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8" w:type="dxa"/>
          <w:right w:w="28" w:type="dxa"/>
        </w:tblCellMar>
        <w:tblLook w:val="0000"/>
      </w:tblPr>
      <w:tblGrid>
        <w:gridCol w:w="1514"/>
        <w:gridCol w:w="397"/>
        <w:gridCol w:w="227"/>
        <w:gridCol w:w="1247"/>
        <w:gridCol w:w="454"/>
        <w:gridCol w:w="340"/>
        <w:gridCol w:w="2648"/>
        <w:gridCol w:w="397"/>
        <w:gridCol w:w="227"/>
        <w:gridCol w:w="1247"/>
        <w:gridCol w:w="454"/>
        <w:gridCol w:w="340"/>
        <w:gridCol w:w="340"/>
      </w:tblGrid>
      <w:tr w:rsidR="00E75E89" w:rsidRPr="00EE350A" w:rsidTr="00E75E89">
        <w:tblPrEx>
          <w:tblCellMar>
            <w:top w:w="0" w:type="dxa"/>
            <w:bottom w:w="0" w:type="dxa"/>
          </w:tblCellMar>
        </w:tblPrEx>
        <w:tc>
          <w:tcPr>
            <w:tcW w:w="1514" w:type="dxa"/>
            <w:tcBorders>
              <w:top w:val="nil"/>
              <w:left w:val="nil"/>
              <w:bottom w:val="nil"/>
              <w:right w:val="nil"/>
            </w:tcBorders>
            <w:vAlign w:val="bottom"/>
          </w:tcPr>
          <w:p w:rsidR="00E75E89" w:rsidRPr="00EE350A" w:rsidRDefault="00E75E89" w:rsidP="00EF68B5">
            <w:pPr>
              <w:rPr>
                <w:sz w:val="22"/>
                <w:szCs w:val="22"/>
              </w:rPr>
            </w:pPr>
            <w:r w:rsidRPr="00EE350A">
              <w:rPr>
                <w:sz w:val="22"/>
                <w:szCs w:val="22"/>
              </w:rPr>
              <w:t>Утверждено “</w:t>
            </w:r>
          </w:p>
        </w:tc>
        <w:tc>
          <w:tcPr>
            <w:tcW w:w="397" w:type="dxa"/>
            <w:tcBorders>
              <w:top w:val="nil"/>
              <w:left w:val="nil"/>
              <w:bottom w:val="single" w:sz="4" w:space="0" w:color="auto"/>
              <w:right w:val="nil"/>
            </w:tcBorders>
            <w:vAlign w:val="bottom"/>
          </w:tcPr>
          <w:p w:rsidR="00E75E89" w:rsidRPr="00EE350A" w:rsidRDefault="00EE784D" w:rsidP="00EF68B5">
            <w:pPr>
              <w:jc w:val="center"/>
              <w:rPr>
                <w:sz w:val="22"/>
                <w:szCs w:val="22"/>
                <w:lang w:val="en-US"/>
              </w:rPr>
            </w:pPr>
            <w:r w:rsidRPr="00EE350A">
              <w:rPr>
                <w:sz w:val="22"/>
                <w:szCs w:val="22"/>
                <w:lang w:val="en-US"/>
              </w:rPr>
              <w:t>25</w:t>
            </w:r>
          </w:p>
        </w:tc>
        <w:tc>
          <w:tcPr>
            <w:tcW w:w="227" w:type="dxa"/>
            <w:tcBorders>
              <w:top w:val="nil"/>
              <w:left w:val="nil"/>
              <w:bottom w:val="nil"/>
              <w:right w:val="nil"/>
            </w:tcBorders>
            <w:vAlign w:val="bottom"/>
          </w:tcPr>
          <w:p w:rsidR="00E75E89" w:rsidRPr="00EE350A" w:rsidRDefault="00E75E89" w:rsidP="00EF68B5">
            <w:pPr>
              <w:rPr>
                <w:sz w:val="22"/>
                <w:szCs w:val="22"/>
              </w:rPr>
            </w:pPr>
            <w:r w:rsidRPr="00EE350A">
              <w:rPr>
                <w:sz w:val="22"/>
                <w:szCs w:val="22"/>
              </w:rPr>
              <w:t>”</w:t>
            </w:r>
          </w:p>
        </w:tc>
        <w:tc>
          <w:tcPr>
            <w:tcW w:w="1247" w:type="dxa"/>
            <w:tcBorders>
              <w:top w:val="nil"/>
              <w:left w:val="nil"/>
              <w:bottom w:val="single" w:sz="4" w:space="0" w:color="auto"/>
              <w:right w:val="nil"/>
            </w:tcBorders>
            <w:vAlign w:val="bottom"/>
          </w:tcPr>
          <w:p w:rsidR="00E75E89" w:rsidRPr="00EE350A" w:rsidRDefault="00EE784D" w:rsidP="00EF68B5">
            <w:pPr>
              <w:jc w:val="center"/>
              <w:rPr>
                <w:sz w:val="22"/>
                <w:szCs w:val="22"/>
              </w:rPr>
            </w:pPr>
            <w:r w:rsidRPr="00EE350A">
              <w:rPr>
                <w:sz w:val="22"/>
                <w:szCs w:val="22"/>
              </w:rPr>
              <w:t>января</w:t>
            </w:r>
          </w:p>
        </w:tc>
        <w:tc>
          <w:tcPr>
            <w:tcW w:w="454" w:type="dxa"/>
            <w:tcBorders>
              <w:top w:val="nil"/>
              <w:left w:val="nil"/>
              <w:bottom w:val="nil"/>
              <w:right w:val="nil"/>
            </w:tcBorders>
            <w:vAlign w:val="bottom"/>
          </w:tcPr>
          <w:p w:rsidR="00E75E89" w:rsidRPr="00EE350A" w:rsidRDefault="00E75E89" w:rsidP="00EF68B5">
            <w:pPr>
              <w:jc w:val="right"/>
              <w:rPr>
                <w:sz w:val="22"/>
                <w:szCs w:val="22"/>
              </w:rPr>
            </w:pPr>
            <w:r w:rsidRPr="00EE350A">
              <w:rPr>
                <w:sz w:val="22"/>
                <w:szCs w:val="22"/>
              </w:rPr>
              <w:t>20</w:t>
            </w:r>
          </w:p>
        </w:tc>
        <w:tc>
          <w:tcPr>
            <w:tcW w:w="340" w:type="dxa"/>
            <w:tcBorders>
              <w:top w:val="nil"/>
              <w:left w:val="nil"/>
              <w:bottom w:val="single" w:sz="4" w:space="0" w:color="auto"/>
              <w:right w:val="nil"/>
            </w:tcBorders>
            <w:vAlign w:val="bottom"/>
          </w:tcPr>
          <w:p w:rsidR="00E75E89" w:rsidRPr="00EE350A" w:rsidRDefault="00EE784D" w:rsidP="00EF68B5">
            <w:pPr>
              <w:rPr>
                <w:sz w:val="22"/>
                <w:szCs w:val="22"/>
              </w:rPr>
            </w:pPr>
            <w:r w:rsidRPr="00EE350A">
              <w:rPr>
                <w:sz w:val="22"/>
                <w:szCs w:val="22"/>
              </w:rPr>
              <w:t>13</w:t>
            </w:r>
          </w:p>
        </w:tc>
        <w:tc>
          <w:tcPr>
            <w:tcW w:w="2648" w:type="dxa"/>
            <w:tcBorders>
              <w:top w:val="nil"/>
              <w:left w:val="nil"/>
              <w:bottom w:val="nil"/>
              <w:right w:val="nil"/>
            </w:tcBorders>
            <w:vAlign w:val="bottom"/>
          </w:tcPr>
          <w:p w:rsidR="00E75E89" w:rsidRPr="00EE350A" w:rsidRDefault="00E75E89" w:rsidP="00EF68B5">
            <w:pPr>
              <w:tabs>
                <w:tab w:val="left" w:pos="397"/>
              </w:tabs>
              <w:rPr>
                <w:sz w:val="22"/>
                <w:szCs w:val="22"/>
              </w:rPr>
            </w:pPr>
            <w:r w:rsidRPr="00EE350A">
              <w:rPr>
                <w:sz w:val="22"/>
                <w:szCs w:val="22"/>
              </w:rPr>
              <w:t>г.</w:t>
            </w:r>
            <w:r w:rsidRPr="00EE350A">
              <w:rPr>
                <w:sz w:val="22"/>
                <w:szCs w:val="22"/>
              </w:rPr>
              <w:tab/>
              <w:t>Зарегистрировано  “</w:t>
            </w:r>
          </w:p>
        </w:tc>
        <w:tc>
          <w:tcPr>
            <w:tcW w:w="397" w:type="dxa"/>
            <w:tcBorders>
              <w:top w:val="nil"/>
              <w:left w:val="nil"/>
              <w:bottom w:val="single" w:sz="4" w:space="0" w:color="auto"/>
              <w:right w:val="nil"/>
            </w:tcBorders>
            <w:vAlign w:val="bottom"/>
          </w:tcPr>
          <w:p w:rsidR="00E75E89" w:rsidRPr="00EE350A" w:rsidRDefault="00E75E89" w:rsidP="00EF68B5">
            <w:pPr>
              <w:jc w:val="center"/>
              <w:rPr>
                <w:sz w:val="22"/>
                <w:szCs w:val="22"/>
              </w:rPr>
            </w:pPr>
          </w:p>
        </w:tc>
        <w:tc>
          <w:tcPr>
            <w:tcW w:w="227" w:type="dxa"/>
            <w:tcBorders>
              <w:top w:val="nil"/>
              <w:left w:val="nil"/>
              <w:bottom w:val="nil"/>
              <w:right w:val="nil"/>
            </w:tcBorders>
            <w:vAlign w:val="bottom"/>
          </w:tcPr>
          <w:p w:rsidR="00E75E89" w:rsidRPr="00EE350A" w:rsidRDefault="00E75E89" w:rsidP="00EF68B5">
            <w:pPr>
              <w:rPr>
                <w:sz w:val="22"/>
                <w:szCs w:val="22"/>
              </w:rPr>
            </w:pPr>
            <w:r w:rsidRPr="00EE350A">
              <w:rPr>
                <w:sz w:val="22"/>
                <w:szCs w:val="22"/>
              </w:rPr>
              <w:t>”</w:t>
            </w:r>
          </w:p>
        </w:tc>
        <w:tc>
          <w:tcPr>
            <w:tcW w:w="1247" w:type="dxa"/>
            <w:tcBorders>
              <w:top w:val="nil"/>
              <w:left w:val="nil"/>
              <w:bottom w:val="single" w:sz="4" w:space="0" w:color="auto"/>
              <w:right w:val="nil"/>
            </w:tcBorders>
            <w:vAlign w:val="bottom"/>
          </w:tcPr>
          <w:p w:rsidR="00E75E89" w:rsidRPr="00EE350A" w:rsidRDefault="00E75E89" w:rsidP="00EF68B5">
            <w:pPr>
              <w:jc w:val="center"/>
              <w:rPr>
                <w:sz w:val="22"/>
                <w:szCs w:val="22"/>
              </w:rPr>
            </w:pPr>
          </w:p>
        </w:tc>
        <w:tc>
          <w:tcPr>
            <w:tcW w:w="454" w:type="dxa"/>
            <w:tcBorders>
              <w:top w:val="nil"/>
              <w:left w:val="nil"/>
              <w:bottom w:val="nil"/>
              <w:right w:val="nil"/>
            </w:tcBorders>
            <w:vAlign w:val="bottom"/>
          </w:tcPr>
          <w:p w:rsidR="00E75E89" w:rsidRPr="00EE350A" w:rsidRDefault="00E75E89" w:rsidP="00EF68B5">
            <w:pPr>
              <w:jc w:val="right"/>
              <w:rPr>
                <w:sz w:val="22"/>
                <w:szCs w:val="22"/>
              </w:rPr>
            </w:pPr>
            <w:r w:rsidRPr="00EE350A">
              <w:rPr>
                <w:sz w:val="22"/>
                <w:szCs w:val="22"/>
              </w:rPr>
              <w:t>20</w:t>
            </w:r>
          </w:p>
        </w:tc>
        <w:tc>
          <w:tcPr>
            <w:tcW w:w="340" w:type="dxa"/>
            <w:tcBorders>
              <w:top w:val="nil"/>
              <w:left w:val="nil"/>
              <w:bottom w:val="single" w:sz="4" w:space="0" w:color="auto"/>
              <w:right w:val="nil"/>
            </w:tcBorders>
            <w:vAlign w:val="bottom"/>
          </w:tcPr>
          <w:p w:rsidR="00E75E89" w:rsidRPr="00EE350A" w:rsidRDefault="00E75E89" w:rsidP="00EF68B5">
            <w:pPr>
              <w:rPr>
                <w:sz w:val="22"/>
                <w:szCs w:val="22"/>
              </w:rPr>
            </w:pPr>
          </w:p>
        </w:tc>
        <w:tc>
          <w:tcPr>
            <w:tcW w:w="340" w:type="dxa"/>
            <w:tcBorders>
              <w:top w:val="nil"/>
              <w:left w:val="nil"/>
              <w:bottom w:val="nil"/>
              <w:right w:val="nil"/>
            </w:tcBorders>
            <w:vAlign w:val="bottom"/>
          </w:tcPr>
          <w:p w:rsidR="00E75E89" w:rsidRPr="00EE350A" w:rsidRDefault="00E75E89" w:rsidP="00EF68B5">
            <w:pPr>
              <w:rPr>
                <w:sz w:val="22"/>
                <w:szCs w:val="22"/>
              </w:rPr>
            </w:pPr>
            <w:r w:rsidRPr="00EE350A">
              <w:rPr>
                <w:sz w:val="22"/>
                <w:szCs w:val="22"/>
              </w:rPr>
              <w:t>г.</w:t>
            </w:r>
          </w:p>
        </w:tc>
      </w:tr>
    </w:tbl>
    <w:p w:rsidR="00E75E89" w:rsidRPr="00EE350A" w:rsidRDefault="00E75E89" w:rsidP="00EE784D">
      <w:pPr>
        <w:jc w:val="right"/>
        <w:rPr>
          <w:sz w:val="22"/>
          <w:szCs w:val="22"/>
        </w:rPr>
      </w:pPr>
      <w:r w:rsidRPr="00EE350A">
        <w:rPr>
          <w:sz w:val="22"/>
          <w:szCs w:val="22"/>
        </w:rPr>
        <w:t>Государственный регистрационный номер</w:t>
      </w:r>
    </w:p>
    <w:tbl>
      <w:tblPr>
        <w:tblW w:w="0" w:type="auto"/>
        <w:tblLayout w:type="fixed"/>
        <w:tblCellMar>
          <w:left w:w="28" w:type="dxa"/>
          <w:right w:w="28" w:type="dxa"/>
        </w:tblCellMar>
        <w:tblLook w:val="0000"/>
      </w:tblPr>
      <w:tblGrid>
        <w:gridCol w:w="4338"/>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E75E89" w:rsidRPr="00EE350A" w:rsidTr="00E75E89">
        <w:tblPrEx>
          <w:tblCellMar>
            <w:top w:w="0" w:type="dxa"/>
            <w:bottom w:w="0" w:type="dxa"/>
          </w:tblCellMar>
        </w:tblPrEx>
        <w:trPr>
          <w:trHeight w:hRule="exact" w:val="360"/>
        </w:trPr>
        <w:tc>
          <w:tcPr>
            <w:tcW w:w="4338" w:type="dxa"/>
            <w:tcBorders>
              <w:top w:val="nil"/>
              <w:left w:val="nil"/>
              <w:bottom w:val="single" w:sz="4" w:space="0" w:color="auto"/>
              <w:right w:val="nil"/>
            </w:tcBorders>
            <w:vAlign w:val="bottom"/>
          </w:tcPr>
          <w:p w:rsidR="00E75E89" w:rsidRPr="00EE350A" w:rsidRDefault="0091662D" w:rsidP="00EF68B5">
            <w:pPr>
              <w:jc w:val="center"/>
              <w:rPr>
                <w:sz w:val="22"/>
                <w:szCs w:val="22"/>
              </w:rPr>
            </w:pPr>
            <w:r w:rsidRPr="00EE350A">
              <w:rPr>
                <w:sz w:val="22"/>
                <w:szCs w:val="22"/>
              </w:rPr>
              <w:t>общим собранием акционеров</w:t>
            </w:r>
          </w:p>
        </w:tc>
        <w:tc>
          <w:tcPr>
            <w:tcW w:w="312" w:type="dxa"/>
            <w:tcBorders>
              <w:top w:val="nil"/>
              <w:left w:val="nil"/>
              <w:bottom w:val="nil"/>
              <w:right w:val="nil"/>
            </w:tcBorders>
            <w:vAlign w:val="bottom"/>
          </w:tcPr>
          <w:p w:rsidR="00E75E89" w:rsidRPr="00EE350A" w:rsidRDefault="00E75E89" w:rsidP="00EF68B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E75E89" w:rsidRPr="00EE350A" w:rsidRDefault="00E75E89" w:rsidP="00EF68B5">
            <w:pPr>
              <w:jc w:val="center"/>
              <w:rPr>
                <w:sz w:val="22"/>
                <w:szCs w:val="22"/>
              </w:rPr>
            </w:pPr>
          </w:p>
        </w:tc>
        <w:tc>
          <w:tcPr>
            <w:tcW w:w="312" w:type="dxa"/>
            <w:tcBorders>
              <w:top w:val="nil"/>
              <w:left w:val="nil"/>
              <w:bottom w:val="nil"/>
              <w:right w:val="nil"/>
            </w:tcBorders>
            <w:vAlign w:val="center"/>
          </w:tcPr>
          <w:p w:rsidR="00E75E89" w:rsidRPr="00EE350A" w:rsidRDefault="00E75E89" w:rsidP="00EF68B5">
            <w:pPr>
              <w:jc w:val="center"/>
              <w:rPr>
                <w:sz w:val="22"/>
                <w:szCs w:val="22"/>
              </w:rPr>
            </w:pPr>
            <w:r w:rsidRPr="00EE350A">
              <w:rPr>
                <w:sz w:val="22"/>
                <w:szCs w:val="22"/>
              </w:rPr>
              <w:t>-</w:t>
            </w:r>
          </w:p>
        </w:tc>
        <w:tc>
          <w:tcPr>
            <w:tcW w:w="312" w:type="dxa"/>
            <w:tcBorders>
              <w:top w:val="single" w:sz="4" w:space="0" w:color="auto"/>
              <w:left w:val="single" w:sz="4" w:space="0" w:color="auto"/>
              <w:bottom w:val="single" w:sz="4" w:space="0" w:color="auto"/>
              <w:right w:val="single" w:sz="4" w:space="0" w:color="auto"/>
            </w:tcBorders>
            <w:vAlign w:val="center"/>
          </w:tcPr>
          <w:p w:rsidR="00E75E89" w:rsidRPr="00EE350A" w:rsidRDefault="00E75E89" w:rsidP="00EF68B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E75E89" w:rsidRPr="00EE350A" w:rsidRDefault="00E75E89" w:rsidP="00EF68B5">
            <w:pPr>
              <w:jc w:val="center"/>
              <w:rPr>
                <w:sz w:val="22"/>
                <w:szCs w:val="22"/>
              </w:rPr>
            </w:pPr>
          </w:p>
        </w:tc>
        <w:tc>
          <w:tcPr>
            <w:tcW w:w="312" w:type="dxa"/>
            <w:tcBorders>
              <w:top w:val="nil"/>
              <w:left w:val="nil"/>
              <w:bottom w:val="nil"/>
              <w:right w:val="nil"/>
            </w:tcBorders>
            <w:vAlign w:val="center"/>
          </w:tcPr>
          <w:p w:rsidR="00E75E89" w:rsidRPr="00EE350A" w:rsidRDefault="00E75E89" w:rsidP="00EF68B5">
            <w:pPr>
              <w:jc w:val="center"/>
              <w:rPr>
                <w:sz w:val="22"/>
                <w:szCs w:val="22"/>
              </w:rPr>
            </w:pPr>
            <w:r w:rsidRPr="00EE350A">
              <w:rPr>
                <w:sz w:val="22"/>
                <w:szCs w:val="22"/>
              </w:rPr>
              <w:t>-</w:t>
            </w:r>
          </w:p>
        </w:tc>
        <w:tc>
          <w:tcPr>
            <w:tcW w:w="312" w:type="dxa"/>
            <w:tcBorders>
              <w:top w:val="single" w:sz="4" w:space="0" w:color="auto"/>
              <w:left w:val="single" w:sz="4" w:space="0" w:color="auto"/>
              <w:bottom w:val="single" w:sz="4" w:space="0" w:color="auto"/>
              <w:right w:val="single" w:sz="4" w:space="0" w:color="auto"/>
            </w:tcBorders>
            <w:vAlign w:val="center"/>
          </w:tcPr>
          <w:p w:rsidR="00E75E89" w:rsidRPr="00EE350A" w:rsidRDefault="00E75E89" w:rsidP="00EF68B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E75E89" w:rsidRPr="00EE350A" w:rsidRDefault="00E75E89" w:rsidP="00EF68B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E75E89" w:rsidRPr="00EE350A" w:rsidRDefault="00E75E89" w:rsidP="00EF68B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E75E89" w:rsidRPr="00EE350A" w:rsidRDefault="00E75E89" w:rsidP="00EF68B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E75E89" w:rsidRPr="00EE350A" w:rsidRDefault="00E75E89" w:rsidP="00EF68B5">
            <w:pPr>
              <w:jc w:val="center"/>
              <w:rPr>
                <w:sz w:val="22"/>
                <w:szCs w:val="22"/>
              </w:rPr>
            </w:pPr>
          </w:p>
        </w:tc>
        <w:tc>
          <w:tcPr>
            <w:tcW w:w="312" w:type="dxa"/>
            <w:tcBorders>
              <w:top w:val="nil"/>
              <w:left w:val="nil"/>
              <w:bottom w:val="nil"/>
              <w:right w:val="nil"/>
            </w:tcBorders>
            <w:vAlign w:val="center"/>
          </w:tcPr>
          <w:p w:rsidR="00E75E89" w:rsidRPr="00EE350A" w:rsidRDefault="00E75E89" w:rsidP="00EF68B5">
            <w:pPr>
              <w:jc w:val="center"/>
              <w:rPr>
                <w:sz w:val="22"/>
                <w:szCs w:val="22"/>
              </w:rPr>
            </w:pPr>
            <w:r w:rsidRPr="00EE350A">
              <w:rPr>
                <w:sz w:val="22"/>
                <w:szCs w:val="22"/>
              </w:rPr>
              <w:t>-</w:t>
            </w:r>
          </w:p>
        </w:tc>
        <w:tc>
          <w:tcPr>
            <w:tcW w:w="312" w:type="dxa"/>
            <w:tcBorders>
              <w:top w:val="single" w:sz="4" w:space="0" w:color="auto"/>
              <w:left w:val="single" w:sz="4" w:space="0" w:color="auto"/>
              <w:bottom w:val="single" w:sz="4" w:space="0" w:color="auto"/>
              <w:right w:val="single" w:sz="4" w:space="0" w:color="auto"/>
            </w:tcBorders>
            <w:vAlign w:val="center"/>
          </w:tcPr>
          <w:p w:rsidR="00E75E89" w:rsidRPr="00EE350A" w:rsidRDefault="00E75E89" w:rsidP="00EF68B5">
            <w:pPr>
              <w:jc w:val="center"/>
              <w:rPr>
                <w:sz w:val="22"/>
                <w:szCs w:val="22"/>
              </w:rPr>
            </w:pPr>
          </w:p>
        </w:tc>
        <w:tc>
          <w:tcPr>
            <w:tcW w:w="312" w:type="dxa"/>
            <w:tcBorders>
              <w:top w:val="nil"/>
              <w:left w:val="nil"/>
              <w:bottom w:val="nil"/>
              <w:right w:val="nil"/>
            </w:tcBorders>
            <w:vAlign w:val="center"/>
          </w:tcPr>
          <w:p w:rsidR="00E75E89" w:rsidRPr="00EE350A" w:rsidRDefault="00E75E89" w:rsidP="00EF68B5">
            <w:pPr>
              <w:jc w:val="center"/>
              <w:rPr>
                <w:sz w:val="22"/>
                <w:szCs w:val="22"/>
              </w:rPr>
            </w:pPr>
            <w:r w:rsidRPr="00EE350A">
              <w:rPr>
                <w:sz w:val="22"/>
                <w:szCs w:val="22"/>
              </w:rPr>
              <w:t>-</w:t>
            </w:r>
          </w:p>
        </w:tc>
        <w:tc>
          <w:tcPr>
            <w:tcW w:w="312" w:type="dxa"/>
            <w:tcBorders>
              <w:top w:val="single" w:sz="4" w:space="0" w:color="auto"/>
              <w:left w:val="single" w:sz="4" w:space="0" w:color="auto"/>
              <w:bottom w:val="single" w:sz="4" w:space="0" w:color="auto"/>
              <w:right w:val="single" w:sz="4" w:space="0" w:color="auto"/>
            </w:tcBorders>
            <w:vAlign w:val="center"/>
          </w:tcPr>
          <w:p w:rsidR="00E75E89" w:rsidRPr="00EE350A" w:rsidRDefault="00E75E89" w:rsidP="00EF68B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E75E89" w:rsidRPr="00EE350A" w:rsidRDefault="00E75E89" w:rsidP="00EF68B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E75E89" w:rsidRPr="00EE350A" w:rsidRDefault="00E75E89" w:rsidP="00EF68B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E75E89" w:rsidRPr="00EE350A" w:rsidRDefault="00E75E89" w:rsidP="00EF68B5">
            <w:pPr>
              <w:jc w:val="center"/>
              <w:rPr>
                <w:sz w:val="22"/>
                <w:szCs w:val="22"/>
              </w:rPr>
            </w:pPr>
          </w:p>
        </w:tc>
      </w:tr>
      <w:tr w:rsidR="00E75E89" w:rsidRPr="00EE350A" w:rsidTr="00E75E89">
        <w:tblPrEx>
          <w:tblCellMar>
            <w:top w:w="0" w:type="dxa"/>
            <w:bottom w:w="0" w:type="dxa"/>
          </w:tblCellMar>
        </w:tblPrEx>
        <w:trPr>
          <w:cantSplit/>
        </w:trPr>
        <w:tc>
          <w:tcPr>
            <w:tcW w:w="4338" w:type="dxa"/>
            <w:tcBorders>
              <w:top w:val="nil"/>
              <w:left w:val="nil"/>
              <w:bottom w:val="nil"/>
              <w:right w:val="nil"/>
            </w:tcBorders>
          </w:tcPr>
          <w:p w:rsidR="00E75E89" w:rsidRPr="00EE350A" w:rsidRDefault="00E75E89" w:rsidP="00EF68B5">
            <w:pPr>
              <w:jc w:val="center"/>
              <w:rPr>
                <w:sz w:val="18"/>
                <w:szCs w:val="18"/>
              </w:rPr>
            </w:pPr>
            <w:r w:rsidRPr="00EE350A">
              <w:rPr>
                <w:sz w:val="18"/>
                <w:szCs w:val="18"/>
              </w:rPr>
              <w:t>(указывается орган эмитента, утвердивший проспект ценных бумаг)</w:t>
            </w:r>
          </w:p>
        </w:tc>
        <w:tc>
          <w:tcPr>
            <w:tcW w:w="5616" w:type="dxa"/>
            <w:gridSpan w:val="18"/>
            <w:tcBorders>
              <w:top w:val="nil"/>
              <w:left w:val="nil"/>
              <w:bottom w:val="nil"/>
              <w:right w:val="nil"/>
            </w:tcBorders>
          </w:tcPr>
          <w:p w:rsidR="00E75E89" w:rsidRPr="00EE350A" w:rsidRDefault="00E75E89" w:rsidP="00EF68B5">
            <w:pPr>
              <w:jc w:val="center"/>
              <w:rPr>
                <w:sz w:val="18"/>
                <w:szCs w:val="18"/>
              </w:rPr>
            </w:pPr>
            <w:r w:rsidRPr="00EE350A">
              <w:rPr>
                <w:sz w:val="18"/>
                <w:szCs w:val="18"/>
              </w:rPr>
              <w:t>(указывается государственный регистрационный номер, присвоенный выпуску (дополнительному выпуску) ценных бумаг)</w:t>
            </w:r>
          </w:p>
        </w:tc>
      </w:tr>
    </w:tbl>
    <w:p w:rsidR="00E75E89" w:rsidRPr="00EE350A" w:rsidRDefault="00E75E89" w:rsidP="00EF68B5">
      <w:pPr>
        <w:rPr>
          <w:sz w:val="22"/>
          <w:szCs w:val="22"/>
        </w:rPr>
      </w:pPr>
    </w:p>
    <w:tbl>
      <w:tblPr>
        <w:tblW w:w="0" w:type="auto"/>
        <w:tblLayout w:type="fixed"/>
        <w:tblCellMar>
          <w:left w:w="28" w:type="dxa"/>
          <w:right w:w="28" w:type="dxa"/>
        </w:tblCellMar>
        <w:tblLook w:val="0000"/>
      </w:tblPr>
      <w:tblGrid>
        <w:gridCol w:w="420"/>
        <w:gridCol w:w="391"/>
        <w:gridCol w:w="224"/>
        <w:gridCol w:w="253"/>
        <w:gridCol w:w="1054"/>
        <w:gridCol w:w="521"/>
        <w:gridCol w:w="159"/>
        <w:gridCol w:w="179"/>
        <w:gridCol w:w="1449"/>
        <w:gridCol w:w="5302"/>
      </w:tblGrid>
      <w:tr w:rsidR="00E75E89" w:rsidRPr="00EE350A" w:rsidTr="003571B0">
        <w:tblPrEx>
          <w:tblCellMar>
            <w:top w:w="0" w:type="dxa"/>
            <w:bottom w:w="0" w:type="dxa"/>
          </w:tblCellMar>
        </w:tblPrEx>
        <w:trPr>
          <w:cantSplit/>
        </w:trPr>
        <w:tc>
          <w:tcPr>
            <w:tcW w:w="1288" w:type="dxa"/>
            <w:gridSpan w:val="4"/>
            <w:tcBorders>
              <w:top w:val="nil"/>
              <w:left w:val="nil"/>
              <w:bottom w:val="nil"/>
              <w:right w:val="nil"/>
            </w:tcBorders>
            <w:vAlign w:val="bottom"/>
          </w:tcPr>
          <w:p w:rsidR="00E75E89" w:rsidRPr="00EE350A" w:rsidRDefault="00E75E89" w:rsidP="00EF68B5">
            <w:pPr>
              <w:rPr>
                <w:sz w:val="22"/>
                <w:szCs w:val="22"/>
              </w:rPr>
            </w:pPr>
            <w:r w:rsidRPr="00EE350A">
              <w:rPr>
                <w:sz w:val="22"/>
                <w:szCs w:val="22"/>
              </w:rPr>
              <w:t>Протокол №</w:t>
            </w:r>
          </w:p>
        </w:tc>
        <w:tc>
          <w:tcPr>
            <w:tcW w:w="1913" w:type="dxa"/>
            <w:gridSpan w:val="4"/>
            <w:tcBorders>
              <w:top w:val="nil"/>
              <w:left w:val="nil"/>
              <w:bottom w:val="single" w:sz="4" w:space="0" w:color="auto"/>
              <w:right w:val="nil"/>
            </w:tcBorders>
            <w:vAlign w:val="bottom"/>
          </w:tcPr>
          <w:p w:rsidR="00E75E89" w:rsidRPr="00EE350A" w:rsidRDefault="0091662D" w:rsidP="00EF68B5">
            <w:pPr>
              <w:jc w:val="center"/>
              <w:rPr>
                <w:sz w:val="22"/>
                <w:szCs w:val="22"/>
              </w:rPr>
            </w:pPr>
            <w:r w:rsidRPr="00EE350A">
              <w:rPr>
                <w:sz w:val="22"/>
                <w:szCs w:val="22"/>
              </w:rPr>
              <w:t>4</w:t>
            </w:r>
          </w:p>
        </w:tc>
        <w:tc>
          <w:tcPr>
            <w:tcW w:w="1449" w:type="dxa"/>
            <w:tcBorders>
              <w:top w:val="nil"/>
              <w:left w:val="nil"/>
              <w:bottom w:val="nil"/>
              <w:right w:val="nil"/>
            </w:tcBorders>
            <w:vAlign w:val="bottom"/>
          </w:tcPr>
          <w:p w:rsidR="00E75E89" w:rsidRPr="00EE350A" w:rsidRDefault="00E75E89" w:rsidP="00EF68B5">
            <w:pPr>
              <w:rPr>
                <w:sz w:val="22"/>
                <w:szCs w:val="22"/>
              </w:rPr>
            </w:pPr>
          </w:p>
        </w:tc>
        <w:tc>
          <w:tcPr>
            <w:tcW w:w="5302" w:type="dxa"/>
            <w:tcBorders>
              <w:top w:val="nil"/>
              <w:left w:val="nil"/>
              <w:bottom w:val="single" w:sz="4" w:space="0" w:color="auto"/>
              <w:right w:val="nil"/>
            </w:tcBorders>
            <w:vAlign w:val="bottom"/>
          </w:tcPr>
          <w:p w:rsidR="00E75E89" w:rsidRPr="00EE350A" w:rsidRDefault="003571B0" w:rsidP="00EF68B5">
            <w:pPr>
              <w:jc w:val="center"/>
              <w:rPr>
                <w:b/>
                <w:sz w:val="22"/>
                <w:szCs w:val="22"/>
              </w:rPr>
            </w:pPr>
            <w:r w:rsidRPr="00EE350A">
              <w:rPr>
                <w:b/>
                <w:sz w:val="22"/>
                <w:szCs w:val="22"/>
              </w:rPr>
              <w:t>ФСФР России</w:t>
            </w:r>
          </w:p>
        </w:tc>
      </w:tr>
      <w:tr w:rsidR="00E75E89" w:rsidRPr="00EE350A" w:rsidTr="0091662D">
        <w:tblPrEx>
          <w:tblCellMar>
            <w:top w:w="0" w:type="dxa"/>
            <w:bottom w:w="0" w:type="dxa"/>
          </w:tblCellMar>
        </w:tblPrEx>
        <w:trPr>
          <w:cantSplit/>
        </w:trPr>
        <w:tc>
          <w:tcPr>
            <w:tcW w:w="420" w:type="dxa"/>
            <w:tcBorders>
              <w:top w:val="nil"/>
              <w:left w:val="nil"/>
              <w:bottom w:val="nil"/>
              <w:right w:val="nil"/>
            </w:tcBorders>
            <w:vAlign w:val="bottom"/>
          </w:tcPr>
          <w:p w:rsidR="00E75E89" w:rsidRPr="00EE350A" w:rsidRDefault="00E75E89" w:rsidP="00EF68B5">
            <w:pPr>
              <w:rPr>
                <w:sz w:val="22"/>
                <w:szCs w:val="22"/>
              </w:rPr>
            </w:pPr>
            <w:r w:rsidRPr="00EE350A">
              <w:rPr>
                <w:sz w:val="22"/>
                <w:szCs w:val="22"/>
              </w:rPr>
              <w:t xml:space="preserve">от </w:t>
            </w:r>
          </w:p>
        </w:tc>
        <w:tc>
          <w:tcPr>
            <w:tcW w:w="391" w:type="dxa"/>
            <w:tcBorders>
              <w:top w:val="nil"/>
              <w:left w:val="nil"/>
              <w:bottom w:val="single" w:sz="4" w:space="0" w:color="auto"/>
              <w:right w:val="nil"/>
            </w:tcBorders>
            <w:vAlign w:val="bottom"/>
          </w:tcPr>
          <w:p w:rsidR="00E75E89" w:rsidRPr="00EE350A" w:rsidRDefault="0091662D" w:rsidP="00EF68B5">
            <w:pPr>
              <w:jc w:val="center"/>
              <w:rPr>
                <w:sz w:val="22"/>
                <w:szCs w:val="22"/>
              </w:rPr>
            </w:pPr>
            <w:r w:rsidRPr="00EE350A">
              <w:rPr>
                <w:sz w:val="22"/>
                <w:szCs w:val="22"/>
              </w:rPr>
              <w:t>25</w:t>
            </w:r>
          </w:p>
        </w:tc>
        <w:tc>
          <w:tcPr>
            <w:tcW w:w="224" w:type="dxa"/>
            <w:tcBorders>
              <w:top w:val="nil"/>
              <w:left w:val="nil"/>
              <w:bottom w:val="nil"/>
              <w:right w:val="nil"/>
            </w:tcBorders>
            <w:vAlign w:val="bottom"/>
          </w:tcPr>
          <w:p w:rsidR="00E75E89" w:rsidRPr="00EE350A" w:rsidRDefault="00E75E89" w:rsidP="00EF68B5">
            <w:pPr>
              <w:rPr>
                <w:sz w:val="22"/>
                <w:szCs w:val="22"/>
              </w:rPr>
            </w:pPr>
          </w:p>
        </w:tc>
        <w:tc>
          <w:tcPr>
            <w:tcW w:w="1307" w:type="dxa"/>
            <w:gridSpan w:val="2"/>
            <w:tcBorders>
              <w:top w:val="nil"/>
              <w:left w:val="nil"/>
              <w:bottom w:val="single" w:sz="4" w:space="0" w:color="auto"/>
            </w:tcBorders>
            <w:vAlign w:val="bottom"/>
          </w:tcPr>
          <w:p w:rsidR="00E75E89" w:rsidRPr="00EE350A" w:rsidRDefault="0091662D" w:rsidP="00EF68B5">
            <w:pPr>
              <w:jc w:val="center"/>
              <w:rPr>
                <w:sz w:val="22"/>
                <w:szCs w:val="22"/>
              </w:rPr>
            </w:pPr>
            <w:r w:rsidRPr="00EE350A">
              <w:rPr>
                <w:sz w:val="22"/>
                <w:szCs w:val="22"/>
              </w:rPr>
              <w:t>января</w:t>
            </w:r>
          </w:p>
        </w:tc>
        <w:tc>
          <w:tcPr>
            <w:tcW w:w="521" w:type="dxa"/>
            <w:vAlign w:val="bottom"/>
          </w:tcPr>
          <w:p w:rsidR="00E75E89" w:rsidRPr="00EE350A" w:rsidRDefault="00E75E89" w:rsidP="00EF68B5">
            <w:pPr>
              <w:jc w:val="right"/>
              <w:rPr>
                <w:sz w:val="22"/>
                <w:szCs w:val="22"/>
              </w:rPr>
            </w:pPr>
            <w:r w:rsidRPr="00EE350A">
              <w:rPr>
                <w:sz w:val="22"/>
                <w:szCs w:val="22"/>
              </w:rPr>
              <w:t>20</w:t>
            </w:r>
            <w:r w:rsidR="0091662D" w:rsidRPr="00EE350A">
              <w:rPr>
                <w:sz w:val="22"/>
                <w:szCs w:val="22"/>
              </w:rPr>
              <w:t>13</w:t>
            </w:r>
          </w:p>
        </w:tc>
        <w:tc>
          <w:tcPr>
            <w:tcW w:w="159" w:type="dxa"/>
            <w:vAlign w:val="bottom"/>
          </w:tcPr>
          <w:p w:rsidR="00E75E89" w:rsidRPr="00EE350A" w:rsidRDefault="00E75E89" w:rsidP="00EF68B5">
            <w:pPr>
              <w:rPr>
                <w:sz w:val="22"/>
                <w:szCs w:val="22"/>
              </w:rPr>
            </w:pPr>
          </w:p>
        </w:tc>
        <w:tc>
          <w:tcPr>
            <w:tcW w:w="1628" w:type="dxa"/>
            <w:gridSpan w:val="2"/>
            <w:tcBorders>
              <w:left w:val="nil"/>
            </w:tcBorders>
            <w:vAlign w:val="bottom"/>
          </w:tcPr>
          <w:p w:rsidR="00E75E89" w:rsidRPr="00EE350A" w:rsidRDefault="00E75E89" w:rsidP="00EF68B5">
            <w:pPr>
              <w:rPr>
                <w:sz w:val="22"/>
                <w:szCs w:val="22"/>
              </w:rPr>
            </w:pPr>
            <w:r w:rsidRPr="00EE350A">
              <w:rPr>
                <w:sz w:val="22"/>
                <w:szCs w:val="22"/>
              </w:rPr>
              <w:t>г.</w:t>
            </w:r>
          </w:p>
        </w:tc>
        <w:tc>
          <w:tcPr>
            <w:tcW w:w="5302" w:type="dxa"/>
            <w:tcBorders>
              <w:top w:val="nil"/>
              <w:left w:val="nil"/>
              <w:bottom w:val="nil"/>
              <w:right w:val="nil"/>
            </w:tcBorders>
          </w:tcPr>
          <w:p w:rsidR="00E75E89" w:rsidRPr="00EE350A" w:rsidRDefault="00E75E89" w:rsidP="00EF68B5">
            <w:pPr>
              <w:jc w:val="center"/>
              <w:rPr>
                <w:sz w:val="18"/>
                <w:szCs w:val="18"/>
              </w:rPr>
            </w:pPr>
            <w:r w:rsidRPr="00EE350A">
              <w:rPr>
                <w:sz w:val="18"/>
                <w:szCs w:val="18"/>
              </w:rPr>
              <w:t>(наименование регистрирующего органа)</w:t>
            </w:r>
          </w:p>
        </w:tc>
      </w:tr>
    </w:tbl>
    <w:p w:rsidR="00E75E89" w:rsidRPr="00EE350A" w:rsidRDefault="00E75E89" w:rsidP="00EF68B5">
      <w:pPr>
        <w:jc w:val="center"/>
        <w:rPr>
          <w:sz w:val="22"/>
          <w:szCs w:val="22"/>
        </w:rPr>
      </w:pPr>
    </w:p>
    <w:p w:rsidR="0091662D" w:rsidRPr="00EE350A" w:rsidRDefault="0091662D" w:rsidP="0091662D">
      <w:pPr>
        <w:ind w:left="4536"/>
        <w:jc w:val="center"/>
        <w:rPr>
          <w:sz w:val="22"/>
          <w:szCs w:val="22"/>
        </w:rPr>
      </w:pPr>
    </w:p>
    <w:p w:rsidR="00E75E89" w:rsidRPr="00EE350A" w:rsidRDefault="00E75E89" w:rsidP="0091662D">
      <w:pPr>
        <w:pBdr>
          <w:top w:val="single" w:sz="4" w:space="1" w:color="auto"/>
        </w:pBdr>
        <w:ind w:left="4536"/>
        <w:jc w:val="center"/>
        <w:rPr>
          <w:sz w:val="18"/>
          <w:szCs w:val="18"/>
        </w:rPr>
      </w:pPr>
      <w:r w:rsidRPr="00EE350A">
        <w:rPr>
          <w:sz w:val="18"/>
          <w:szCs w:val="18"/>
        </w:rPr>
        <w:t>(наименование должности и подпись уполномоченного</w:t>
      </w:r>
      <w:r w:rsidRPr="00EE350A">
        <w:rPr>
          <w:sz w:val="18"/>
          <w:szCs w:val="18"/>
        </w:rPr>
        <w:br/>
        <w:t>лица регистрирующего органа)</w:t>
      </w:r>
    </w:p>
    <w:p w:rsidR="00E75E89" w:rsidRPr="00EE350A" w:rsidRDefault="00E75E89" w:rsidP="0091662D">
      <w:pPr>
        <w:ind w:left="4536"/>
        <w:jc w:val="center"/>
        <w:rPr>
          <w:sz w:val="18"/>
          <w:szCs w:val="18"/>
        </w:rPr>
      </w:pPr>
      <w:r w:rsidRPr="00EE350A">
        <w:rPr>
          <w:sz w:val="18"/>
          <w:szCs w:val="18"/>
        </w:rPr>
        <w:t>Печать регистрирующего органа</w:t>
      </w:r>
    </w:p>
    <w:p w:rsidR="003571B0" w:rsidRPr="00EE350A" w:rsidRDefault="003571B0" w:rsidP="00EF68B5">
      <w:pPr>
        <w:jc w:val="center"/>
        <w:rPr>
          <w:b/>
          <w:bCs/>
          <w:sz w:val="22"/>
          <w:szCs w:val="22"/>
        </w:rPr>
      </w:pPr>
    </w:p>
    <w:p w:rsidR="00FA2D4E" w:rsidRDefault="00FA2D4E" w:rsidP="00EF68B5">
      <w:pPr>
        <w:jc w:val="center"/>
        <w:rPr>
          <w:b/>
          <w:bCs/>
          <w:sz w:val="26"/>
          <w:szCs w:val="26"/>
        </w:rPr>
      </w:pPr>
    </w:p>
    <w:p w:rsidR="00FA2D4E" w:rsidRDefault="00FA2D4E" w:rsidP="00EF68B5">
      <w:pPr>
        <w:jc w:val="center"/>
        <w:rPr>
          <w:b/>
          <w:bCs/>
          <w:sz w:val="26"/>
          <w:szCs w:val="26"/>
        </w:rPr>
      </w:pPr>
    </w:p>
    <w:p w:rsidR="00E75E89" w:rsidRPr="00EE350A" w:rsidRDefault="00E75E89" w:rsidP="00EF68B5">
      <w:pPr>
        <w:jc w:val="center"/>
        <w:rPr>
          <w:b/>
          <w:bCs/>
          <w:sz w:val="26"/>
          <w:szCs w:val="26"/>
        </w:rPr>
      </w:pPr>
      <w:r w:rsidRPr="00EE350A">
        <w:rPr>
          <w:b/>
          <w:bCs/>
          <w:sz w:val="26"/>
          <w:szCs w:val="26"/>
        </w:rPr>
        <w:t>ПРОСПЕКТ ЦЕННЫХ БУМАГ</w:t>
      </w:r>
    </w:p>
    <w:p w:rsidR="00E75E89" w:rsidRPr="00EE350A" w:rsidRDefault="00E75E89" w:rsidP="00EF68B5">
      <w:pPr>
        <w:jc w:val="center"/>
        <w:rPr>
          <w:b/>
          <w:bCs/>
          <w:sz w:val="22"/>
          <w:szCs w:val="22"/>
        </w:rPr>
      </w:pPr>
    </w:p>
    <w:p w:rsidR="00E75E89" w:rsidRPr="00EE350A" w:rsidRDefault="00E75E89" w:rsidP="00EF68B5">
      <w:pPr>
        <w:jc w:val="center"/>
        <w:rPr>
          <w:b/>
          <w:i/>
          <w:sz w:val="22"/>
          <w:szCs w:val="22"/>
        </w:rPr>
      </w:pPr>
      <w:r w:rsidRPr="00EE350A">
        <w:rPr>
          <w:b/>
          <w:i/>
          <w:sz w:val="22"/>
          <w:szCs w:val="22"/>
        </w:rPr>
        <w:t>Открытое акционерное общество «Объединенные Кредитные Системы»</w:t>
      </w:r>
    </w:p>
    <w:p w:rsidR="00E75E89" w:rsidRPr="00EE350A" w:rsidRDefault="00E75E89" w:rsidP="00EF68B5">
      <w:pPr>
        <w:jc w:val="center"/>
        <w:rPr>
          <w:b/>
          <w:i/>
          <w:sz w:val="22"/>
          <w:szCs w:val="22"/>
        </w:rPr>
      </w:pPr>
    </w:p>
    <w:p w:rsidR="00E75E89" w:rsidRPr="00EE350A" w:rsidRDefault="00E75E89" w:rsidP="00EF68B5">
      <w:pPr>
        <w:jc w:val="center"/>
        <w:rPr>
          <w:b/>
          <w:i/>
          <w:sz w:val="22"/>
          <w:szCs w:val="22"/>
        </w:rPr>
      </w:pPr>
      <w:r w:rsidRPr="00EE350A">
        <w:rPr>
          <w:b/>
          <w:i/>
          <w:sz w:val="22"/>
          <w:szCs w:val="22"/>
        </w:rPr>
        <w:t xml:space="preserve">Акции обыкновенные именные бездокументарные </w:t>
      </w:r>
    </w:p>
    <w:p w:rsidR="00E75E89" w:rsidRPr="00EE350A" w:rsidRDefault="00E75E89" w:rsidP="00EF68B5">
      <w:pPr>
        <w:jc w:val="center"/>
        <w:rPr>
          <w:b/>
          <w:i/>
          <w:sz w:val="22"/>
          <w:szCs w:val="22"/>
        </w:rPr>
      </w:pPr>
      <w:r w:rsidRPr="00EE350A">
        <w:rPr>
          <w:b/>
          <w:i/>
          <w:sz w:val="22"/>
          <w:szCs w:val="22"/>
        </w:rPr>
        <w:t>номинальной стоимостью 1000 (</w:t>
      </w:r>
      <w:r w:rsidR="00AF2981" w:rsidRPr="00EE350A">
        <w:rPr>
          <w:b/>
          <w:i/>
          <w:sz w:val="22"/>
          <w:szCs w:val="22"/>
        </w:rPr>
        <w:t>О</w:t>
      </w:r>
      <w:r w:rsidRPr="00EE350A">
        <w:rPr>
          <w:b/>
          <w:i/>
          <w:sz w:val="22"/>
          <w:szCs w:val="22"/>
        </w:rPr>
        <w:t>дна тысяча) рублей каждая</w:t>
      </w:r>
      <w:r w:rsidR="00262467" w:rsidRPr="00EE350A">
        <w:rPr>
          <w:b/>
          <w:i/>
          <w:sz w:val="22"/>
          <w:szCs w:val="22"/>
        </w:rPr>
        <w:t>,</w:t>
      </w:r>
      <w:r w:rsidRPr="00EE350A">
        <w:rPr>
          <w:b/>
          <w:i/>
          <w:sz w:val="22"/>
          <w:szCs w:val="22"/>
        </w:rPr>
        <w:t xml:space="preserve"> в количестве </w:t>
      </w:r>
      <w:r w:rsidR="003571B0" w:rsidRPr="00EE350A">
        <w:rPr>
          <w:b/>
          <w:i/>
          <w:sz w:val="22"/>
          <w:szCs w:val="22"/>
        </w:rPr>
        <w:t xml:space="preserve">20 </w:t>
      </w:r>
      <w:r w:rsidR="00F267BC" w:rsidRPr="00EE350A">
        <w:rPr>
          <w:b/>
          <w:i/>
          <w:sz w:val="22"/>
          <w:szCs w:val="22"/>
        </w:rPr>
        <w:t>2</w:t>
      </w:r>
      <w:r w:rsidR="003571B0" w:rsidRPr="00EE350A">
        <w:rPr>
          <w:b/>
          <w:i/>
          <w:sz w:val="22"/>
          <w:szCs w:val="22"/>
        </w:rPr>
        <w:t>00 000  (</w:t>
      </w:r>
      <w:r w:rsidR="0091662D" w:rsidRPr="00EE350A">
        <w:rPr>
          <w:b/>
          <w:i/>
          <w:sz w:val="22"/>
          <w:szCs w:val="22"/>
        </w:rPr>
        <w:t>Д</w:t>
      </w:r>
      <w:r w:rsidR="003571B0" w:rsidRPr="00EE350A">
        <w:rPr>
          <w:b/>
          <w:i/>
          <w:sz w:val="22"/>
          <w:szCs w:val="22"/>
        </w:rPr>
        <w:t>вадцать миллионов</w:t>
      </w:r>
      <w:r w:rsidR="00F267BC" w:rsidRPr="00EE350A">
        <w:rPr>
          <w:b/>
          <w:i/>
          <w:sz w:val="22"/>
          <w:szCs w:val="22"/>
        </w:rPr>
        <w:t xml:space="preserve"> двести тысяч</w:t>
      </w:r>
      <w:r w:rsidR="003571B0" w:rsidRPr="00EE350A">
        <w:rPr>
          <w:b/>
          <w:i/>
          <w:sz w:val="22"/>
          <w:szCs w:val="22"/>
        </w:rPr>
        <w:t>) штук</w:t>
      </w:r>
      <w:r w:rsidR="00262467" w:rsidRPr="00EE350A">
        <w:rPr>
          <w:b/>
          <w:i/>
          <w:sz w:val="22"/>
          <w:szCs w:val="22"/>
        </w:rPr>
        <w:t>,</w:t>
      </w:r>
      <w:r w:rsidRPr="00EE350A">
        <w:rPr>
          <w:b/>
          <w:i/>
          <w:sz w:val="22"/>
          <w:szCs w:val="22"/>
        </w:rPr>
        <w:t xml:space="preserve"> размещаемые посредством закрытой подписки</w:t>
      </w:r>
    </w:p>
    <w:p w:rsidR="00E75E89" w:rsidRPr="00EE350A" w:rsidRDefault="00E75E89" w:rsidP="00EF68B5">
      <w:pPr>
        <w:jc w:val="center"/>
        <w:rPr>
          <w:b/>
          <w:i/>
          <w:sz w:val="22"/>
          <w:szCs w:val="22"/>
        </w:rPr>
      </w:pPr>
    </w:p>
    <w:p w:rsidR="00FA2D4E" w:rsidRDefault="00FA2D4E" w:rsidP="00EF68B5">
      <w:pPr>
        <w:jc w:val="center"/>
        <w:rPr>
          <w:b/>
          <w:sz w:val="26"/>
          <w:szCs w:val="26"/>
        </w:rPr>
      </w:pPr>
    </w:p>
    <w:p w:rsidR="00E75E89" w:rsidRPr="00EE350A" w:rsidRDefault="00E75E89" w:rsidP="00EF68B5">
      <w:pPr>
        <w:jc w:val="center"/>
        <w:rPr>
          <w:b/>
          <w:sz w:val="26"/>
          <w:szCs w:val="26"/>
        </w:rPr>
      </w:pPr>
      <w:r w:rsidRPr="00EE350A">
        <w:rPr>
          <w:b/>
          <w:sz w:val="26"/>
          <w:szCs w:val="26"/>
        </w:rPr>
        <w:t>Информация, содержащаяся в настоящем проспекте ценных бумаг, подлежит</w:t>
      </w:r>
      <w:r w:rsidR="003571B0" w:rsidRPr="00EE350A">
        <w:rPr>
          <w:b/>
          <w:sz w:val="26"/>
          <w:szCs w:val="26"/>
        </w:rPr>
        <w:t xml:space="preserve"> </w:t>
      </w:r>
      <w:r w:rsidRPr="00EE350A">
        <w:rPr>
          <w:b/>
          <w:sz w:val="26"/>
          <w:szCs w:val="26"/>
        </w:rPr>
        <w:t>раскрытию в соответствии с законодательством Российской Федерации</w:t>
      </w:r>
      <w:r w:rsidR="003571B0" w:rsidRPr="00EE350A">
        <w:rPr>
          <w:b/>
          <w:sz w:val="26"/>
          <w:szCs w:val="26"/>
        </w:rPr>
        <w:t xml:space="preserve"> </w:t>
      </w:r>
      <w:r w:rsidRPr="00EE350A">
        <w:rPr>
          <w:b/>
          <w:sz w:val="26"/>
          <w:szCs w:val="26"/>
        </w:rPr>
        <w:t>о ценных бумагах</w:t>
      </w:r>
    </w:p>
    <w:p w:rsidR="00262467" w:rsidRPr="00EE350A" w:rsidRDefault="00262467" w:rsidP="00EF68B5">
      <w:pPr>
        <w:jc w:val="center"/>
        <w:rPr>
          <w:b/>
          <w:sz w:val="22"/>
          <w:szCs w:val="22"/>
        </w:rPr>
      </w:pPr>
    </w:p>
    <w:p w:rsidR="00FA2D4E" w:rsidRDefault="00FA2D4E" w:rsidP="00EF68B5">
      <w:pPr>
        <w:jc w:val="center"/>
        <w:rPr>
          <w:b/>
          <w:sz w:val="28"/>
          <w:szCs w:val="28"/>
        </w:rPr>
      </w:pPr>
    </w:p>
    <w:p w:rsidR="00E75E89" w:rsidRPr="00EE350A" w:rsidRDefault="00E75E89" w:rsidP="00EF68B5">
      <w:pPr>
        <w:jc w:val="center"/>
        <w:rPr>
          <w:b/>
          <w:sz w:val="28"/>
          <w:szCs w:val="28"/>
        </w:rPr>
      </w:pPr>
      <w:r w:rsidRPr="00EE350A">
        <w:rPr>
          <w:b/>
          <w:sz w:val="28"/>
          <w:szCs w:val="28"/>
        </w:rPr>
        <w:t>Регистрирующий орган не отвечает за достоверность информации,</w:t>
      </w:r>
      <w:r w:rsidR="003571B0" w:rsidRPr="00EE350A">
        <w:rPr>
          <w:b/>
          <w:sz w:val="28"/>
          <w:szCs w:val="28"/>
        </w:rPr>
        <w:t xml:space="preserve"> </w:t>
      </w:r>
      <w:r w:rsidRPr="00EE350A">
        <w:rPr>
          <w:b/>
          <w:sz w:val="28"/>
          <w:szCs w:val="28"/>
        </w:rPr>
        <w:t>содержащейся в данном проспекте ценных бумаг,</w:t>
      </w:r>
      <w:r w:rsidR="003571B0" w:rsidRPr="00EE350A">
        <w:rPr>
          <w:b/>
          <w:sz w:val="28"/>
          <w:szCs w:val="28"/>
        </w:rPr>
        <w:t xml:space="preserve"> </w:t>
      </w:r>
      <w:r w:rsidRPr="00EE350A">
        <w:rPr>
          <w:b/>
          <w:sz w:val="28"/>
          <w:szCs w:val="28"/>
        </w:rPr>
        <w:t xml:space="preserve">и фактом его регистрации не выражает своего отношения к размещаемым ценным бумагам </w:t>
      </w:r>
    </w:p>
    <w:p w:rsidR="00E75E89" w:rsidRPr="00EE350A" w:rsidRDefault="00E75E89" w:rsidP="00EF68B5">
      <w:pPr>
        <w:rPr>
          <w:sz w:val="22"/>
          <w:szCs w:val="22"/>
        </w:rPr>
      </w:pPr>
    </w:p>
    <w:p w:rsidR="00E75E89" w:rsidRPr="00EE350A" w:rsidRDefault="00E75E89" w:rsidP="00EF6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
        <w:gridCol w:w="515"/>
        <w:gridCol w:w="336"/>
        <w:gridCol w:w="237"/>
        <w:gridCol w:w="1468"/>
        <w:gridCol w:w="433"/>
        <w:gridCol w:w="349"/>
        <w:gridCol w:w="2757"/>
        <w:gridCol w:w="288"/>
        <w:gridCol w:w="1417"/>
        <w:gridCol w:w="284"/>
        <w:gridCol w:w="1559"/>
        <w:gridCol w:w="142"/>
      </w:tblGrid>
      <w:tr w:rsidR="00E75E89" w:rsidRPr="00EE350A" w:rsidTr="00E75E89">
        <w:tblPrEx>
          <w:tblCellMar>
            <w:top w:w="0" w:type="dxa"/>
            <w:bottom w:w="0" w:type="dxa"/>
          </w:tblCellMar>
        </w:tblPrEx>
        <w:trPr>
          <w:cantSplit/>
          <w:trHeight w:hRule="exact" w:val="534"/>
        </w:trPr>
        <w:tc>
          <w:tcPr>
            <w:tcW w:w="170" w:type="dxa"/>
            <w:tcBorders>
              <w:bottom w:val="nil"/>
              <w:right w:val="nil"/>
            </w:tcBorders>
            <w:vAlign w:val="bottom"/>
          </w:tcPr>
          <w:p w:rsidR="00E75E89" w:rsidRPr="00EE350A" w:rsidRDefault="00E75E89" w:rsidP="00EF68B5">
            <w:pPr>
              <w:rPr>
                <w:sz w:val="22"/>
                <w:szCs w:val="22"/>
              </w:rPr>
            </w:pPr>
          </w:p>
        </w:tc>
        <w:tc>
          <w:tcPr>
            <w:tcW w:w="6095" w:type="dxa"/>
            <w:gridSpan w:val="7"/>
            <w:tcBorders>
              <w:left w:val="nil"/>
              <w:right w:val="nil"/>
            </w:tcBorders>
            <w:vAlign w:val="bottom"/>
          </w:tcPr>
          <w:p w:rsidR="00E75E89" w:rsidRPr="00EE350A" w:rsidRDefault="00E75E89" w:rsidP="00EF68B5">
            <w:pPr>
              <w:jc w:val="both"/>
              <w:rPr>
                <w:sz w:val="22"/>
                <w:szCs w:val="22"/>
              </w:rPr>
            </w:pPr>
            <w:r w:rsidRPr="00EE350A">
              <w:rPr>
                <w:sz w:val="22"/>
                <w:szCs w:val="22"/>
              </w:rPr>
              <w:t>Генеральный директор О</w:t>
            </w:r>
            <w:r w:rsidR="00794300" w:rsidRPr="00EE350A">
              <w:rPr>
                <w:sz w:val="22"/>
                <w:szCs w:val="22"/>
              </w:rPr>
              <w:t>ткрытого акционерного общества</w:t>
            </w:r>
            <w:r w:rsidRPr="00EE350A">
              <w:rPr>
                <w:sz w:val="22"/>
                <w:szCs w:val="22"/>
              </w:rPr>
              <w:t xml:space="preserve"> «Объединенные Кредитные Системы»</w:t>
            </w:r>
          </w:p>
        </w:tc>
        <w:tc>
          <w:tcPr>
            <w:tcW w:w="288" w:type="dxa"/>
            <w:tcBorders>
              <w:left w:val="nil"/>
              <w:bottom w:val="nil"/>
              <w:right w:val="nil"/>
            </w:tcBorders>
            <w:vAlign w:val="bottom"/>
          </w:tcPr>
          <w:p w:rsidR="00E75E89" w:rsidRPr="00EE350A" w:rsidRDefault="00E75E89" w:rsidP="00EF68B5">
            <w:pPr>
              <w:rPr>
                <w:sz w:val="22"/>
                <w:szCs w:val="22"/>
              </w:rPr>
            </w:pPr>
          </w:p>
        </w:tc>
        <w:tc>
          <w:tcPr>
            <w:tcW w:w="1417" w:type="dxa"/>
            <w:tcBorders>
              <w:left w:val="nil"/>
              <w:right w:val="nil"/>
            </w:tcBorders>
            <w:vAlign w:val="bottom"/>
          </w:tcPr>
          <w:p w:rsidR="00E75E89" w:rsidRPr="00EE350A" w:rsidRDefault="00E75E89" w:rsidP="00EF68B5">
            <w:pPr>
              <w:jc w:val="center"/>
              <w:rPr>
                <w:sz w:val="22"/>
                <w:szCs w:val="22"/>
              </w:rPr>
            </w:pPr>
          </w:p>
        </w:tc>
        <w:tc>
          <w:tcPr>
            <w:tcW w:w="284" w:type="dxa"/>
            <w:tcBorders>
              <w:left w:val="nil"/>
              <w:bottom w:val="nil"/>
              <w:right w:val="nil"/>
            </w:tcBorders>
            <w:vAlign w:val="bottom"/>
          </w:tcPr>
          <w:p w:rsidR="00E75E89" w:rsidRPr="00EE350A" w:rsidRDefault="00E75E89" w:rsidP="00EF68B5">
            <w:pPr>
              <w:rPr>
                <w:sz w:val="22"/>
                <w:szCs w:val="22"/>
              </w:rPr>
            </w:pPr>
          </w:p>
        </w:tc>
        <w:tc>
          <w:tcPr>
            <w:tcW w:w="1559" w:type="dxa"/>
            <w:tcBorders>
              <w:left w:val="nil"/>
              <w:right w:val="nil"/>
            </w:tcBorders>
            <w:vAlign w:val="bottom"/>
          </w:tcPr>
          <w:p w:rsidR="00E75E89" w:rsidRPr="00EE350A" w:rsidRDefault="00E75E89" w:rsidP="00EF68B5">
            <w:pPr>
              <w:jc w:val="center"/>
              <w:rPr>
                <w:sz w:val="22"/>
                <w:szCs w:val="22"/>
              </w:rPr>
            </w:pPr>
            <w:r w:rsidRPr="00EE350A">
              <w:rPr>
                <w:sz w:val="22"/>
                <w:szCs w:val="22"/>
              </w:rPr>
              <w:t>М.Г. Косырев</w:t>
            </w:r>
          </w:p>
        </w:tc>
        <w:tc>
          <w:tcPr>
            <w:tcW w:w="142" w:type="dxa"/>
            <w:tcBorders>
              <w:left w:val="nil"/>
              <w:bottom w:val="nil"/>
            </w:tcBorders>
            <w:vAlign w:val="bottom"/>
          </w:tcPr>
          <w:p w:rsidR="00E75E89" w:rsidRPr="00EE350A" w:rsidRDefault="00E75E89" w:rsidP="00EF68B5">
            <w:pPr>
              <w:rPr>
                <w:sz w:val="22"/>
                <w:szCs w:val="22"/>
              </w:rPr>
            </w:pPr>
          </w:p>
        </w:tc>
      </w:tr>
      <w:tr w:rsidR="00E75E89" w:rsidRPr="00EE350A" w:rsidTr="00E75E89">
        <w:tblPrEx>
          <w:tblCellMar>
            <w:top w:w="0" w:type="dxa"/>
            <w:bottom w:w="0" w:type="dxa"/>
          </w:tblCellMar>
        </w:tblPrEx>
        <w:trPr>
          <w:cantSplit/>
        </w:trPr>
        <w:tc>
          <w:tcPr>
            <w:tcW w:w="170" w:type="dxa"/>
            <w:tcBorders>
              <w:top w:val="nil"/>
              <w:bottom w:val="nil"/>
              <w:right w:val="nil"/>
            </w:tcBorders>
            <w:vAlign w:val="bottom"/>
          </w:tcPr>
          <w:p w:rsidR="00E75E89" w:rsidRPr="00EE350A" w:rsidRDefault="00E75E89" w:rsidP="00EF68B5">
            <w:pPr>
              <w:jc w:val="center"/>
              <w:rPr>
                <w:sz w:val="22"/>
                <w:szCs w:val="22"/>
              </w:rPr>
            </w:pPr>
          </w:p>
        </w:tc>
        <w:tc>
          <w:tcPr>
            <w:tcW w:w="6095" w:type="dxa"/>
            <w:gridSpan w:val="7"/>
            <w:tcBorders>
              <w:top w:val="nil"/>
              <w:left w:val="nil"/>
              <w:bottom w:val="nil"/>
              <w:right w:val="nil"/>
            </w:tcBorders>
          </w:tcPr>
          <w:p w:rsidR="00E75E89" w:rsidRPr="00EE350A" w:rsidRDefault="00E75E89" w:rsidP="00EF68B5">
            <w:pPr>
              <w:jc w:val="center"/>
              <w:rPr>
                <w:sz w:val="18"/>
                <w:szCs w:val="18"/>
              </w:rPr>
            </w:pPr>
            <w:r w:rsidRPr="00EE350A">
              <w:rPr>
                <w:sz w:val="18"/>
                <w:szCs w:val="18"/>
              </w:rPr>
              <w:t>(наименование должности руководителя эмитента)</w:t>
            </w:r>
          </w:p>
        </w:tc>
        <w:tc>
          <w:tcPr>
            <w:tcW w:w="288" w:type="dxa"/>
            <w:tcBorders>
              <w:top w:val="nil"/>
              <w:left w:val="nil"/>
              <w:bottom w:val="nil"/>
              <w:right w:val="nil"/>
            </w:tcBorders>
            <w:vAlign w:val="bottom"/>
          </w:tcPr>
          <w:p w:rsidR="00E75E89" w:rsidRPr="00EE350A" w:rsidRDefault="00E75E89" w:rsidP="00EF68B5">
            <w:pPr>
              <w:rPr>
                <w:sz w:val="18"/>
                <w:szCs w:val="18"/>
              </w:rPr>
            </w:pPr>
          </w:p>
        </w:tc>
        <w:tc>
          <w:tcPr>
            <w:tcW w:w="1417" w:type="dxa"/>
            <w:tcBorders>
              <w:top w:val="nil"/>
              <w:left w:val="nil"/>
              <w:bottom w:val="nil"/>
              <w:right w:val="nil"/>
            </w:tcBorders>
          </w:tcPr>
          <w:p w:rsidR="00E75E89" w:rsidRPr="00EE350A" w:rsidRDefault="00E75E89" w:rsidP="00EF68B5">
            <w:pPr>
              <w:jc w:val="center"/>
              <w:rPr>
                <w:sz w:val="18"/>
                <w:szCs w:val="18"/>
              </w:rPr>
            </w:pPr>
            <w:r w:rsidRPr="00EE350A">
              <w:rPr>
                <w:sz w:val="18"/>
                <w:szCs w:val="18"/>
              </w:rPr>
              <w:t>(подпись)</w:t>
            </w:r>
          </w:p>
        </w:tc>
        <w:tc>
          <w:tcPr>
            <w:tcW w:w="284" w:type="dxa"/>
            <w:tcBorders>
              <w:top w:val="nil"/>
              <w:left w:val="nil"/>
              <w:bottom w:val="nil"/>
              <w:right w:val="nil"/>
            </w:tcBorders>
          </w:tcPr>
          <w:p w:rsidR="00E75E89" w:rsidRPr="00EE350A" w:rsidRDefault="00E75E89" w:rsidP="00EF68B5">
            <w:pPr>
              <w:rPr>
                <w:sz w:val="18"/>
                <w:szCs w:val="18"/>
              </w:rPr>
            </w:pPr>
          </w:p>
        </w:tc>
        <w:tc>
          <w:tcPr>
            <w:tcW w:w="1559" w:type="dxa"/>
            <w:tcBorders>
              <w:top w:val="nil"/>
              <w:left w:val="nil"/>
              <w:bottom w:val="nil"/>
              <w:right w:val="nil"/>
            </w:tcBorders>
          </w:tcPr>
          <w:p w:rsidR="00E75E89" w:rsidRPr="00EE350A" w:rsidRDefault="00E75E89" w:rsidP="00EF68B5">
            <w:pPr>
              <w:jc w:val="center"/>
              <w:rPr>
                <w:sz w:val="18"/>
                <w:szCs w:val="18"/>
              </w:rPr>
            </w:pPr>
            <w:r w:rsidRPr="00EE350A">
              <w:rPr>
                <w:sz w:val="18"/>
                <w:szCs w:val="18"/>
              </w:rPr>
              <w:t>(И.О. Фамилия)</w:t>
            </w:r>
          </w:p>
        </w:tc>
        <w:tc>
          <w:tcPr>
            <w:tcW w:w="142" w:type="dxa"/>
            <w:tcBorders>
              <w:top w:val="nil"/>
              <w:left w:val="nil"/>
              <w:bottom w:val="nil"/>
            </w:tcBorders>
            <w:vAlign w:val="bottom"/>
          </w:tcPr>
          <w:p w:rsidR="00E75E89" w:rsidRPr="00EE350A" w:rsidRDefault="00E75E89" w:rsidP="00EF68B5">
            <w:pPr>
              <w:rPr>
                <w:sz w:val="22"/>
                <w:szCs w:val="22"/>
              </w:rPr>
            </w:pPr>
          </w:p>
        </w:tc>
      </w:tr>
      <w:tr w:rsidR="00E75E89" w:rsidRPr="00EE350A" w:rsidTr="00E75E89">
        <w:tblPrEx>
          <w:tblCellMar>
            <w:top w:w="0" w:type="dxa"/>
            <w:bottom w:w="0" w:type="dxa"/>
          </w:tblCellMar>
        </w:tblPrEx>
        <w:trPr>
          <w:cantSplit/>
        </w:trPr>
        <w:tc>
          <w:tcPr>
            <w:tcW w:w="685" w:type="dxa"/>
            <w:gridSpan w:val="2"/>
            <w:tcBorders>
              <w:top w:val="nil"/>
              <w:bottom w:val="nil"/>
              <w:right w:val="nil"/>
            </w:tcBorders>
            <w:vAlign w:val="bottom"/>
          </w:tcPr>
          <w:p w:rsidR="00E75E89" w:rsidRPr="00EE350A" w:rsidRDefault="00E75E89" w:rsidP="00EF68B5">
            <w:pPr>
              <w:rPr>
                <w:sz w:val="22"/>
                <w:szCs w:val="22"/>
              </w:rPr>
            </w:pPr>
            <w:r w:rsidRPr="00EE350A">
              <w:rPr>
                <w:sz w:val="22"/>
                <w:szCs w:val="22"/>
              </w:rPr>
              <w:t xml:space="preserve">Дата </w:t>
            </w:r>
          </w:p>
        </w:tc>
        <w:tc>
          <w:tcPr>
            <w:tcW w:w="336" w:type="dxa"/>
            <w:tcBorders>
              <w:top w:val="nil"/>
              <w:left w:val="nil"/>
              <w:right w:val="nil"/>
            </w:tcBorders>
            <w:vAlign w:val="bottom"/>
          </w:tcPr>
          <w:p w:rsidR="00E75E89" w:rsidRPr="00EE350A" w:rsidRDefault="0091662D" w:rsidP="00EF68B5">
            <w:pPr>
              <w:jc w:val="center"/>
              <w:rPr>
                <w:sz w:val="22"/>
                <w:szCs w:val="22"/>
              </w:rPr>
            </w:pPr>
            <w:r w:rsidRPr="00EE350A">
              <w:rPr>
                <w:sz w:val="22"/>
                <w:szCs w:val="22"/>
              </w:rPr>
              <w:t>28</w:t>
            </w:r>
          </w:p>
        </w:tc>
        <w:tc>
          <w:tcPr>
            <w:tcW w:w="237" w:type="dxa"/>
            <w:tcBorders>
              <w:top w:val="nil"/>
              <w:left w:val="nil"/>
              <w:bottom w:val="nil"/>
              <w:right w:val="nil"/>
            </w:tcBorders>
            <w:vAlign w:val="bottom"/>
          </w:tcPr>
          <w:p w:rsidR="00E75E89" w:rsidRPr="00EE350A" w:rsidRDefault="00E75E89" w:rsidP="00EF68B5">
            <w:pPr>
              <w:rPr>
                <w:sz w:val="22"/>
                <w:szCs w:val="22"/>
              </w:rPr>
            </w:pPr>
          </w:p>
        </w:tc>
        <w:tc>
          <w:tcPr>
            <w:tcW w:w="1468" w:type="dxa"/>
            <w:tcBorders>
              <w:top w:val="nil"/>
              <w:left w:val="nil"/>
              <w:right w:val="nil"/>
            </w:tcBorders>
            <w:vAlign w:val="bottom"/>
          </w:tcPr>
          <w:p w:rsidR="00E75E89" w:rsidRPr="00EE350A" w:rsidRDefault="0091662D" w:rsidP="00EF68B5">
            <w:pPr>
              <w:jc w:val="center"/>
              <w:rPr>
                <w:sz w:val="22"/>
                <w:szCs w:val="22"/>
              </w:rPr>
            </w:pPr>
            <w:r w:rsidRPr="00EE350A">
              <w:rPr>
                <w:sz w:val="22"/>
                <w:szCs w:val="22"/>
              </w:rPr>
              <w:t>января</w:t>
            </w:r>
          </w:p>
        </w:tc>
        <w:tc>
          <w:tcPr>
            <w:tcW w:w="433" w:type="dxa"/>
            <w:tcBorders>
              <w:top w:val="nil"/>
              <w:left w:val="nil"/>
              <w:bottom w:val="nil"/>
              <w:right w:val="nil"/>
            </w:tcBorders>
            <w:vAlign w:val="bottom"/>
          </w:tcPr>
          <w:p w:rsidR="00E75E89" w:rsidRPr="00EE350A" w:rsidRDefault="00E75E89" w:rsidP="00EF68B5">
            <w:pPr>
              <w:jc w:val="right"/>
              <w:rPr>
                <w:sz w:val="22"/>
                <w:szCs w:val="22"/>
              </w:rPr>
            </w:pPr>
            <w:r w:rsidRPr="00EE350A">
              <w:rPr>
                <w:sz w:val="22"/>
                <w:szCs w:val="22"/>
              </w:rPr>
              <w:t>20</w:t>
            </w:r>
          </w:p>
        </w:tc>
        <w:tc>
          <w:tcPr>
            <w:tcW w:w="349" w:type="dxa"/>
            <w:tcBorders>
              <w:top w:val="nil"/>
              <w:left w:val="nil"/>
              <w:right w:val="nil"/>
            </w:tcBorders>
            <w:vAlign w:val="bottom"/>
          </w:tcPr>
          <w:p w:rsidR="00E75E89" w:rsidRPr="00EE350A" w:rsidRDefault="00E75E89" w:rsidP="00EF68B5">
            <w:pPr>
              <w:rPr>
                <w:sz w:val="22"/>
                <w:szCs w:val="22"/>
              </w:rPr>
            </w:pPr>
            <w:r w:rsidRPr="00EE350A">
              <w:rPr>
                <w:sz w:val="22"/>
                <w:szCs w:val="22"/>
              </w:rPr>
              <w:t>13</w:t>
            </w:r>
          </w:p>
        </w:tc>
        <w:tc>
          <w:tcPr>
            <w:tcW w:w="6447" w:type="dxa"/>
            <w:gridSpan w:val="6"/>
            <w:tcBorders>
              <w:top w:val="nil"/>
              <w:left w:val="nil"/>
              <w:bottom w:val="nil"/>
            </w:tcBorders>
            <w:vAlign w:val="bottom"/>
          </w:tcPr>
          <w:p w:rsidR="00E75E89" w:rsidRPr="00EE350A" w:rsidRDefault="00E75E89" w:rsidP="00EF68B5">
            <w:pPr>
              <w:rPr>
                <w:sz w:val="22"/>
                <w:szCs w:val="22"/>
              </w:rPr>
            </w:pPr>
            <w:r w:rsidRPr="00EE350A">
              <w:rPr>
                <w:sz w:val="22"/>
                <w:szCs w:val="22"/>
              </w:rPr>
              <w:t>г.</w:t>
            </w:r>
          </w:p>
        </w:tc>
      </w:tr>
      <w:tr w:rsidR="00E75E89" w:rsidRPr="00EE350A" w:rsidTr="00FA2D4E">
        <w:tblPrEx>
          <w:tblCellMar>
            <w:top w:w="0" w:type="dxa"/>
            <w:bottom w:w="0" w:type="dxa"/>
          </w:tblCellMar>
        </w:tblPrEx>
        <w:trPr>
          <w:cantSplit/>
          <w:trHeight w:hRule="exact" w:val="1122"/>
        </w:trPr>
        <w:tc>
          <w:tcPr>
            <w:tcW w:w="170" w:type="dxa"/>
            <w:tcBorders>
              <w:top w:val="nil"/>
              <w:bottom w:val="nil"/>
              <w:right w:val="nil"/>
            </w:tcBorders>
            <w:vAlign w:val="bottom"/>
          </w:tcPr>
          <w:p w:rsidR="00E75E89" w:rsidRPr="00EE350A" w:rsidRDefault="00E75E89" w:rsidP="00EF68B5">
            <w:pPr>
              <w:jc w:val="center"/>
              <w:rPr>
                <w:sz w:val="22"/>
                <w:szCs w:val="22"/>
              </w:rPr>
            </w:pPr>
          </w:p>
        </w:tc>
        <w:tc>
          <w:tcPr>
            <w:tcW w:w="6095" w:type="dxa"/>
            <w:gridSpan w:val="7"/>
            <w:tcBorders>
              <w:top w:val="nil"/>
              <w:left w:val="nil"/>
              <w:right w:val="nil"/>
            </w:tcBorders>
            <w:vAlign w:val="bottom"/>
          </w:tcPr>
          <w:p w:rsidR="00E75E89" w:rsidRPr="00EE350A" w:rsidRDefault="00E75E89" w:rsidP="00EF68B5">
            <w:pPr>
              <w:jc w:val="both"/>
              <w:rPr>
                <w:sz w:val="22"/>
                <w:szCs w:val="22"/>
              </w:rPr>
            </w:pPr>
            <w:r w:rsidRPr="00EE350A">
              <w:rPr>
                <w:sz w:val="22"/>
                <w:szCs w:val="22"/>
              </w:rPr>
              <w:t>Главный бухгалтер О</w:t>
            </w:r>
            <w:r w:rsidR="00794300" w:rsidRPr="00EE350A">
              <w:rPr>
                <w:sz w:val="22"/>
                <w:szCs w:val="22"/>
              </w:rPr>
              <w:t>ткрытого акционерного общества</w:t>
            </w:r>
            <w:r w:rsidRPr="00EE350A">
              <w:rPr>
                <w:sz w:val="22"/>
                <w:szCs w:val="22"/>
              </w:rPr>
              <w:t xml:space="preserve"> «Объединенные Кредитные Системы»</w:t>
            </w:r>
          </w:p>
        </w:tc>
        <w:tc>
          <w:tcPr>
            <w:tcW w:w="288" w:type="dxa"/>
            <w:tcBorders>
              <w:top w:val="nil"/>
              <w:left w:val="nil"/>
              <w:bottom w:val="nil"/>
              <w:right w:val="nil"/>
            </w:tcBorders>
            <w:vAlign w:val="bottom"/>
          </w:tcPr>
          <w:p w:rsidR="00E75E89" w:rsidRPr="00EE350A" w:rsidRDefault="00E75E89" w:rsidP="00EF68B5">
            <w:pPr>
              <w:rPr>
                <w:sz w:val="22"/>
                <w:szCs w:val="22"/>
              </w:rPr>
            </w:pPr>
          </w:p>
        </w:tc>
        <w:tc>
          <w:tcPr>
            <w:tcW w:w="1417" w:type="dxa"/>
            <w:tcBorders>
              <w:top w:val="nil"/>
              <w:left w:val="nil"/>
              <w:right w:val="nil"/>
            </w:tcBorders>
            <w:vAlign w:val="bottom"/>
          </w:tcPr>
          <w:p w:rsidR="00E75E89" w:rsidRPr="00EE350A" w:rsidRDefault="00E75E89" w:rsidP="00EF68B5">
            <w:pPr>
              <w:jc w:val="center"/>
              <w:rPr>
                <w:sz w:val="22"/>
                <w:szCs w:val="22"/>
              </w:rPr>
            </w:pPr>
          </w:p>
        </w:tc>
        <w:tc>
          <w:tcPr>
            <w:tcW w:w="284" w:type="dxa"/>
            <w:tcBorders>
              <w:top w:val="nil"/>
              <w:left w:val="nil"/>
              <w:bottom w:val="nil"/>
              <w:right w:val="nil"/>
            </w:tcBorders>
            <w:vAlign w:val="bottom"/>
          </w:tcPr>
          <w:p w:rsidR="00E75E89" w:rsidRPr="00EE350A" w:rsidRDefault="00E75E89" w:rsidP="00EF68B5">
            <w:pPr>
              <w:rPr>
                <w:sz w:val="22"/>
                <w:szCs w:val="22"/>
              </w:rPr>
            </w:pPr>
          </w:p>
        </w:tc>
        <w:tc>
          <w:tcPr>
            <w:tcW w:w="1559" w:type="dxa"/>
            <w:tcBorders>
              <w:top w:val="nil"/>
              <w:left w:val="nil"/>
              <w:right w:val="nil"/>
            </w:tcBorders>
            <w:vAlign w:val="bottom"/>
          </w:tcPr>
          <w:p w:rsidR="00E75E89" w:rsidRPr="00EE350A" w:rsidRDefault="00EF68B5" w:rsidP="00EF68B5">
            <w:pPr>
              <w:jc w:val="center"/>
              <w:rPr>
                <w:sz w:val="22"/>
                <w:szCs w:val="22"/>
              </w:rPr>
            </w:pPr>
            <w:r w:rsidRPr="00EE350A">
              <w:rPr>
                <w:sz w:val="22"/>
                <w:szCs w:val="22"/>
              </w:rPr>
              <w:t>Н.В.Шлотгауэр</w:t>
            </w:r>
          </w:p>
        </w:tc>
        <w:tc>
          <w:tcPr>
            <w:tcW w:w="142" w:type="dxa"/>
            <w:tcBorders>
              <w:top w:val="nil"/>
              <w:left w:val="nil"/>
              <w:bottom w:val="nil"/>
            </w:tcBorders>
            <w:vAlign w:val="bottom"/>
          </w:tcPr>
          <w:p w:rsidR="00E75E89" w:rsidRPr="00EE350A" w:rsidRDefault="00E75E89" w:rsidP="00EF68B5">
            <w:pPr>
              <w:rPr>
                <w:sz w:val="22"/>
                <w:szCs w:val="22"/>
              </w:rPr>
            </w:pPr>
          </w:p>
        </w:tc>
      </w:tr>
      <w:tr w:rsidR="00E75E89" w:rsidRPr="00EE350A" w:rsidTr="00262467">
        <w:tblPrEx>
          <w:tblCellMar>
            <w:top w:w="0" w:type="dxa"/>
            <w:bottom w:w="0" w:type="dxa"/>
          </w:tblCellMar>
        </w:tblPrEx>
        <w:trPr>
          <w:cantSplit/>
          <w:trHeight w:val="455"/>
        </w:trPr>
        <w:tc>
          <w:tcPr>
            <w:tcW w:w="170" w:type="dxa"/>
            <w:tcBorders>
              <w:top w:val="nil"/>
              <w:bottom w:val="nil"/>
              <w:right w:val="nil"/>
            </w:tcBorders>
            <w:vAlign w:val="bottom"/>
          </w:tcPr>
          <w:p w:rsidR="00E75E89" w:rsidRPr="00EE350A" w:rsidRDefault="00E75E89" w:rsidP="00EF68B5">
            <w:pPr>
              <w:jc w:val="center"/>
              <w:rPr>
                <w:sz w:val="22"/>
                <w:szCs w:val="22"/>
              </w:rPr>
            </w:pPr>
          </w:p>
        </w:tc>
        <w:tc>
          <w:tcPr>
            <w:tcW w:w="6095" w:type="dxa"/>
            <w:gridSpan w:val="7"/>
            <w:tcBorders>
              <w:top w:val="nil"/>
              <w:left w:val="nil"/>
              <w:bottom w:val="nil"/>
              <w:right w:val="nil"/>
            </w:tcBorders>
          </w:tcPr>
          <w:p w:rsidR="00E75E89" w:rsidRPr="00EE350A" w:rsidRDefault="00E75E89" w:rsidP="00EF68B5">
            <w:pPr>
              <w:jc w:val="center"/>
              <w:rPr>
                <w:sz w:val="18"/>
                <w:szCs w:val="18"/>
              </w:rPr>
            </w:pPr>
            <w:r w:rsidRPr="00EE350A">
              <w:rPr>
                <w:sz w:val="18"/>
                <w:szCs w:val="18"/>
              </w:rPr>
              <w:t>(наименование должности лица, осуществляющего функции главного бухгалтера эмитента)</w:t>
            </w:r>
          </w:p>
        </w:tc>
        <w:tc>
          <w:tcPr>
            <w:tcW w:w="288" w:type="dxa"/>
            <w:tcBorders>
              <w:top w:val="nil"/>
              <w:left w:val="nil"/>
              <w:bottom w:val="nil"/>
              <w:right w:val="nil"/>
            </w:tcBorders>
            <w:vAlign w:val="bottom"/>
          </w:tcPr>
          <w:p w:rsidR="00E75E89" w:rsidRPr="00EE350A" w:rsidRDefault="00E75E89" w:rsidP="00EF68B5">
            <w:pPr>
              <w:rPr>
                <w:sz w:val="18"/>
                <w:szCs w:val="18"/>
              </w:rPr>
            </w:pPr>
          </w:p>
        </w:tc>
        <w:tc>
          <w:tcPr>
            <w:tcW w:w="1417" w:type="dxa"/>
            <w:tcBorders>
              <w:top w:val="nil"/>
              <w:left w:val="nil"/>
              <w:bottom w:val="nil"/>
              <w:right w:val="nil"/>
            </w:tcBorders>
          </w:tcPr>
          <w:p w:rsidR="00E75E89" w:rsidRPr="00EE350A" w:rsidRDefault="00E75E89" w:rsidP="00EF68B5">
            <w:pPr>
              <w:jc w:val="center"/>
              <w:rPr>
                <w:sz w:val="18"/>
                <w:szCs w:val="18"/>
              </w:rPr>
            </w:pPr>
            <w:r w:rsidRPr="00EE350A">
              <w:rPr>
                <w:sz w:val="18"/>
                <w:szCs w:val="18"/>
              </w:rPr>
              <w:t>(подпись)</w:t>
            </w:r>
          </w:p>
          <w:p w:rsidR="00E75E89" w:rsidRPr="00EE350A" w:rsidRDefault="00E75E89" w:rsidP="00EF68B5">
            <w:pPr>
              <w:jc w:val="center"/>
              <w:rPr>
                <w:sz w:val="18"/>
                <w:szCs w:val="18"/>
              </w:rPr>
            </w:pPr>
            <w:r w:rsidRPr="00EE350A">
              <w:rPr>
                <w:sz w:val="18"/>
                <w:szCs w:val="18"/>
              </w:rPr>
              <w:t>М.П.</w:t>
            </w:r>
          </w:p>
        </w:tc>
        <w:tc>
          <w:tcPr>
            <w:tcW w:w="284" w:type="dxa"/>
            <w:tcBorders>
              <w:top w:val="nil"/>
              <w:left w:val="nil"/>
              <w:bottom w:val="nil"/>
              <w:right w:val="nil"/>
            </w:tcBorders>
          </w:tcPr>
          <w:p w:rsidR="00E75E89" w:rsidRPr="00EE350A" w:rsidRDefault="00E75E89" w:rsidP="00EF68B5">
            <w:pPr>
              <w:rPr>
                <w:sz w:val="22"/>
                <w:szCs w:val="22"/>
              </w:rPr>
            </w:pPr>
          </w:p>
        </w:tc>
        <w:tc>
          <w:tcPr>
            <w:tcW w:w="1559" w:type="dxa"/>
            <w:tcBorders>
              <w:top w:val="nil"/>
              <w:left w:val="nil"/>
              <w:bottom w:val="nil"/>
              <w:right w:val="nil"/>
            </w:tcBorders>
          </w:tcPr>
          <w:p w:rsidR="00E75E89" w:rsidRPr="00EE350A" w:rsidRDefault="00EF68B5" w:rsidP="00EF68B5">
            <w:pPr>
              <w:jc w:val="center"/>
              <w:rPr>
                <w:sz w:val="22"/>
                <w:szCs w:val="22"/>
              </w:rPr>
            </w:pPr>
            <w:r w:rsidRPr="00EE350A">
              <w:rPr>
                <w:sz w:val="18"/>
                <w:szCs w:val="18"/>
              </w:rPr>
              <w:t>(И.О. Фамилия)</w:t>
            </w:r>
          </w:p>
        </w:tc>
        <w:tc>
          <w:tcPr>
            <w:tcW w:w="142" w:type="dxa"/>
            <w:tcBorders>
              <w:top w:val="nil"/>
              <w:left w:val="nil"/>
              <w:bottom w:val="nil"/>
            </w:tcBorders>
            <w:vAlign w:val="bottom"/>
          </w:tcPr>
          <w:p w:rsidR="00E75E89" w:rsidRPr="00EE350A" w:rsidRDefault="00E75E89" w:rsidP="00EF68B5">
            <w:pPr>
              <w:rPr>
                <w:sz w:val="22"/>
                <w:szCs w:val="22"/>
              </w:rPr>
            </w:pPr>
          </w:p>
        </w:tc>
      </w:tr>
      <w:tr w:rsidR="00E75E89" w:rsidRPr="00EE350A" w:rsidTr="00E75E89">
        <w:tblPrEx>
          <w:tblCellMar>
            <w:top w:w="0" w:type="dxa"/>
            <w:bottom w:w="0" w:type="dxa"/>
          </w:tblCellMar>
        </w:tblPrEx>
        <w:trPr>
          <w:cantSplit/>
        </w:trPr>
        <w:tc>
          <w:tcPr>
            <w:tcW w:w="685" w:type="dxa"/>
            <w:gridSpan w:val="2"/>
            <w:tcBorders>
              <w:top w:val="nil"/>
              <w:bottom w:val="nil"/>
              <w:right w:val="nil"/>
            </w:tcBorders>
            <w:vAlign w:val="bottom"/>
          </w:tcPr>
          <w:p w:rsidR="00E75E89" w:rsidRPr="00EE350A" w:rsidRDefault="00E75E89" w:rsidP="00EF68B5">
            <w:pPr>
              <w:rPr>
                <w:sz w:val="22"/>
                <w:szCs w:val="22"/>
              </w:rPr>
            </w:pPr>
            <w:r w:rsidRPr="00EE350A">
              <w:rPr>
                <w:sz w:val="22"/>
                <w:szCs w:val="22"/>
              </w:rPr>
              <w:t xml:space="preserve">Дата </w:t>
            </w:r>
          </w:p>
        </w:tc>
        <w:tc>
          <w:tcPr>
            <w:tcW w:w="336" w:type="dxa"/>
            <w:tcBorders>
              <w:top w:val="nil"/>
              <w:left w:val="nil"/>
              <w:right w:val="nil"/>
            </w:tcBorders>
            <w:vAlign w:val="bottom"/>
          </w:tcPr>
          <w:p w:rsidR="00E75E89" w:rsidRPr="00EE350A" w:rsidRDefault="0091662D" w:rsidP="00EF68B5">
            <w:pPr>
              <w:jc w:val="center"/>
              <w:rPr>
                <w:sz w:val="22"/>
                <w:szCs w:val="22"/>
              </w:rPr>
            </w:pPr>
            <w:r w:rsidRPr="00EE350A">
              <w:rPr>
                <w:sz w:val="22"/>
                <w:szCs w:val="22"/>
              </w:rPr>
              <w:t>28</w:t>
            </w:r>
          </w:p>
        </w:tc>
        <w:tc>
          <w:tcPr>
            <w:tcW w:w="237" w:type="dxa"/>
            <w:tcBorders>
              <w:top w:val="nil"/>
              <w:left w:val="nil"/>
              <w:bottom w:val="nil"/>
              <w:right w:val="nil"/>
            </w:tcBorders>
            <w:vAlign w:val="bottom"/>
          </w:tcPr>
          <w:p w:rsidR="00E75E89" w:rsidRPr="00EE350A" w:rsidRDefault="00E75E89" w:rsidP="00EF68B5">
            <w:pPr>
              <w:rPr>
                <w:sz w:val="22"/>
                <w:szCs w:val="22"/>
              </w:rPr>
            </w:pPr>
          </w:p>
        </w:tc>
        <w:tc>
          <w:tcPr>
            <w:tcW w:w="1468" w:type="dxa"/>
            <w:tcBorders>
              <w:top w:val="nil"/>
              <w:left w:val="nil"/>
              <w:right w:val="nil"/>
            </w:tcBorders>
            <w:vAlign w:val="bottom"/>
          </w:tcPr>
          <w:p w:rsidR="00E75E89" w:rsidRPr="00EE350A" w:rsidRDefault="0091662D" w:rsidP="00EF68B5">
            <w:pPr>
              <w:jc w:val="center"/>
              <w:rPr>
                <w:sz w:val="22"/>
                <w:szCs w:val="22"/>
              </w:rPr>
            </w:pPr>
            <w:r w:rsidRPr="00EE350A">
              <w:rPr>
                <w:sz w:val="22"/>
                <w:szCs w:val="22"/>
              </w:rPr>
              <w:t>января</w:t>
            </w:r>
          </w:p>
        </w:tc>
        <w:tc>
          <w:tcPr>
            <w:tcW w:w="433" w:type="dxa"/>
            <w:tcBorders>
              <w:top w:val="nil"/>
              <w:left w:val="nil"/>
              <w:bottom w:val="nil"/>
              <w:right w:val="nil"/>
            </w:tcBorders>
            <w:vAlign w:val="bottom"/>
          </w:tcPr>
          <w:p w:rsidR="00E75E89" w:rsidRPr="00EE350A" w:rsidRDefault="00E75E89" w:rsidP="00EF68B5">
            <w:pPr>
              <w:jc w:val="right"/>
              <w:rPr>
                <w:sz w:val="22"/>
                <w:szCs w:val="22"/>
              </w:rPr>
            </w:pPr>
            <w:r w:rsidRPr="00EE350A">
              <w:rPr>
                <w:sz w:val="22"/>
                <w:szCs w:val="22"/>
              </w:rPr>
              <w:t>20</w:t>
            </w:r>
          </w:p>
        </w:tc>
        <w:tc>
          <w:tcPr>
            <w:tcW w:w="349" w:type="dxa"/>
            <w:tcBorders>
              <w:top w:val="nil"/>
              <w:left w:val="nil"/>
              <w:right w:val="nil"/>
            </w:tcBorders>
            <w:vAlign w:val="bottom"/>
          </w:tcPr>
          <w:p w:rsidR="00E75E89" w:rsidRPr="00EE350A" w:rsidRDefault="00E75E89" w:rsidP="00EF68B5">
            <w:pPr>
              <w:rPr>
                <w:sz w:val="22"/>
                <w:szCs w:val="22"/>
              </w:rPr>
            </w:pPr>
            <w:r w:rsidRPr="00EE350A">
              <w:rPr>
                <w:sz w:val="22"/>
                <w:szCs w:val="22"/>
              </w:rPr>
              <w:t>13</w:t>
            </w:r>
          </w:p>
        </w:tc>
        <w:tc>
          <w:tcPr>
            <w:tcW w:w="6447" w:type="dxa"/>
            <w:gridSpan w:val="6"/>
            <w:tcBorders>
              <w:top w:val="nil"/>
              <w:left w:val="nil"/>
              <w:bottom w:val="nil"/>
            </w:tcBorders>
            <w:vAlign w:val="bottom"/>
          </w:tcPr>
          <w:p w:rsidR="00E75E89" w:rsidRPr="00EE350A" w:rsidRDefault="00E75E89" w:rsidP="00EF68B5">
            <w:pPr>
              <w:rPr>
                <w:sz w:val="22"/>
                <w:szCs w:val="22"/>
              </w:rPr>
            </w:pPr>
            <w:r w:rsidRPr="00EE350A">
              <w:rPr>
                <w:sz w:val="22"/>
                <w:szCs w:val="22"/>
              </w:rPr>
              <w:t>г.</w:t>
            </w:r>
          </w:p>
        </w:tc>
      </w:tr>
      <w:tr w:rsidR="00E75E89" w:rsidRPr="00EE350A" w:rsidTr="00FA2D4E">
        <w:tblPrEx>
          <w:tblBorders>
            <w:top w:val="none" w:sz="0" w:space="0" w:color="auto"/>
            <w:insideH w:val="none" w:sz="0" w:space="0" w:color="auto"/>
            <w:insideV w:val="none" w:sz="0" w:space="0" w:color="auto"/>
          </w:tblBorders>
          <w:tblCellMar>
            <w:top w:w="0" w:type="dxa"/>
            <w:bottom w:w="0" w:type="dxa"/>
          </w:tblCellMar>
        </w:tblPrEx>
        <w:trPr>
          <w:cantSplit/>
          <w:trHeight w:val="392"/>
        </w:trPr>
        <w:tc>
          <w:tcPr>
            <w:tcW w:w="9955" w:type="dxa"/>
            <w:gridSpan w:val="13"/>
            <w:tcBorders>
              <w:top w:val="nil"/>
              <w:bottom w:val="single" w:sz="4" w:space="0" w:color="auto"/>
            </w:tcBorders>
            <w:vAlign w:val="bottom"/>
          </w:tcPr>
          <w:p w:rsidR="00E75E89" w:rsidRPr="00EE350A" w:rsidRDefault="00E75E89" w:rsidP="00EF68B5">
            <w:pPr>
              <w:rPr>
                <w:sz w:val="22"/>
                <w:szCs w:val="22"/>
              </w:rPr>
            </w:pPr>
          </w:p>
        </w:tc>
      </w:tr>
    </w:tbl>
    <w:p w:rsidR="00262467" w:rsidRPr="00EE350A" w:rsidRDefault="00262467" w:rsidP="00EF68B5">
      <w:pPr>
        <w:rPr>
          <w:sz w:val="22"/>
          <w:szCs w:val="22"/>
          <w:lang w:eastAsia="en-US"/>
        </w:rPr>
      </w:pPr>
    </w:p>
    <w:p w:rsidR="00B23BBD" w:rsidRPr="00EE350A" w:rsidRDefault="00B23BBD" w:rsidP="00EF68B5">
      <w:pPr>
        <w:pStyle w:val="af2"/>
        <w:spacing w:before="0" w:line="240" w:lineRule="auto"/>
        <w:jc w:val="both"/>
        <w:rPr>
          <w:rFonts w:ascii="Times New Roman" w:hAnsi="Times New Roman"/>
          <w:color w:val="auto"/>
          <w:sz w:val="22"/>
          <w:szCs w:val="22"/>
        </w:rPr>
      </w:pPr>
    </w:p>
    <w:p w:rsidR="00B23BBD" w:rsidRPr="00EE350A" w:rsidRDefault="00B23BBD" w:rsidP="00EF68B5">
      <w:pPr>
        <w:pStyle w:val="af2"/>
        <w:spacing w:before="0" w:line="240" w:lineRule="auto"/>
        <w:jc w:val="both"/>
        <w:rPr>
          <w:rFonts w:ascii="Times New Roman" w:hAnsi="Times New Roman"/>
          <w:color w:val="auto"/>
          <w:sz w:val="22"/>
          <w:szCs w:val="22"/>
        </w:rPr>
      </w:pPr>
    </w:p>
    <w:p w:rsidR="00B23BBD" w:rsidRPr="00EE350A" w:rsidRDefault="00B23BBD" w:rsidP="00EF68B5">
      <w:pPr>
        <w:pStyle w:val="af2"/>
        <w:spacing w:before="0" w:line="240" w:lineRule="auto"/>
        <w:jc w:val="both"/>
        <w:rPr>
          <w:rFonts w:ascii="Times New Roman" w:hAnsi="Times New Roman"/>
          <w:color w:val="auto"/>
          <w:sz w:val="22"/>
          <w:szCs w:val="22"/>
        </w:rPr>
      </w:pPr>
    </w:p>
    <w:p w:rsidR="00B23BBD" w:rsidRPr="00EE350A" w:rsidRDefault="00B23BBD" w:rsidP="00EF68B5">
      <w:pPr>
        <w:pStyle w:val="af2"/>
        <w:spacing w:before="0" w:line="240" w:lineRule="auto"/>
        <w:jc w:val="both"/>
        <w:rPr>
          <w:rFonts w:ascii="Times New Roman" w:hAnsi="Times New Roman"/>
          <w:color w:val="auto"/>
          <w:sz w:val="22"/>
          <w:szCs w:val="22"/>
        </w:rPr>
      </w:pPr>
    </w:p>
    <w:p w:rsidR="00B23BBD" w:rsidRPr="00EE350A" w:rsidRDefault="00B23BBD" w:rsidP="00B23BBD">
      <w:pPr>
        <w:rPr>
          <w:lang w:eastAsia="en-US"/>
        </w:rPr>
      </w:pPr>
    </w:p>
    <w:p w:rsidR="00B23BBD" w:rsidRPr="00EE350A" w:rsidRDefault="00B23BBD" w:rsidP="00B23BBD">
      <w:pPr>
        <w:rPr>
          <w:lang w:eastAsia="en-US"/>
        </w:rPr>
      </w:pPr>
    </w:p>
    <w:p w:rsidR="00D26087" w:rsidRPr="00687D50" w:rsidRDefault="00D26087" w:rsidP="00687D50">
      <w:pPr>
        <w:pStyle w:val="af2"/>
        <w:spacing w:before="0" w:after="240" w:line="240" w:lineRule="auto"/>
        <w:jc w:val="center"/>
        <w:rPr>
          <w:rFonts w:ascii="Times New Roman" w:hAnsi="Times New Roman"/>
          <w:color w:val="auto"/>
          <w:sz w:val="24"/>
          <w:szCs w:val="24"/>
        </w:rPr>
      </w:pPr>
      <w:r w:rsidRPr="00687D50">
        <w:rPr>
          <w:rFonts w:ascii="Times New Roman" w:hAnsi="Times New Roman"/>
          <w:color w:val="auto"/>
          <w:sz w:val="24"/>
          <w:szCs w:val="24"/>
        </w:rPr>
        <w:lastRenderedPageBreak/>
        <w:t>Оглавление</w:t>
      </w:r>
    </w:p>
    <w:p w:rsidR="002B7ABB" w:rsidRPr="00EE350A" w:rsidRDefault="00D26087" w:rsidP="00EF68B5">
      <w:pPr>
        <w:pStyle w:val="11"/>
        <w:rPr>
          <w:rFonts w:ascii="Calibri" w:hAnsi="Calibri"/>
          <w:noProof/>
          <w:sz w:val="22"/>
          <w:szCs w:val="22"/>
        </w:rPr>
      </w:pPr>
      <w:r w:rsidRPr="00EE350A">
        <w:rPr>
          <w:sz w:val="22"/>
          <w:szCs w:val="22"/>
        </w:rPr>
        <w:fldChar w:fldCharType="begin"/>
      </w:r>
      <w:r w:rsidRPr="00EE350A">
        <w:rPr>
          <w:sz w:val="22"/>
          <w:szCs w:val="22"/>
        </w:rPr>
        <w:instrText xml:space="preserve"> TOC \o "1-3" \h \z \u </w:instrText>
      </w:r>
      <w:r w:rsidRPr="00EE350A">
        <w:rPr>
          <w:sz w:val="22"/>
          <w:szCs w:val="22"/>
        </w:rPr>
        <w:fldChar w:fldCharType="separate"/>
      </w:r>
      <w:hyperlink w:anchor="_Toc343269175" w:history="1">
        <w:r w:rsidR="002B7ABB" w:rsidRPr="00EE350A">
          <w:rPr>
            <w:rStyle w:val="a9"/>
            <w:b/>
            <w:noProof/>
            <w:color w:val="auto"/>
            <w:sz w:val="22"/>
            <w:szCs w:val="22"/>
          </w:rPr>
          <w:t>Введение</w:t>
        </w:r>
        <w:r w:rsidR="002B7ABB" w:rsidRPr="00EE350A">
          <w:rPr>
            <w:noProof/>
            <w:webHidden/>
            <w:sz w:val="22"/>
            <w:szCs w:val="22"/>
          </w:rPr>
          <w:tab/>
        </w:r>
        <w:r w:rsidR="002B7ABB" w:rsidRPr="00EE350A">
          <w:rPr>
            <w:noProof/>
            <w:webHidden/>
            <w:sz w:val="22"/>
            <w:szCs w:val="22"/>
          </w:rPr>
          <w:fldChar w:fldCharType="begin"/>
        </w:r>
        <w:r w:rsidR="002B7ABB" w:rsidRPr="00EE350A">
          <w:rPr>
            <w:noProof/>
            <w:webHidden/>
            <w:sz w:val="22"/>
            <w:szCs w:val="22"/>
          </w:rPr>
          <w:instrText xml:space="preserve"> PAGEREF _Toc343269175 \h </w:instrText>
        </w:r>
        <w:r w:rsidR="002B7ABB" w:rsidRPr="00EE350A">
          <w:rPr>
            <w:noProof/>
            <w:webHidden/>
            <w:sz w:val="22"/>
            <w:szCs w:val="22"/>
          </w:rPr>
        </w:r>
        <w:r w:rsidR="002B7ABB" w:rsidRPr="00EE350A">
          <w:rPr>
            <w:noProof/>
            <w:webHidden/>
            <w:sz w:val="22"/>
            <w:szCs w:val="22"/>
          </w:rPr>
          <w:fldChar w:fldCharType="separate"/>
        </w:r>
        <w:r w:rsidR="001C58BC">
          <w:rPr>
            <w:noProof/>
            <w:webHidden/>
            <w:sz w:val="22"/>
            <w:szCs w:val="22"/>
          </w:rPr>
          <w:t>6</w:t>
        </w:r>
        <w:r w:rsidR="002B7ABB" w:rsidRPr="00EE350A">
          <w:rPr>
            <w:noProof/>
            <w:webHidden/>
            <w:sz w:val="22"/>
            <w:szCs w:val="22"/>
          </w:rPr>
          <w:fldChar w:fldCharType="end"/>
        </w:r>
      </w:hyperlink>
    </w:p>
    <w:p w:rsidR="002B7ABB" w:rsidRPr="00EE350A" w:rsidRDefault="002B7ABB" w:rsidP="00EF68B5">
      <w:pPr>
        <w:pStyle w:val="11"/>
        <w:rPr>
          <w:rFonts w:ascii="Calibri" w:hAnsi="Calibri"/>
          <w:noProof/>
          <w:sz w:val="22"/>
          <w:szCs w:val="22"/>
        </w:rPr>
      </w:pPr>
      <w:hyperlink w:anchor="_Toc343269176" w:history="1">
        <w:r w:rsidRPr="00EE350A">
          <w:rPr>
            <w:rStyle w:val="a9"/>
            <w:b/>
            <w:noProof/>
            <w:color w:val="auto"/>
            <w:sz w:val="22"/>
            <w:szCs w:val="22"/>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проспект</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_Toc343269176 \h </w:instrText>
        </w:r>
        <w:r w:rsidRPr="00EE350A">
          <w:rPr>
            <w:noProof/>
            <w:webHidden/>
            <w:sz w:val="22"/>
            <w:szCs w:val="22"/>
          </w:rPr>
        </w:r>
        <w:r w:rsidRPr="00EE350A">
          <w:rPr>
            <w:noProof/>
            <w:webHidden/>
            <w:sz w:val="22"/>
            <w:szCs w:val="22"/>
          </w:rPr>
          <w:fldChar w:fldCharType="separate"/>
        </w:r>
        <w:r w:rsidR="001C58BC">
          <w:rPr>
            <w:noProof/>
            <w:webHidden/>
            <w:sz w:val="22"/>
            <w:szCs w:val="22"/>
          </w:rPr>
          <w:t>10</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177" w:history="1">
        <w:r w:rsidRPr="00EE350A">
          <w:rPr>
            <w:rStyle w:val="a9"/>
            <w:noProof/>
            <w:color w:val="auto"/>
            <w:sz w:val="22"/>
            <w:szCs w:val="22"/>
          </w:rPr>
          <w:t>1.1. Лица, входящие в состав органов управления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_Toc343269177 \h </w:instrText>
        </w:r>
        <w:r w:rsidRPr="00EE350A">
          <w:rPr>
            <w:noProof/>
            <w:webHidden/>
            <w:sz w:val="22"/>
            <w:szCs w:val="22"/>
          </w:rPr>
        </w:r>
        <w:r w:rsidRPr="00EE350A">
          <w:rPr>
            <w:noProof/>
            <w:webHidden/>
            <w:sz w:val="22"/>
            <w:szCs w:val="22"/>
          </w:rPr>
          <w:fldChar w:fldCharType="separate"/>
        </w:r>
        <w:r w:rsidR="001C58BC">
          <w:rPr>
            <w:noProof/>
            <w:webHidden/>
            <w:sz w:val="22"/>
            <w:szCs w:val="22"/>
          </w:rPr>
          <w:t>10</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178" w:history="1">
        <w:r w:rsidRPr="00EE350A">
          <w:rPr>
            <w:rStyle w:val="a9"/>
            <w:noProof/>
            <w:color w:val="auto"/>
            <w:sz w:val="22"/>
            <w:szCs w:val="22"/>
          </w:rPr>
          <w:t>1.2. Сведения о банковских счетах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_Toc343269178 \h </w:instrText>
        </w:r>
        <w:r w:rsidRPr="00EE350A">
          <w:rPr>
            <w:noProof/>
            <w:webHidden/>
            <w:sz w:val="22"/>
            <w:szCs w:val="22"/>
          </w:rPr>
        </w:r>
        <w:r w:rsidRPr="00EE350A">
          <w:rPr>
            <w:noProof/>
            <w:webHidden/>
            <w:sz w:val="22"/>
            <w:szCs w:val="22"/>
          </w:rPr>
          <w:fldChar w:fldCharType="separate"/>
        </w:r>
        <w:r w:rsidR="001C58BC">
          <w:rPr>
            <w:noProof/>
            <w:webHidden/>
            <w:sz w:val="22"/>
            <w:szCs w:val="22"/>
          </w:rPr>
          <w:t>10</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179" w:history="1">
        <w:r w:rsidRPr="00EE350A">
          <w:rPr>
            <w:rStyle w:val="a9"/>
            <w:noProof/>
            <w:color w:val="auto"/>
            <w:sz w:val="22"/>
            <w:szCs w:val="22"/>
          </w:rPr>
          <w:t>1.3. Сведения об аудиторе (аудиторах)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_Toc343269179 \h </w:instrText>
        </w:r>
        <w:r w:rsidRPr="00EE350A">
          <w:rPr>
            <w:noProof/>
            <w:webHidden/>
            <w:sz w:val="22"/>
            <w:szCs w:val="22"/>
          </w:rPr>
        </w:r>
        <w:r w:rsidRPr="00EE350A">
          <w:rPr>
            <w:noProof/>
            <w:webHidden/>
            <w:sz w:val="22"/>
            <w:szCs w:val="22"/>
          </w:rPr>
          <w:fldChar w:fldCharType="separate"/>
        </w:r>
        <w:r w:rsidR="001C58BC">
          <w:rPr>
            <w:noProof/>
            <w:webHidden/>
            <w:sz w:val="22"/>
            <w:szCs w:val="22"/>
          </w:rPr>
          <w:t>11</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180" w:history="1">
        <w:r w:rsidRPr="00EE350A">
          <w:rPr>
            <w:rStyle w:val="a9"/>
            <w:noProof/>
            <w:color w:val="auto"/>
            <w:sz w:val="22"/>
            <w:szCs w:val="22"/>
          </w:rPr>
          <w:t>1.4. Сведения об оценщике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_Toc343269180 \h </w:instrText>
        </w:r>
        <w:r w:rsidRPr="00EE350A">
          <w:rPr>
            <w:noProof/>
            <w:webHidden/>
            <w:sz w:val="22"/>
            <w:szCs w:val="22"/>
          </w:rPr>
        </w:r>
        <w:r w:rsidRPr="00EE350A">
          <w:rPr>
            <w:noProof/>
            <w:webHidden/>
            <w:sz w:val="22"/>
            <w:szCs w:val="22"/>
          </w:rPr>
          <w:fldChar w:fldCharType="separate"/>
        </w:r>
        <w:r w:rsidR="001C58BC">
          <w:rPr>
            <w:noProof/>
            <w:webHidden/>
            <w:sz w:val="22"/>
            <w:szCs w:val="22"/>
          </w:rPr>
          <w:t>12</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181" w:history="1">
        <w:r w:rsidRPr="00EE350A">
          <w:rPr>
            <w:rStyle w:val="a9"/>
            <w:noProof/>
            <w:color w:val="auto"/>
            <w:sz w:val="22"/>
            <w:szCs w:val="22"/>
          </w:rPr>
          <w:t>1.5. Сведения о консультантах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_Toc343269181 \h </w:instrText>
        </w:r>
        <w:r w:rsidRPr="00EE350A">
          <w:rPr>
            <w:noProof/>
            <w:webHidden/>
            <w:sz w:val="22"/>
            <w:szCs w:val="22"/>
          </w:rPr>
        </w:r>
        <w:r w:rsidRPr="00EE350A">
          <w:rPr>
            <w:noProof/>
            <w:webHidden/>
            <w:sz w:val="22"/>
            <w:szCs w:val="22"/>
          </w:rPr>
          <w:fldChar w:fldCharType="separate"/>
        </w:r>
        <w:r w:rsidR="001C58BC">
          <w:rPr>
            <w:noProof/>
            <w:webHidden/>
            <w:sz w:val="22"/>
            <w:szCs w:val="22"/>
          </w:rPr>
          <w:t>13</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182" w:history="1">
        <w:r w:rsidRPr="00EE350A">
          <w:rPr>
            <w:rStyle w:val="a9"/>
            <w:noProof/>
            <w:color w:val="auto"/>
            <w:sz w:val="22"/>
            <w:szCs w:val="22"/>
          </w:rPr>
          <w:t>1.6. Сведения об иных лицах, подписавших проспект ценных бумаг</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_Toc343269182 \h </w:instrText>
        </w:r>
        <w:r w:rsidRPr="00EE350A">
          <w:rPr>
            <w:noProof/>
            <w:webHidden/>
            <w:sz w:val="22"/>
            <w:szCs w:val="22"/>
          </w:rPr>
        </w:r>
        <w:r w:rsidRPr="00EE350A">
          <w:rPr>
            <w:noProof/>
            <w:webHidden/>
            <w:sz w:val="22"/>
            <w:szCs w:val="22"/>
          </w:rPr>
          <w:fldChar w:fldCharType="separate"/>
        </w:r>
        <w:r w:rsidR="001C58BC">
          <w:rPr>
            <w:noProof/>
            <w:webHidden/>
            <w:sz w:val="22"/>
            <w:szCs w:val="22"/>
          </w:rPr>
          <w:t>13</w:t>
        </w:r>
        <w:r w:rsidRPr="00EE350A">
          <w:rPr>
            <w:noProof/>
            <w:webHidden/>
            <w:sz w:val="22"/>
            <w:szCs w:val="22"/>
          </w:rPr>
          <w:fldChar w:fldCharType="end"/>
        </w:r>
      </w:hyperlink>
    </w:p>
    <w:p w:rsidR="002B7ABB" w:rsidRPr="00EE350A" w:rsidRDefault="002B7ABB" w:rsidP="00EF68B5">
      <w:pPr>
        <w:pStyle w:val="11"/>
        <w:rPr>
          <w:rFonts w:ascii="Calibri" w:hAnsi="Calibri"/>
          <w:noProof/>
          <w:sz w:val="22"/>
          <w:szCs w:val="22"/>
        </w:rPr>
      </w:pPr>
      <w:hyperlink w:anchor="_Toc343269183" w:history="1">
        <w:r w:rsidRPr="00EE350A">
          <w:rPr>
            <w:rStyle w:val="a9"/>
            <w:b/>
            <w:noProof/>
            <w:color w:val="auto"/>
            <w:sz w:val="22"/>
            <w:szCs w:val="22"/>
          </w:rPr>
          <w:t>II. Краткие сведения об объеме, сроках, порядке и условиях размещения по каждому виду, категории (типу) размещаемых эмиссионных ценных бумаг</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_Toc343269183 \h </w:instrText>
        </w:r>
        <w:r w:rsidRPr="00EE350A">
          <w:rPr>
            <w:noProof/>
            <w:webHidden/>
            <w:sz w:val="22"/>
            <w:szCs w:val="22"/>
          </w:rPr>
        </w:r>
        <w:r w:rsidRPr="00EE350A">
          <w:rPr>
            <w:noProof/>
            <w:webHidden/>
            <w:sz w:val="22"/>
            <w:szCs w:val="22"/>
          </w:rPr>
          <w:fldChar w:fldCharType="separate"/>
        </w:r>
        <w:r w:rsidR="001C58BC">
          <w:rPr>
            <w:noProof/>
            <w:webHidden/>
            <w:sz w:val="22"/>
            <w:szCs w:val="22"/>
          </w:rPr>
          <w:t>14</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184" w:history="1">
        <w:r w:rsidRPr="00EE350A">
          <w:rPr>
            <w:rStyle w:val="a9"/>
            <w:noProof/>
            <w:color w:val="auto"/>
            <w:sz w:val="22"/>
            <w:szCs w:val="22"/>
          </w:rPr>
          <w:t>2.1. Вид, категория (тип) и форма размещаемых ценных бумаг</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_Toc343269184 \h </w:instrText>
        </w:r>
        <w:r w:rsidRPr="00EE350A">
          <w:rPr>
            <w:noProof/>
            <w:webHidden/>
            <w:sz w:val="22"/>
            <w:szCs w:val="22"/>
          </w:rPr>
        </w:r>
        <w:r w:rsidRPr="00EE350A">
          <w:rPr>
            <w:noProof/>
            <w:webHidden/>
            <w:sz w:val="22"/>
            <w:szCs w:val="22"/>
          </w:rPr>
          <w:fldChar w:fldCharType="separate"/>
        </w:r>
        <w:r w:rsidR="001C58BC">
          <w:rPr>
            <w:noProof/>
            <w:webHidden/>
            <w:sz w:val="22"/>
            <w:szCs w:val="22"/>
          </w:rPr>
          <w:t>14</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185" w:history="1">
        <w:r w:rsidRPr="00EE350A">
          <w:rPr>
            <w:rStyle w:val="a9"/>
            <w:noProof/>
            <w:color w:val="auto"/>
            <w:sz w:val="22"/>
            <w:szCs w:val="22"/>
          </w:rPr>
          <w:t>2.2. Номинальная стоимость каждого вида, категории (типа), серии размещаемых эмиссионных ценных бумаг:</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_Toc343269185 \h </w:instrText>
        </w:r>
        <w:r w:rsidRPr="00EE350A">
          <w:rPr>
            <w:noProof/>
            <w:webHidden/>
            <w:sz w:val="22"/>
            <w:szCs w:val="22"/>
          </w:rPr>
        </w:r>
        <w:r w:rsidRPr="00EE350A">
          <w:rPr>
            <w:noProof/>
            <w:webHidden/>
            <w:sz w:val="22"/>
            <w:szCs w:val="22"/>
          </w:rPr>
          <w:fldChar w:fldCharType="separate"/>
        </w:r>
        <w:r w:rsidR="001C58BC">
          <w:rPr>
            <w:noProof/>
            <w:webHidden/>
            <w:sz w:val="22"/>
            <w:szCs w:val="22"/>
          </w:rPr>
          <w:t>14</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186" w:history="1">
        <w:r w:rsidRPr="00EE350A">
          <w:rPr>
            <w:rStyle w:val="a9"/>
            <w:noProof/>
            <w:color w:val="auto"/>
            <w:sz w:val="22"/>
            <w:szCs w:val="22"/>
          </w:rPr>
          <w:t>2.3. Предполагаемый объем выпуска в денежном выражении и количество эмиссионных ценных бумаг, которые предполагается разместить</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_Toc343269186 \h </w:instrText>
        </w:r>
        <w:r w:rsidRPr="00EE350A">
          <w:rPr>
            <w:noProof/>
            <w:webHidden/>
            <w:sz w:val="22"/>
            <w:szCs w:val="22"/>
          </w:rPr>
        </w:r>
        <w:r w:rsidRPr="00EE350A">
          <w:rPr>
            <w:noProof/>
            <w:webHidden/>
            <w:sz w:val="22"/>
            <w:szCs w:val="22"/>
          </w:rPr>
          <w:fldChar w:fldCharType="separate"/>
        </w:r>
        <w:r w:rsidR="001C58BC">
          <w:rPr>
            <w:noProof/>
            <w:webHidden/>
            <w:sz w:val="22"/>
            <w:szCs w:val="22"/>
          </w:rPr>
          <w:t>14</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187" w:history="1">
        <w:r w:rsidRPr="00EE350A">
          <w:rPr>
            <w:rStyle w:val="a9"/>
            <w:noProof/>
            <w:color w:val="auto"/>
            <w:sz w:val="22"/>
            <w:szCs w:val="22"/>
          </w:rPr>
          <w:t>2.4. Цена (порядок определения цены) размещения эмиссионных ценных бумаг</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_Toc343269187 \h </w:instrText>
        </w:r>
        <w:r w:rsidRPr="00EE350A">
          <w:rPr>
            <w:noProof/>
            <w:webHidden/>
            <w:sz w:val="22"/>
            <w:szCs w:val="22"/>
          </w:rPr>
        </w:r>
        <w:r w:rsidRPr="00EE350A">
          <w:rPr>
            <w:noProof/>
            <w:webHidden/>
            <w:sz w:val="22"/>
            <w:szCs w:val="22"/>
          </w:rPr>
          <w:fldChar w:fldCharType="separate"/>
        </w:r>
        <w:r w:rsidR="001C58BC">
          <w:rPr>
            <w:noProof/>
            <w:webHidden/>
            <w:sz w:val="22"/>
            <w:szCs w:val="22"/>
          </w:rPr>
          <w:t>14</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188" w:history="1">
        <w:r w:rsidRPr="00EE350A">
          <w:rPr>
            <w:rStyle w:val="a9"/>
            <w:noProof/>
            <w:color w:val="auto"/>
            <w:sz w:val="22"/>
            <w:szCs w:val="22"/>
          </w:rPr>
          <w:t>2.5. Порядок и сроки размещения эмиссионных ценных бумаг</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_Toc343269188 \h </w:instrText>
        </w:r>
        <w:r w:rsidRPr="00EE350A">
          <w:rPr>
            <w:noProof/>
            <w:webHidden/>
            <w:sz w:val="22"/>
            <w:szCs w:val="22"/>
          </w:rPr>
        </w:r>
        <w:r w:rsidRPr="00EE350A">
          <w:rPr>
            <w:noProof/>
            <w:webHidden/>
            <w:sz w:val="22"/>
            <w:szCs w:val="22"/>
          </w:rPr>
          <w:fldChar w:fldCharType="separate"/>
        </w:r>
        <w:r w:rsidR="001C58BC">
          <w:rPr>
            <w:noProof/>
            <w:webHidden/>
            <w:sz w:val="22"/>
            <w:szCs w:val="22"/>
          </w:rPr>
          <w:t>14</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189" w:history="1">
        <w:r w:rsidRPr="00EE350A">
          <w:rPr>
            <w:rStyle w:val="a9"/>
            <w:noProof/>
            <w:color w:val="auto"/>
            <w:sz w:val="22"/>
            <w:szCs w:val="22"/>
          </w:rPr>
          <w:t>2.6. Порядок и условия оплаты размещаемых эмиссионных ценных бумаг</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_Toc343269189 \h </w:instrText>
        </w:r>
        <w:r w:rsidRPr="00EE350A">
          <w:rPr>
            <w:noProof/>
            <w:webHidden/>
            <w:sz w:val="22"/>
            <w:szCs w:val="22"/>
          </w:rPr>
        </w:r>
        <w:r w:rsidRPr="00EE350A">
          <w:rPr>
            <w:noProof/>
            <w:webHidden/>
            <w:sz w:val="22"/>
            <w:szCs w:val="22"/>
          </w:rPr>
          <w:fldChar w:fldCharType="separate"/>
        </w:r>
        <w:r w:rsidR="001C58BC">
          <w:rPr>
            <w:noProof/>
            <w:webHidden/>
            <w:sz w:val="22"/>
            <w:szCs w:val="22"/>
          </w:rPr>
          <w:t>16</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190" w:history="1">
        <w:r w:rsidRPr="00EE350A">
          <w:rPr>
            <w:rStyle w:val="a9"/>
            <w:noProof/>
            <w:color w:val="auto"/>
            <w:sz w:val="22"/>
            <w:szCs w:val="22"/>
          </w:rPr>
          <w:t>2.7. Порядок и условия заключения договоров в ходе размещения эмиссионных ценных бумаг</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_Toc343269190 \h </w:instrText>
        </w:r>
        <w:r w:rsidRPr="00EE350A">
          <w:rPr>
            <w:noProof/>
            <w:webHidden/>
            <w:sz w:val="22"/>
            <w:szCs w:val="22"/>
          </w:rPr>
        </w:r>
        <w:r w:rsidRPr="00EE350A">
          <w:rPr>
            <w:noProof/>
            <w:webHidden/>
            <w:sz w:val="22"/>
            <w:szCs w:val="22"/>
          </w:rPr>
          <w:fldChar w:fldCharType="separate"/>
        </w:r>
        <w:r w:rsidR="001C58BC">
          <w:rPr>
            <w:noProof/>
            <w:webHidden/>
            <w:sz w:val="22"/>
            <w:szCs w:val="22"/>
          </w:rPr>
          <w:t>17</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191" w:history="1">
        <w:r w:rsidRPr="00EE350A">
          <w:rPr>
            <w:rStyle w:val="a9"/>
            <w:noProof/>
            <w:color w:val="auto"/>
            <w:sz w:val="22"/>
            <w:szCs w:val="22"/>
          </w:rPr>
          <w:t>2.8. Круг потенциальных приобретателей размещаемых эмиссионных ценных бумаг</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_Toc343269191 \h </w:instrText>
        </w:r>
        <w:r w:rsidRPr="00EE350A">
          <w:rPr>
            <w:noProof/>
            <w:webHidden/>
            <w:sz w:val="22"/>
            <w:szCs w:val="22"/>
          </w:rPr>
        </w:r>
        <w:r w:rsidRPr="00EE350A">
          <w:rPr>
            <w:noProof/>
            <w:webHidden/>
            <w:sz w:val="22"/>
            <w:szCs w:val="22"/>
          </w:rPr>
          <w:fldChar w:fldCharType="separate"/>
        </w:r>
        <w:r w:rsidR="001C58BC">
          <w:rPr>
            <w:noProof/>
            <w:webHidden/>
            <w:sz w:val="22"/>
            <w:szCs w:val="22"/>
          </w:rPr>
          <w:t>20</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192" w:history="1">
        <w:r w:rsidRPr="00EE350A">
          <w:rPr>
            <w:rStyle w:val="a9"/>
            <w:noProof/>
            <w:color w:val="auto"/>
            <w:sz w:val="22"/>
            <w:szCs w:val="22"/>
          </w:rPr>
          <w:t>2.9. Порядок раскрытия информации о размещении и результатах размещения эмиссионных ценных бумаг</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_Toc343269192 \h </w:instrText>
        </w:r>
        <w:r w:rsidRPr="00EE350A">
          <w:rPr>
            <w:noProof/>
            <w:webHidden/>
            <w:sz w:val="22"/>
            <w:szCs w:val="22"/>
          </w:rPr>
        </w:r>
        <w:r w:rsidRPr="00EE350A">
          <w:rPr>
            <w:noProof/>
            <w:webHidden/>
            <w:sz w:val="22"/>
            <w:szCs w:val="22"/>
          </w:rPr>
          <w:fldChar w:fldCharType="separate"/>
        </w:r>
        <w:r w:rsidR="001C58BC">
          <w:rPr>
            <w:noProof/>
            <w:webHidden/>
            <w:sz w:val="22"/>
            <w:szCs w:val="22"/>
          </w:rPr>
          <w:t>21</w:t>
        </w:r>
        <w:r w:rsidRPr="00EE350A">
          <w:rPr>
            <w:noProof/>
            <w:webHidden/>
            <w:sz w:val="22"/>
            <w:szCs w:val="22"/>
          </w:rPr>
          <w:fldChar w:fldCharType="end"/>
        </w:r>
      </w:hyperlink>
    </w:p>
    <w:p w:rsidR="002B7ABB" w:rsidRPr="00EE350A" w:rsidRDefault="002B7ABB" w:rsidP="00EF68B5">
      <w:pPr>
        <w:pStyle w:val="11"/>
        <w:rPr>
          <w:rFonts w:ascii="Calibri" w:hAnsi="Calibri"/>
          <w:noProof/>
          <w:sz w:val="22"/>
          <w:szCs w:val="22"/>
        </w:rPr>
      </w:pPr>
      <w:hyperlink w:anchor="_Toc343269193" w:history="1">
        <w:r w:rsidRPr="00EE350A">
          <w:rPr>
            <w:rStyle w:val="a9"/>
            <w:b/>
            <w:noProof/>
            <w:color w:val="auto"/>
            <w:sz w:val="22"/>
            <w:szCs w:val="22"/>
          </w:rPr>
          <w:t>III. Основная информация о финансово-экономическом состоянии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_Toc343269193 \h </w:instrText>
        </w:r>
        <w:r w:rsidRPr="00EE350A">
          <w:rPr>
            <w:noProof/>
            <w:webHidden/>
            <w:sz w:val="22"/>
            <w:szCs w:val="22"/>
          </w:rPr>
        </w:r>
        <w:r w:rsidRPr="00EE350A">
          <w:rPr>
            <w:noProof/>
            <w:webHidden/>
            <w:sz w:val="22"/>
            <w:szCs w:val="22"/>
          </w:rPr>
          <w:fldChar w:fldCharType="separate"/>
        </w:r>
        <w:r w:rsidR="001C58BC">
          <w:rPr>
            <w:noProof/>
            <w:webHidden/>
            <w:sz w:val="22"/>
            <w:szCs w:val="22"/>
          </w:rPr>
          <w:t>31</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194" w:history="1">
        <w:r w:rsidRPr="00EE350A">
          <w:rPr>
            <w:rStyle w:val="a9"/>
            <w:noProof/>
            <w:color w:val="auto"/>
            <w:sz w:val="22"/>
            <w:szCs w:val="22"/>
          </w:rPr>
          <w:t>3.1. Показатели финансово-экономической деятельности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_Toc343269194 \h </w:instrText>
        </w:r>
        <w:r w:rsidRPr="00EE350A">
          <w:rPr>
            <w:noProof/>
            <w:webHidden/>
            <w:sz w:val="22"/>
            <w:szCs w:val="22"/>
          </w:rPr>
        </w:r>
        <w:r w:rsidRPr="00EE350A">
          <w:rPr>
            <w:noProof/>
            <w:webHidden/>
            <w:sz w:val="22"/>
            <w:szCs w:val="22"/>
          </w:rPr>
          <w:fldChar w:fldCharType="separate"/>
        </w:r>
        <w:r w:rsidR="001C58BC">
          <w:rPr>
            <w:noProof/>
            <w:webHidden/>
            <w:sz w:val="22"/>
            <w:szCs w:val="22"/>
          </w:rPr>
          <w:t>31</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195" w:history="1">
        <w:r w:rsidRPr="00EE350A">
          <w:rPr>
            <w:rStyle w:val="a9"/>
            <w:noProof/>
            <w:color w:val="auto"/>
            <w:sz w:val="22"/>
            <w:szCs w:val="22"/>
          </w:rPr>
          <w:t>3.2. Рыночная капитализация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_Toc343269195 \h </w:instrText>
        </w:r>
        <w:r w:rsidRPr="00EE350A">
          <w:rPr>
            <w:noProof/>
            <w:webHidden/>
            <w:sz w:val="22"/>
            <w:szCs w:val="22"/>
          </w:rPr>
        </w:r>
        <w:r w:rsidRPr="00EE350A">
          <w:rPr>
            <w:noProof/>
            <w:webHidden/>
            <w:sz w:val="22"/>
            <w:szCs w:val="22"/>
          </w:rPr>
          <w:fldChar w:fldCharType="separate"/>
        </w:r>
        <w:r w:rsidR="001C58BC">
          <w:rPr>
            <w:noProof/>
            <w:webHidden/>
            <w:sz w:val="22"/>
            <w:szCs w:val="22"/>
          </w:rPr>
          <w:t>31</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196" w:history="1">
        <w:r w:rsidRPr="00EE350A">
          <w:rPr>
            <w:rStyle w:val="a9"/>
            <w:noProof/>
            <w:color w:val="auto"/>
            <w:sz w:val="22"/>
            <w:szCs w:val="22"/>
          </w:rPr>
          <w:t>3.3. Обязательства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_Toc343269196 \h </w:instrText>
        </w:r>
        <w:r w:rsidRPr="00EE350A">
          <w:rPr>
            <w:noProof/>
            <w:webHidden/>
            <w:sz w:val="22"/>
            <w:szCs w:val="22"/>
          </w:rPr>
        </w:r>
        <w:r w:rsidRPr="00EE350A">
          <w:rPr>
            <w:noProof/>
            <w:webHidden/>
            <w:sz w:val="22"/>
            <w:szCs w:val="22"/>
          </w:rPr>
          <w:fldChar w:fldCharType="separate"/>
        </w:r>
        <w:r w:rsidR="001C58BC">
          <w:rPr>
            <w:noProof/>
            <w:webHidden/>
            <w:sz w:val="22"/>
            <w:szCs w:val="22"/>
          </w:rPr>
          <w:t>32</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197" w:history="1">
        <w:r w:rsidRPr="00EE350A">
          <w:rPr>
            <w:rStyle w:val="a9"/>
            <w:noProof/>
            <w:color w:val="auto"/>
            <w:sz w:val="22"/>
            <w:szCs w:val="22"/>
          </w:rPr>
          <w:t>3.3.1. Заемные средства и кредиторская задолженность</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_Toc343269197 \h </w:instrText>
        </w:r>
        <w:r w:rsidRPr="00EE350A">
          <w:rPr>
            <w:noProof/>
            <w:webHidden/>
            <w:sz w:val="22"/>
            <w:szCs w:val="22"/>
          </w:rPr>
        </w:r>
        <w:r w:rsidRPr="00EE350A">
          <w:rPr>
            <w:noProof/>
            <w:webHidden/>
            <w:sz w:val="22"/>
            <w:szCs w:val="22"/>
          </w:rPr>
          <w:fldChar w:fldCharType="separate"/>
        </w:r>
        <w:r w:rsidR="001C58BC">
          <w:rPr>
            <w:noProof/>
            <w:webHidden/>
            <w:sz w:val="22"/>
            <w:szCs w:val="22"/>
          </w:rPr>
          <w:t>32</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198" w:history="1">
        <w:r w:rsidRPr="00EE350A">
          <w:rPr>
            <w:rStyle w:val="a9"/>
            <w:noProof/>
            <w:color w:val="auto"/>
            <w:sz w:val="22"/>
            <w:szCs w:val="22"/>
          </w:rPr>
          <w:t>3.3.2. Кредитная история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_Toc343269198 \h </w:instrText>
        </w:r>
        <w:r w:rsidRPr="00EE350A">
          <w:rPr>
            <w:noProof/>
            <w:webHidden/>
            <w:sz w:val="22"/>
            <w:szCs w:val="22"/>
          </w:rPr>
        </w:r>
        <w:r w:rsidRPr="00EE350A">
          <w:rPr>
            <w:noProof/>
            <w:webHidden/>
            <w:sz w:val="22"/>
            <w:szCs w:val="22"/>
          </w:rPr>
          <w:fldChar w:fldCharType="separate"/>
        </w:r>
        <w:r w:rsidR="001C58BC">
          <w:rPr>
            <w:noProof/>
            <w:webHidden/>
            <w:sz w:val="22"/>
            <w:szCs w:val="22"/>
          </w:rPr>
          <w:t>34</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199" w:history="1">
        <w:r w:rsidRPr="00EE350A">
          <w:rPr>
            <w:rStyle w:val="a9"/>
            <w:noProof/>
            <w:color w:val="auto"/>
            <w:sz w:val="22"/>
            <w:szCs w:val="22"/>
          </w:rPr>
          <w:t>3.3.3. Обязательства эмитента из обеспечения, предоставленного третьим лицам</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_Toc343269199 \h </w:instrText>
        </w:r>
        <w:r w:rsidRPr="00EE350A">
          <w:rPr>
            <w:noProof/>
            <w:webHidden/>
            <w:sz w:val="22"/>
            <w:szCs w:val="22"/>
          </w:rPr>
        </w:r>
        <w:r w:rsidRPr="00EE350A">
          <w:rPr>
            <w:noProof/>
            <w:webHidden/>
            <w:sz w:val="22"/>
            <w:szCs w:val="22"/>
          </w:rPr>
          <w:fldChar w:fldCharType="separate"/>
        </w:r>
        <w:r w:rsidR="001C58BC">
          <w:rPr>
            <w:noProof/>
            <w:webHidden/>
            <w:sz w:val="22"/>
            <w:szCs w:val="22"/>
          </w:rPr>
          <w:t>35</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00" w:history="1">
        <w:r w:rsidRPr="00EE350A">
          <w:rPr>
            <w:rStyle w:val="a9"/>
            <w:noProof/>
            <w:color w:val="auto"/>
            <w:sz w:val="22"/>
            <w:szCs w:val="22"/>
          </w:rPr>
          <w:t>3.3.4. Прочие обязательства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_Toc343269200 \h </w:instrText>
        </w:r>
        <w:r w:rsidRPr="00EE350A">
          <w:rPr>
            <w:noProof/>
            <w:webHidden/>
            <w:sz w:val="22"/>
            <w:szCs w:val="22"/>
          </w:rPr>
        </w:r>
        <w:r w:rsidRPr="00EE350A">
          <w:rPr>
            <w:noProof/>
            <w:webHidden/>
            <w:sz w:val="22"/>
            <w:szCs w:val="22"/>
          </w:rPr>
          <w:fldChar w:fldCharType="separate"/>
        </w:r>
        <w:r w:rsidR="001C58BC">
          <w:rPr>
            <w:noProof/>
            <w:webHidden/>
            <w:sz w:val="22"/>
            <w:szCs w:val="22"/>
          </w:rPr>
          <w:t>36</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01" w:history="1">
        <w:r w:rsidRPr="00EE350A">
          <w:rPr>
            <w:rStyle w:val="a9"/>
            <w:noProof/>
            <w:color w:val="auto"/>
            <w:sz w:val="22"/>
            <w:szCs w:val="22"/>
          </w:rPr>
          <w:t>3.4. Цели эмиссии и направления использования средств, полученных в результате размещения эмиссионных ценных бумаг</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_Toc343269201 \h </w:instrText>
        </w:r>
        <w:r w:rsidRPr="00EE350A">
          <w:rPr>
            <w:noProof/>
            <w:webHidden/>
            <w:sz w:val="22"/>
            <w:szCs w:val="22"/>
          </w:rPr>
        </w:r>
        <w:r w:rsidRPr="00EE350A">
          <w:rPr>
            <w:noProof/>
            <w:webHidden/>
            <w:sz w:val="22"/>
            <w:szCs w:val="22"/>
          </w:rPr>
          <w:fldChar w:fldCharType="separate"/>
        </w:r>
        <w:r w:rsidR="001C58BC">
          <w:rPr>
            <w:noProof/>
            <w:webHidden/>
            <w:sz w:val="22"/>
            <w:szCs w:val="22"/>
          </w:rPr>
          <w:t>37</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02" w:history="1">
        <w:r w:rsidRPr="00EE350A">
          <w:rPr>
            <w:rStyle w:val="a9"/>
            <w:noProof/>
            <w:color w:val="auto"/>
            <w:sz w:val="22"/>
            <w:szCs w:val="22"/>
          </w:rPr>
          <w:t>3.5. Риски, связанные с приобретением размещаемых эмиссионных ценных бумаг</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_Toc343269202 \h </w:instrText>
        </w:r>
        <w:r w:rsidRPr="00EE350A">
          <w:rPr>
            <w:noProof/>
            <w:webHidden/>
            <w:sz w:val="22"/>
            <w:szCs w:val="22"/>
          </w:rPr>
        </w:r>
        <w:r w:rsidRPr="00EE350A">
          <w:rPr>
            <w:noProof/>
            <w:webHidden/>
            <w:sz w:val="22"/>
            <w:szCs w:val="22"/>
          </w:rPr>
          <w:fldChar w:fldCharType="separate"/>
        </w:r>
        <w:r w:rsidR="001C58BC">
          <w:rPr>
            <w:noProof/>
            <w:webHidden/>
            <w:sz w:val="22"/>
            <w:szCs w:val="22"/>
          </w:rPr>
          <w:t>37</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03" w:history="1">
        <w:r w:rsidRPr="00EE350A">
          <w:rPr>
            <w:rStyle w:val="a9"/>
            <w:noProof/>
            <w:color w:val="auto"/>
            <w:sz w:val="22"/>
            <w:szCs w:val="22"/>
          </w:rPr>
          <w:t>3.5.1. Отраслевые риски</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_Toc343269203 \h </w:instrText>
        </w:r>
        <w:r w:rsidRPr="00EE350A">
          <w:rPr>
            <w:noProof/>
            <w:webHidden/>
            <w:sz w:val="22"/>
            <w:szCs w:val="22"/>
          </w:rPr>
        </w:r>
        <w:r w:rsidRPr="00EE350A">
          <w:rPr>
            <w:noProof/>
            <w:webHidden/>
            <w:sz w:val="22"/>
            <w:szCs w:val="22"/>
          </w:rPr>
          <w:fldChar w:fldCharType="separate"/>
        </w:r>
        <w:r w:rsidR="001C58BC">
          <w:rPr>
            <w:noProof/>
            <w:webHidden/>
            <w:sz w:val="22"/>
            <w:szCs w:val="22"/>
          </w:rPr>
          <w:t>37</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04" w:history="1">
        <w:r w:rsidRPr="00EE350A">
          <w:rPr>
            <w:rStyle w:val="a9"/>
            <w:noProof/>
            <w:color w:val="auto"/>
            <w:sz w:val="22"/>
            <w:szCs w:val="22"/>
          </w:rPr>
          <w:t>3.5.2. Страновые и региональные риски</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_Toc343269204 \h </w:instrText>
        </w:r>
        <w:r w:rsidRPr="00EE350A">
          <w:rPr>
            <w:noProof/>
            <w:webHidden/>
            <w:sz w:val="22"/>
            <w:szCs w:val="22"/>
          </w:rPr>
        </w:r>
        <w:r w:rsidRPr="00EE350A">
          <w:rPr>
            <w:noProof/>
            <w:webHidden/>
            <w:sz w:val="22"/>
            <w:szCs w:val="22"/>
          </w:rPr>
          <w:fldChar w:fldCharType="separate"/>
        </w:r>
        <w:r w:rsidR="001C58BC">
          <w:rPr>
            <w:noProof/>
            <w:webHidden/>
            <w:sz w:val="22"/>
            <w:szCs w:val="22"/>
          </w:rPr>
          <w:t>39</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05" w:history="1">
        <w:r w:rsidRPr="00EE350A">
          <w:rPr>
            <w:rStyle w:val="a9"/>
            <w:noProof/>
            <w:color w:val="auto"/>
            <w:sz w:val="22"/>
            <w:szCs w:val="22"/>
          </w:rPr>
          <w:t>3.5.3. Финансовые риски</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_Toc343269205 \h </w:instrText>
        </w:r>
        <w:r w:rsidRPr="00EE350A">
          <w:rPr>
            <w:noProof/>
            <w:webHidden/>
            <w:sz w:val="22"/>
            <w:szCs w:val="22"/>
          </w:rPr>
        </w:r>
        <w:r w:rsidRPr="00EE350A">
          <w:rPr>
            <w:noProof/>
            <w:webHidden/>
            <w:sz w:val="22"/>
            <w:szCs w:val="22"/>
          </w:rPr>
          <w:fldChar w:fldCharType="separate"/>
        </w:r>
        <w:r w:rsidR="001C58BC">
          <w:rPr>
            <w:noProof/>
            <w:webHidden/>
            <w:sz w:val="22"/>
            <w:szCs w:val="22"/>
          </w:rPr>
          <w:t>41</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06" w:history="1">
        <w:r w:rsidRPr="00EE350A">
          <w:rPr>
            <w:rStyle w:val="a9"/>
            <w:noProof/>
            <w:color w:val="auto"/>
            <w:sz w:val="22"/>
            <w:szCs w:val="22"/>
          </w:rPr>
          <w:t>3.5.4. Правовые риски</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_Toc343269206 \h </w:instrText>
        </w:r>
        <w:r w:rsidRPr="00EE350A">
          <w:rPr>
            <w:noProof/>
            <w:webHidden/>
            <w:sz w:val="22"/>
            <w:szCs w:val="22"/>
          </w:rPr>
        </w:r>
        <w:r w:rsidRPr="00EE350A">
          <w:rPr>
            <w:noProof/>
            <w:webHidden/>
            <w:sz w:val="22"/>
            <w:szCs w:val="22"/>
          </w:rPr>
          <w:fldChar w:fldCharType="separate"/>
        </w:r>
        <w:r w:rsidR="001C58BC">
          <w:rPr>
            <w:noProof/>
            <w:webHidden/>
            <w:sz w:val="22"/>
            <w:szCs w:val="22"/>
          </w:rPr>
          <w:t>43</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07" w:history="1">
        <w:r w:rsidRPr="00EE350A">
          <w:rPr>
            <w:rStyle w:val="a9"/>
            <w:noProof/>
            <w:color w:val="auto"/>
            <w:sz w:val="22"/>
            <w:szCs w:val="22"/>
          </w:rPr>
          <w:t>3.5.5. Риски, связанные с деятельностью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_Toc343269207 \h </w:instrText>
        </w:r>
        <w:r w:rsidRPr="00EE350A">
          <w:rPr>
            <w:noProof/>
            <w:webHidden/>
            <w:sz w:val="22"/>
            <w:szCs w:val="22"/>
          </w:rPr>
        </w:r>
        <w:r w:rsidRPr="00EE350A">
          <w:rPr>
            <w:noProof/>
            <w:webHidden/>
            <w:sz w:val="22"/>
            <w:szCs w:val="22"/>
          </w:rPr>
          <w:fldChar w:fldCharType="separate"/>
        </w:r>
        <w:r w:rsidR="001C58BC">
          <w:rPr>
            <w:noProof/>
            <w:webHidden/>
            <w:sz w:val="22"/>
            <w:szCs w:val="22"/>
          </w:rPr>
          <w:t>45</w:t>
        </w:r>
        <w:r w:rsidRPr="00EE350A">
          <w:rPr>
            <w:noProof/>
            <w:webHidden/>
            <w:sz w:val="22"/>
            <w:szCs w:val="22"/>
          </w:rPr>
          <w:fldChar w:fldCharType="end"/>
        </w:r>
      </w:hyperlink>
    </w:p>
    <w:p w:rsidR="002B7ABB" w:rsidRPr="00EE350A" w:rsidRDefault="002B7ABB" w:rsidP="00EF68B5">
      <w:pPr>
        <w:pStyle w:val="11"/>
        <w:rPr>
          <w:rFonts w:ascii="Calibri" w:hAnsi="Calibri"/>
          <w:noProof/>
          <w:sz w:val="22"/>
          <w:szCs w:val="22"/>
        </w:rPr>
      </w:pPr>
      <w:hyperlink w:anchor="_Toc343269208" w:history="1">
        <w:r w:rsidRPr="00EE350A">
          <w:rPr>
            <w:rStyle w:val="a9"/>
            <w:b/>
            <w:noProof/>
            <w:color w:val="auto"/>
            <w:sz w:val="22"/>
            <w:szCs w:val="22"/>
          </w:rPr>
          <w:t>IV. Подробная информация об эмитенте</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_Toc343269208 \h </w:instrText>
        </w:r>
        <w:r w:rsidRPr="00EE350A">
          <w:rPr>
            <w:noProof/>
            <w:webHidden/>
            <w:sz w:val="22"/>
            <w:szCs w:val="22"/>
          </w:rPr>
        </w:r>
        <w:r w:rsidRPr="00EE350A">
          <w:rPr>
            <w:noProof/>
            <w:webHidden/>
            <w:sz w:val="22"/>
            <w:szCs w:val="22"/>
          </w:rPr>
          <w:fldChar w:fldCharType="separate"/>
        </w:r>
        <w:r w:rsidR="001C58BC">
          <w:rPr>
            <w:noProof/>
            <w:webHidden/>
            <w:sz w:val="22"/>
            <w:szCs w:val="22"/>
          </w:rPr>
          <w:t>47</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09" w:history="1">
        <w:r w:rsidRPr="00EE350A">
          <w:rPr>
            <w:rStyle w:val="a9"/>
            <w:noProof/>
            <w:color w:val="auto"/>
            <w:sz w:val="22"/>
            <w:szCs w:val="22"/>
          </w:rPr>
          <w:t>4.1. История создания и развитие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_Toc343269209 \h </w:instrText>
        </w:r>
        <w:r w:rsidRPr="00EE350A">
          <w:rPr>
            <w:noProof/>
            <w:webHidden/>
            <w:sz w:val="22"/>
            <w:szCs w:val="22"/>
          </w:rPr>
        </w:r>
        <w:r w:rsidRPr="00EE350A">
          <w:rPr>
            <w:noProof/>
            <w:webHidden/>
            <w:sz w:val="22"/>
            <w:szCs w:val="22"/>
          </w:rPr>
          <w:fldChar w:fldCharType="separate"/>
        </w:r>
        <w:r w:rsidR="001C58BC">
          <w:rPr>
            <w:noProof/>
            <w:webHidden/>
            <w:sz w:val="22"/>
            <w:szCs w:val="22"/>
          </w:rPr>
          <w:t>47</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10" w:history="1">
        <w:r w:rsidRPr="00EE350A">
          <w:rPr>
            <w:rStyle w:val="a9"/>
            <w:noProof/>
            <w:color w:val="auto"/>
            <w:sz w:val="22"/>
            <w:szCs w:val="22"/>
          </w:rPr>
          <w:t>4.1.1. Данные о фирменном наименовании (наименовании)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_Toc343269210 \h </w:instrText>
        </w:r>
        <w:r w:rsidRPr="00EE350A">
          <w:rPr>
            <w:noProof/>
            <w:webHidden/>
            <w:sz w:val="22"/>
            <w:szCs w:val="22"/>
          </w:rPr>
        </w:r>
        <w:r w:rsidRPr="00EE350A">
          <w:rPr>
            <w:noProof/>
            <w:webHidden/>
            <w:sz w:val="22"/>
            <w:szCs w:val="22"/>
          </w:rPr>
          <w:fldChar w:fldCharType="separate"/>
        </w:r>
        <w:r w:rsidR="001C58BC">
          <w:rPr>
            <w:noProof/>
            <w:webHidden/>
            <w:sz w:val="22"/>
            <w:szCs w:val="22"/>
          </w:rPr>
          <w:t>47</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11" w:history="1">
        <w:r w:rsidRPr="00EE350A">
          <w:rPr>
            <w:rStyle w:val="a9"/>
            <w:noProof/>
            <w:color w:val="auto"/>
            <w:sz w:val="22"/>
            <w:szCs w:val="22"/>
          </w:rPr>
          <w:t>4.1.2. Сведения о государственной регистрации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_Toc343269211 \h </w:instrText>
        </w:r>
        <w:r w:rsidRPr="00EE350A">
          <w:rPr>
            <w:noProof/>
            <w:webHidden/>
            <w:sz w:val="22"/>
            <w:szCs w:val="22"/>
          </w:rPr>
        </w:r>
        <w:r w:rsidRPr="00EE350A">
          <w:rPr>
            <w:noProof/>
            <w:webHidden/>
            <w:sz w:val="22"/>
            <w:szCs w:val="22"/>
          </w:rPr>
          <w:fldChar w:fldCharType="separate"/>
        </w:r>
        <w:r w:rsidR="001C58BC">
          <w:rPr>
            <w:noProof/>
            <w:webHidden/>
            <w:sz w:val="22"/>
            <w:szCs w:val="22"/>
          </w:rPr>
          <w:t>47</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12" w:history="1">
        <w:r w:rsidRPr="00EE350A">
          <w:rPr>
            <w:rStyle w:val="a9"/>
            <w:noProof/>
            <w:color w:val="auto"/>
            <w:sz w:val="22"/>
            <w:szCs w:val="22"/>
          </w:rPr>
          <w:t>4.1.5. Идентификационный номер налогоплательщика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_Toc343269212 \h </w:instrText>
        </w:r>
        <w:r w:rsidRPr="00EE350A">
          <w:rPr>
            <w:noProof/>
            <w:webHidden/>
            <w:sz w:val="22"/>
            <w:szCs w:val="22"/>
          </w:rPr>
        </w:r>
        <w:r w:rsidRPr="00EE350A">
          <w:rPr>
            <w:noProof/>
            <w:webHidden/>
            <w:sz w:val="22"/>
            <w:szCs w:val="22"/>
          </w:rPr>
          <w:fldChar w:fldCharType="separate"/>
        </w:r>
        <w:r w:rsidR="001C58BC">
          <w:rPr>
            <w:noProof/>
            <w:webHidden/>
            <w:sz w:val="22"/>
            <w:szCs w:val="22"/>
          </w:rPr>
          <w:t>48</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13" w:history="1">
        <w:r w:rsidRPr="00EE350A">
          <w:rPr>
            <w:rStyle w:val="a9"/>
            <w:noProof/>
            <w:color w:val="auto"/>
            <w:sz w:val="22"/>
            <w:szCs w:val="22"/>
          </w:rPr>
          <w:t>4.1.6. Филиалы и представительства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_Toc343269213 \h </w:instrText>
        </w:r>
        <w:r w:rsidRPr="00EE350A">
          <w:rPr>
            <w:noProof/>
            <w:webHidden/>
            <w:sz w:val="22"/>
            <w:szCs w:val="22"/>
          </w:rPr>
        </w:r>
        <w:r w:rsidRPr="00EE350A">
          <w:rPr>
            <w:noProof/>
            <w:webHidden/>
            <w:sz w:val="22"/>
            <w:szCs w:val="22"/>
          </w:rPr>
          <w:fldChar w:fldCharType="separate"/>
        </w:r>
        <w:r w:rsidR="001C58BC">
          <w:rPr>
            <w:noProof/>
            <w:webHidden/>
            <w:sz w:val="22"/>
            <w:szCs w:val="22"/>
          </w:rPr>
          <w:t>48</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14" w:history="1">
        <w:r w:rsidRPr="00EE350A">
          <w:rPr>
            <w:rStyle w:val="a9"/>
            <w:noProof/>
            <w:color w:val="auto"/>
            <w:sz w:val="22"/>
            <w:szCs w:val="22"/>
          </w:rPr>
          <w:t>4.2.3. Материалы, товары и поставщики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_Toc343269214 \h </w:instrText>
        </w:r>
        <w:r w:rsidRPr="00EE350A">
          <w:rPr>
            <w:noProof/>
            <w:webHidden/>
            <w:sz w:val="22"/>
            <w:szCs w:val="22"/>
          </w:rPr>
        </w:r>
        <w:r w:rsidRPr="00EE350A">
          <w:rPr>
            <w:noProof/>
            <w:webHidden/>
            <w:sz w:val="22"/>
            <w:szCs w:val="22"/>
          </w:rPr>
          <w:fldChar w:fldCharType="separate"/>
        </w:r>
        <w:r w:rsidR="001C58BC">
          <w:rPr>
            <w:noProof/>
            <w:webHidden/>
            <w:sz w:val="22"/>
            <w:szCs w:val="22"/>
          </w:rPr>
          <w:t>50</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15" w:history="1">
        <w:r w:rsidRPr="00EE350A">
          <w:rPr>
            <w:rStyle w:val="a9"/>
            <w:noProof/>
            <w:color w:val="auto"/>
            <w:sz w:val="22"/>
            <w:szCs w:val="22"/>
          </w:rPr>
          <w:t>4.2.4. Рынки сбыта продукции (работ, услуг)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_Toc343269215 \h </w:instrText>
        </w:r>
        <w:r w:rsidRPr="00EE350A">
          <w:rPr>
            <w:noProof/>
            <w:webHidden/>
            <w:sz w:val="22"/>
            <w:szCs w:val="22"/>
          </w:rPr>
        </w:r>
        <w:r w:rsidRPr="00EE350A">
          <w:rPr>
            <w:noProof/>
            <w:webHidden/>
            <w:sz w:val="22"/>
            <w:szCs w:val="22"/>
          </w:rPr>
          <w:fldChar w:fldCharType="separate"/>
        </w:r>
        <w:r w:rsidR="001C58BC">
          <w:rPr>
            <w:noProof/>
            <w:webHidden/>
            <w:sz w:val="22"/>
            <w:szCs w:val="22"/>
          </w:rPr>
          <w:t>52</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16" w:history="1">
        <w:r w:rsidRPr="00EE350A">
          <w:rPr>
            <w:rStyle w:val="a9"/>
            <w:noProof/>
            <w:color w:val="auto"/>
            <w:sz w:val="22"/>
            <w:szCs w:val="22"/>
          </w:rPr>
          <w:t>4.2.5. Сведения о наличии у эмитента разрешений (лицензии) или допусков к отдельным видам работ</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_Toc343269216 \h </w:instrText>
        </w:r>
        <w:r w:rsidRPr="00EE350A">
          <w:rPr>
            <w:noProof/>
            <w:webHidden/>
            <w:sz w:val="22"/>
            <w:szCs w:val="22"/>
          </w:rPr>
        </w:r>
        <w:r w:rsidRPr="00EE350A">
          <w:rPr>
            <w:noProof/>
            <w:webHidden/>
            <w:sz w:val="22"/>
            <w:szCs w:val="22"/>
          </w:rPr>
          <w:fldChar w:fldCharType="separate"/>
        </w:r>
        <w:r w:rsidR="001C58BC">
          <w:rPr>
            <w:noProof/>
            <w:webHidden/>
            <w:sz w:val="22"/>
            <w:szCs w:val="22"/>
          </w:rPr>
          <w:t>52</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17" w:history="1">
        <w:r w:rsidRPr="00EE350A">
          <w:rPr>
            <w:rStyle w:val="a9"/>
            <w:noProof/>
            <w:color w:val="auto"/>
            <w:sz w:val="22"/>
            <w:szCs w:val="22"/>
          </w:rPr>
          <w:t>4.2.6. Сведения о деятельности отдельных категорий эмитентов эмиссионных ценных бумаг</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_Toc343269217 \h </w:instrText>
        </w:r>
        <w:r w:rsidRPr="00EE350A">
          <w:rPr>
            <w:noProof/>
            <w:webHidden/>
            <w:sz w:val="22"/>
            <w:szCs w:val="22"/>
          </w:rPr>
        </w:r>
        <w:r w:rsidRPr="00EE350A">
          <w:rPr>
            <w:noProof/>
            <w:webHidden/>
            <w:sz w:val="22"/>
            <w:szCs w:val="22"/>
          </w:rPr>
          <w:fldChar w:fldCharType="separate"/>
        </w:r>
        <w:r w:rsidR="001C58BC">
          <w:rPr>
            <w:noProof/>
            <w:webHidden/>
            <w:sz w:val="22"/>
            <w:szCs w:val="22"/>
          </w:rPr>
          <w:t>52</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18" w:history="1">
        <w:r w:rsidRPr="00EE350A">
          <w:rPr>
            <w:rStyle w:val="a9"/>
            <w:noProof/>
            <w:color w:val="auto"/>
            <w:sz w:val="22"/>
            <w:szCs w:val="22"/>
          </w:rPr>
          <w:t>4.2.7. Дополнительные сведения об эмитентах, основной деятельностью которых является добыча полезных ископаемых</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_Toc343269218 \h </w:instrText>
        </w:r>
        <w:r w:rsidRPr="00EE350A">
          <w:rPr>
            <w:noProof/>
            <w:webHidden/>
            <w:sz w:val="22"/>
            <w:szCs w:val="22"/>
          </w:rPr>
        </w:r>
        <w:r w:rsidRPr="00EE350A">
          <w:rPr>
            <w:noProof/>
            <w:webHidden/>
            <w:sz w:val="22"/>
            <w:szCs w:val="22"/>
          </w:rPr>
          <w:fldChar w:fldCharType="separate"/>
        </w:r>
        <w:r w:rsidR="001C58BC">
          <w:rPr>
            <w:noProof/>
            <w:webHidden/>
            <w:sz w:val="22"/>
            <w:szCs w:val="22"/>
          </w:rPr>
          <w:t>52</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19" w:history="1">
        <w:r w:rsidRPr="00EE350A">
          <w:rPr>
            <w:rStyle w:val="a9"/>
            <w:noProof/>
            <w:color w:val="auto"/>
            <w:sz w:val="22"/>
            <w:szCs w:val="22"/>
          </w:rPr>
          <w:t>4.2.8. Дополнительные сведения об эмитентах, основной деятельностью которых является оказание услуг связи</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_Toc343269219 \h </w:instrText>
        </w:r>
        <w:r w:rsidRPr="00EE350A">
          <w:rPr>
            <w:noProof/>
            <w:webHidden/>
            <w:sz w:val="22"/>
            <w:szCs w:val="22"/>
          </w:rPr>
        </w:r>
        <w:r w:rsidRPr="00EE350A">
          <w:rPr>
            <w:noProof/>
            <w:webHidden/>
            <w:sz w:val="22"/>
            <w:szCs w:val="22"/>
          </w:rPr>
          <w:fldChar w:fldCharType="separate"/>
        </w:r>
        <w:r w:rsidR="001C58BC">
          <w:rPr>
            <w:noProof/>
            <w:webHidden/>
            <w:sz w:val="22"/>
            <w:szCs w:val="22"/>
          </w:rPr>
          <w:t>53</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20" w:history="1">
        <w:r w:rsidRPr="00EE350A">
          <w:rPr>
            <w:rStyle w:val="a9"/>
            <w:noProof/>
            <w:color w:val="auto"/>
            <w:sz w:val="22"/>
            <w:szCs w:val="22"/>
          </w:rPr>
          <w:t>4.3. Планы будущей деятельности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_Toc343269220 \h </w:instrText>
        </w:r>
        <w:r w:rsidRPr="00EE350A">
          <w:rPr>
            <w:noProof/>
            <w:webHidden/>
            <w:sz w:val="22"/>
            <w:szCs w:val="22"/>
          </w:rPr>
        </w:r>
        <w:r w:rsidRPr="00EE350A">
          <w:rPr>
            <w:noProof/>
            <w:webHidden/>
            <w:sz w:val="22"/>
            <w:szCs w:val="22"/>
          </w:rPr>
          <w:fldChar w:fldCharType="separate"/>
        </w:r>
        <w:r w:rsidR="001C58BC">
          <w:rPr>
            <w:noProof/>
            <w:webHidden/>
            <w:sz w:val="22"/>
            <w:szCs w:val="22"/>
          </w:rPr>
          <w:t>53</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21" w:history="1">
        <w:r w:rsidRPr="00EE350A">
          <w:rPr>
            <w:rStyle w:val="a9"/>
            <w:noProof/>
            <w:color w:val="auto"/>
            <w:sz w:val="22"/>
            <w:szCs w:val="22"/>
          </w:rPr>
          <w:t>4.4. Участие эмитента в промышленных, банковских и финансовых группах, холдингах, концернах и ассоциациях</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_Toc343269221 \h </w:instrText>
        </w:r>
        <w:r w:rsidRPr="00EE350A">
          <w:rPr>
            <w:noProof/>
            <w:webHidden/>
            <w:sz w:val="22"/>
            <w:szCs w:val="22"/>
          </w:rPr>
        </w:r>
        <w:r w:rsidRPr="00EE350A">
          <w:rPr>
            <w:noProof/>
            <w:webHidden/>
            <w:sz w:val="22"/>
            <w:szCs w:val="22"/>
          </w:rPr>
          <w:fldChar w:fldCharType="separate"/>
        </w:r>
        <w:r w:rsidR="001C58BC">
          <w:rPr>
            <w:noProof/>
            <w:webHidden/>
            <w:sz w:val="22"/>
            <w:szCs w:val="22"/>
          </w:rPr>
          <w:t>53</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22" w:history="1">
        <w:r w:rsidRPr="00EE350A">
          <w:rPr>
            <w:rStyle w:val="a9"/>
            <w:noProof/>
            <w:color w:val="auto"/>
            <w:sz w:val="22"/>
            <w:szCs w:val="22"/>
          </w:rPr>
          <w:t>4.5. Дочерние и зависимые хозяйственные общества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_Toc343269222 \h </w:instrText>
        </w:r>
        <w:r w:rsidRPr="00EE350A">
          <w:rPr>
            <w:noProof/>
            <w:webHidden/>
            <w:sz w:val="22"/>
            <w:szCs w:val="22"/>
          </w:rPr>
        </w:r>
        <w:r w:rsidRPr="00EE350A">
          <w:rPr>
            <w:noProof/>
            <w:webHidden/>
            <w:sz w:val="22"/>
            <w:szCs w:val="22"/>
          </w:rPr>
          <w:fldChar w:fldCharType="separate"/>
        </w:r>
        <w:r w:rsidR="001C58BC">
          <w:rPr>
            <w:noProof/>
            <w:webHidden/>
            <w:sz w:val="22"/>
            <w:szCs w:val="22"/>
          </w:rPr>
          <w:t>53</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23" w:history="1">
        <w:r w:rsidRPr="00EE350A">
          <w:rPr>
            <w:rStyle w:val="a9"/>
            <w:noProof/>
            <w:color w:val="auto"/>
            <w:sz w:val="22"/>
            <w:szCs w:val="22"/>
          </w:rPr>
          <w:t>4.6.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_Toc343269223 \h </w:instrText>
        </w:r>
        <w:r w:rsidRPr="00EE350A">
          <w:rPr>
            <w:noProof/>
            <w:webHidden/>
            <w:sz w:val="22"/>
            <w:szCs w:val="22"/>
          </w:rPr>
        </w:r>
        <w:r w:rsidRPr="00EE350A">
          <w:rPr>
            <w:noProof/>
            <w:webHidden/>
            <w:sz w:val="22"/>
            <w:szCs w:val="22"/>
          </w:rPr>
          <w:fldChar w:fldCharType="separate"/>
        </w:r>
        <w:r w:rsidR="001C58BC">
          <w:rPr>
            <w:noProof/>
            <w:webHidden/>
            <w:sz w:val="22"/>
            <w:szCs w:val="22"/>
          </w:rPr>
          <w:t>53</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24" w:history="1">
        <w:r w:rsidRPr="00EE350A">
          <w:rPr>
            <w:rStyle w:val="a9"/>
            <w:noProof/>
            <w:color w:val="auto"/>
            <w:sz w:val="22"/>
            <w:szCs w:val="22"/>
          </w:rPr>
          <w:t>4.6.1. Основные средства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_Toc343269224 \h </w:instrText>
        </w:r>
        <w:r w:rsidRPr="00EE350A">
          <w:rPr>
            <w:noProof/>
            <w:webHidden/>
            <w:sz w:val="22"/>
            <w:szCs w:val="22"/>
          </w:rPr>
        </w:r>
        <w:r w:rsidRPr="00EE350A">
          <w:rPr>
            <w:noProof/>
            <w:webHidden/>
            <w:sz w:val="22"/>
            <w:szCs w:val="22"/>
          </w:rPr>
          <w:fldChar w:fldCharType="separate"/>
        </w:r>
        <w:r w:rsidR="001C58BC">
          <w:rPr>
            <w:noProof/>
            <w:webHidden/>
            <w:sz w:val="22"/>
            <w:szCs w:val="22"/>
          </w:rPr>
          <w:t>53</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25" w:history="1">
        <w:r w:rsidRPr="00EE350A">
          <w:rPr>
            <w:rStyle w:val="a9"/>
            <w:noProof/>
            <w:color w:val="auto"/>
            <w:sz w:val="22"/>
            <w:szCs w:val="22"/>
          </w:rPr>
          <w:t>4.7. Подконтрольные эмитенту организации, имеющие для него существенное значение</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_Toc343269225 \h </w:instrText>
        </w:r>
        <w:r w:rsidRPr="00EE350A">
          <w:rPr>
            <w:noProof/>
            <w:webHidden/>
            <w:sz w:val="22"/>
            <w:szCs w:val="22"/>
          </w:rPr>
        </w:r>
        <w:r w:rsidRPr="00EE350A">
          <w:rPr>
            <w:noProof/>
            <w:webHidden/>
            <w:sz w:val="22"/>
            <w:szCs w:val="22"/>
          </w:rPr>
          <w:fldChar w:fldCharType="separate"/>
        </w:r>
        <w:r w:rsidR="001C58BC">
          <w:rPr>
            <w:noProof/>
            <w:webHidden/>
            <w:sz w:val="22"/>
            <w:szCs w:val="22"/>
          </w:rPr>
          <w:t>54</w:t>
        </w:r>
        <w:r w:rsidRPr="00EE350A">
          <w:rPr>
            <w:noProof/>
            <w:webHidden/>
            <w:sz w:val="22"/>
            <w:szCs w:val="22"/>
          </w:rPr>
          <w:fldChar w:fldCharType="end"/>
        </w:r>
      </w:hyperlink>
    </w:p>
    <w:p w:rsidR="002B7ABB" w:rsidRPr="00EE350A" w:rsidRDefault="002B7ABB" w:rsidP="00EF68B5">
      <w:pPr>
        <w:pStyle w:val="11"/>
        <w:rPr>
          <w:rFonts w:ascii="Calibri" w:hAnsi="Calibri"/>
          <w:noProof/>
          <w:sz w:val="22"/>
          <w:szCs w:val="22"/>
        </w:rPr>
      </w:pPr>
      <w:hyperlink w:anchor="_Toc343269226" w:history="1">
        <w:r w:rsidRPr="00EE350A">
          <w:rPr>
            <w:rStyle w:val="a9"/>
            <w:b/>
            <w:noProof/>
            <w:color w:val="auto"/>
            <w:sz w:val="22"/>
            <w:szCs w:val="22"/>
          </w:rPr>
          <w:t>V. Сведения о финансово-хозяйственной деятельности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_Toc343269226 \h </w:instrText>
        </w:r>
        <w:r w:rsidRPr="00EE350A">
          <w:rPr>
            <w:noProof/>
            <w:webHidden/>
            <w:sz w:val="22"/>
            <w:szCs w:val="22"/>
          </w:rPr>
        </w:r>
        <w:r w:rsidRPr="00EE350A">
          <w:rPr>
            <w:noProof/>
            <w:webHidden/>
            <w:sz w:val="22"/>
            <w:szCs w:val="22"/>
          </w:rPr>
          <w:fldChar w:fldCharType="separate"/>
        </w:r>
        <w:r w:rsidR="001C58BC">
          <w:rPr>
            <w:noProof/>
            <w:webHidden/>
            <w:sz w:val="22"/>
            <w:szCs w:val="22"/>
          </w:rPr>
          <w:t>55</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27" w:history="1">
        <w:r w:rsidRPr="00EE350A">
          <w:rPr>
            <w:rStyle w:val="a9"/>
            <w:noProof/>
            <w:color w:val="auto"/>
            <w:sz w:val="22"/>
            <w:szCs w:val="22"/>
          </w:rPr>
          <w:t>5.1. Результаты финансово-хозяйственной деятельности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_Toc343269227 \h </w:instrText>
        </w:r>
        <w:r w:rsidRPr="00EE350A">
          <w:rPr>
            <w:noProof/>
            <w:webHidden/>
            <w:sz w:val="22"/>
            <w:szCs w:val="22"/>
          </w:rPr>
        </w:r>
        <w:r w:rsidRPr="00EE350A">
          <w:rPr>
            <w:noProof/>
            <w:webHidden/>
            <w:sz w:val="22"/>
            <w:szCs w:val="22"/>
          </w:rPr>
          <w:fldChar w:fldCharType="separate"/>
        </w:r>
        <w:r w:rsidR="001C58BC">
          <w:rPr>
            <w:noProof/>
            <w:webHidden/>
            <w:sz w:val="22"/>
            <w:szCs w:val="22"/>
          </w:rPr>
          <w:t>55</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28" w:history="1">
        <w:r w:rsidRPr="00EE350A">
          <w:rPr>
            <w:rStyle w:val="a9"/>
            <w:noProof/>
            <w:color w:val="auto"/>
            <w:sz w:val="22"/>
            <w:szCs w:val="22"/>
          </w:rPr>
          <w:t>5.2. Ликвидность эмитента, достаточность капитала и оборотных средств</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_Toc343269228 \h </w:instrText>
        </w:r>
        <w:r w:rsidRPr="00EE350A">
          <w:rPr>
            <w:noProof/>
            <w:webHidden/>
            <w:sz w:val="22"/>
            <w:szCs w:val="22"/>
          </w:rPr>
        </w:r>
        <w:r w:rsidRPr="00EE350A">
          <w:rPr>
            <w:noProof/>
            <w:webHidden/>
            <w:sz w:val="22"/>
            <w:szCs w:val="22"/>
          </w:rPr>
          <w:fldChar w:fldCharType="separate"/>
        </w:r>
        <w:r w:rsidR="001C58BC">
          <w:rPr>
            <w:noProof/>
            <w:webHidden/>
            <w:sz w:val="22"/>
            <w:szCs w:val="22"/>
          </w:rPr>
          <w:t>55</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29" w:history="1">
        <w:r w:rsidRPr="00EE350A">
          <w:rPr>
            <w:rStyle w:val="a9"/>
            <w:noProof/>
            <w:color w:val="auto"/>
            <w:sz w:val="22"/>
            <w:szCs w:val="22"/>
          </w:rPr>
          <w:t>5.3. Размер и структура капитала и оборотных средств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_Toc343269229 \h </w:instrText>
        </w:r>
        <w:r w:rsidRPr="00EE350A">
          <w:rPr>
            <w:noProof/>
            <w:webHidden/>
            <w:sz w:val="22"/>
            <w:szCs w:val="22"/>
          </w:rPr>
        </w:r>
        <w:r w:rsidRPr="00EE350A">
          <w:rPr>
            <w:noProof/>
            <w:webHidden/>
            <w:sz w:val="22"/>
            <w:szCs w:val="22"/>
          </w:rPr>
          <w:fldChar w:fldCharType="separate"/>
        </w:r>
        <w:r w:rsidR="001C58BC">
          <w:rPr>
            <w:noProof/>
            <w:webHidden/>
            <w:sz w:val="22"/>
            <w:szCs w:val="22"/>
          </w:rPr>
          <w:t>56</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30" w:history="1">
        <w:r w:rsidRPr="00EE350A">
          <w:rPr>
            <w:rStyle w:val="a9"/>
            <w:noProof/>
            <w:color w:val="auto"/>
            <w:sz w:val="22"/>
            <w:szCs w:val="22"/>
          </w:rPr>
          <w:t>5.3.1. Размер и структура капитала и оборотных средств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_Toc343269230 \h </w:instrText>
        </w:r>
        <w:r w:rsidRPr="00EE350A">
          <w:rPr>
            <w:noProof/>
            <w:webHidden/>
            <w:sz w:val="22"/>
            <w:szCs w:val="22"/>
          </w:rPr>
        </w:r>
        <w:r w:rsidRPr="00EE350A">
          <w:rPr>
            <w:noProof/>
            <w:webHidden/>
            <w:sz w:val="22"/>
            <w:szCs w:val="22"/>
          </w:rPr>
          <w:fldChar w:fldCharType="separate"/>
        </w:r>
        <w:r w:rsidR="001C58BC">
          <w:rPr>
            <w:noProof/>
            <w:webHidden/>
            <w:sz w:val="22"/>
            <w:szCs w:val="22"/>
          </w:rPr>
          <w:t>56</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31" w:history="1">
        <w:r w:rsidRPr="00EE350A">
          <w:rPr>
            <w:rStyle w:val="a9"/>
            <w:noProof/>
            <w:color w:val="auto"/>
            <w:sz w:val="22"/>
            <w:szCs w:val="22"/>
          </w:rPr>
          <w:t>5.3.2. Финансовые вложения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_Toc343269231 \h </w:instrText>
        </w:r>
        <w:r w:rsidRPr="00EE350A">
          <w:rPr>
            <w:noProof/>
            <w:webHidden/>
            <w:sz w:val="22"/>
            <w:szCs w:val="22"/>
          </w:rPr>
        </w:r>
        <w:r w:rsidRPr="00EE350A">
          <w:rPr>
            <w:noProof/>
            <w:webHidden/>
            <w:sz w:val="22"/>
            <w:szCs w:val="22"/>
          </w:rPr>
          <w:fldChar w:fldCharType="separate"/>
        </w:r>
        <w:r w:rsidR="001C58BC">
          <w:rPr>
            <w:noProof/>
            <w:webHidden/>
            <w:sz w:val="22"/>
            <w:szCs w:val="22"/>
          </w:rPr>
          <w:t>57</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32" w:history="1">
        <w:r w:rsidRPr="00EE350A">
          <w:rPr>
            <w:rStyle w:val="a9"/>
            <w:noProof/>
            <w:color w:val="auto"/>
            <w:sz w:val="22"/>
            <w:szCs w:val="22"/>
          </w:rPr>
          <w:t>5.3.3. Нематериальные активы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_Toc343269232 \h </w:instrText>
        </w:r>
        <w:r w:rsidRPr="00EE350A">
          <w:rPr>
            <w:noProof/>
            <w:webHidden/>
            <w:sz w:val="22"/>
            <w:szCs w:val="22"/>
          </w:rPr>
        </w:r>
        <w:r w:rsidRPr="00EE350A">
          <w:rPr>
            <w:noProof/>
            <w:webHidden/>
            <w:sz w:val="22"/>
            <w:szCs w:val="22"/>
          </w:rPr>
          <w:fldChar w:fldCharType="separate"/>
        </w:r>
        <w:r w:rsidR="001C58BC">
          <w:rPr>
            <w:noProof/>
            <w:webHidden/>
            <w:sz w:val="22"/>
            <w:szCs w:val="22"/>
          </w:rPr>
          <w:t>57</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33" w:history="1">
        <w:r w:rsidRPr="00EE350A">
          <w:rPr>
            <w:rStyle w:val="a9"/>
            <w:noProof/>
            <w:color w:val="auto"/>
            <w:sz w:val="22"/>
            <w:szCs w:val="22"/>
          </w:rPr>
          <w:t>5.4.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_Toc343269233 \h </w:instrText>
        </w:r>
        <w:r w:rsidRPr="00EE350A">
          <w:rPr>
            <w:noProof/>
            <w:webHidden/>
            <w:sz w:val="22"/>
            <w:szCs w:val="22"/>
          </w:rPr>
        </w:r>
        <w:r w:rsidRPr="00EE350A">
          <w:rPr>
            <w:noProof/>
            <w:webHidden/>
            <w:sz w:val="22"/>
            <w:szCs w:val="22"/>
          </w:rPr>
          <w:fldChar w:fldCharType="separate"/>
        </w:r>
        <w:r w:rsidR="001C58BC">
          <w:rPr>
            <w:noProof/>
            <w:webHidden/>
            <w:sz w:val="22"/>
            <w:szCs w:val="22"/>
          </w:rPr>
          <w:t>58</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34" w:history="1">
        <w:r w:rsidRPr="00EE350A">
          <w:rPr>
            <w:rStyle w:val="a9"/>
            <w:noProof/>
            <w:color w:val="auto"/>
            <w:sz w:val="22"/>
            <w:szCs w:val="22"/>
          </w:rPr>
          <w:t>5.5. Анализ тенденций развития в сфере основной деятельности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_Toc343269234 \h </w:instrText>
        </w:r>
        <w:r w:rsidRPr="00EE350A">
          <w:rPr>
            <w:noProof/>
            <w:webHidden/>
            <w:sz w:val="22"/>
            <w:szCs w:val="22"/>
          </w:rPr>
        </w:r>
        <w:r w:rsidRPr="00EE350A">
          <w:rPr>
            <w:noProof/>
            <w:webHidden/>
            <w:sz w:val="22"/>
            <w:szCs w:val="22"/>
          </w:rPr>
          <w:fldChar w:fldCharType="separate"/>
        </w:r>
        <w:r w:rsidR="001C58BC">
          <w:rPr>
            <w:noProof/>
            <w:webHidden/>
            <w:sz w:val="22"/>
            <w:szCs w:val="22"/>
          </w:rPr>
          <w:t>59</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35" w:history="1">
        <w:r w:rsidRPr="00EE350A">
          <w:rPr>
            <w:rStyle w:val="a9"/>
            <w:noProof/>
            <w:color w:val="auto"/>
            <w:sz w:val="22"/>
            <w:szCs w:val="22"/>
          </w:rPr>
          <w:t>5.5.1. Анализ факторов и условий, влияющих на деятельность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_Toc343269235 \h </w:instrText>
        </w:r>
        <w:r w:rsidRPr="00EE350A">
          <w:rPr>
            <w:noProof/>
            <w:webHidden/>
            <w:sz w:val="22"/>
            <w:szCs w:val="22"/>
          </w:rPr>
        </w:r>
        <w:r w:rsidRPr="00EE350A">
          <w:rPr>
            <w:noProof/>
            <w:webHidden/>
            <w:sz w:val="22"/>
            <w:szCs w:val="22"/>
          </w:rPr>
          <w:fldChar w:fldCharType="separate"/>
        </w:r>
        <w:r w:rsidR="001C58BC">
          <w:rPr>
            <w:noProof/>
            <w:webHidden/>
            <w:sz w:val="22"/>
            <w:szCs w:val="22"/>
          </w:rPr>
          <w:t>60</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36" w:history="1">
        <w:r w:rsidRPr="00EE350A">
          <w:rPr>
            <w:rStyle w:val="a9"/>
            <w:noProof/>
            <w:color w:val="auto"/>
            <w:sz w:val="22"/>
            <w:szCs w:val="22"/>
          </w:rPr>
          <w:t>5.5.2. Конкуренты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_Toc343269236 \h </w:instrText>
        </w:r>
        <w:r w:rsidRPr="00EE350A">
          <w:rPr>
            <w:noProof/>
            <w:webHidden/>
            <w:sz w:val="22"/>
            <w:szCs w:val="22"/>
          </w:rPr>
        </w:r>
        <w:r w:rsidRPr="00EE350A">
          <w:rPr>
            <w:noProof/>
            <w:webHidden/>
            <w:sz w:val="22"/>
            <w:szCs w:val="22"/>
          </w:rPr>
          <w:fldChar w:fldCharType="separate"/>
        </w:r>
        <w:r w:rsidR="001C58BC">
          <w:rPr>
            <w:noProof/>
            <w:webHidden/>
            <w:sz w:val="22"/>
            <w:szCs w:val="22"/>
          </w:rPr>
          <w:t>61</w:t>
        </w:r>
        <w:r w:rsidRPr="00EE350A">
          <w:rPr>
            <w:noProof/>
            <w:webHidden/>
            <w:sz w:val="22"/>
            <w:szCs w:val="22"/>
          </w:rPr>
          <w:fldChar w:fldCharType="end"/>
        </w:r>
      </w:hyperlink>
    </w:p>
    <w:p w:rsidR="002B7ABB" w:rsidRPr="00EE350A" w:rsidRDefault="002B7ABB" w:rsidP="00EF68B5">
      <w:pPr>
        <w:pStyle w:val="11"/>
        <w:rPr>
          <w:rFonts w:ascii="Calibri" w:hAnsi="Calibri"/>
          <w:noProof/>
          <w:sz w:val="22"/>
          <w:szCs w:val="22"/>
        </w:rPr>
      </w:pPr>
      <w:hyperlink w:anchor="_Toc343269237" w:history="1">
        <w:r w:rsidRPr="00EE350A">
          <w:rPr>
            <w:rStyle w:val="a9"/>
            <w:b/>
            <w:noProof/>
            <w:color w:val="auto"/>
            <w:sz w:val="22"/>
            <w:szCs w:val="22"/>
          </w:rPr>
          <w:t>VI.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_Toc343269237 \h </w:instrText>
        </w:r>
        <w:r w:rsidRPr="00EE350A">
          <w:rPr>
            <w:noProof/>
            <w:webHidden/>
            <w:sz w:val="22"/>
            <w:szCs w:val="22"/>
          </w:rPr>
        </w:r>
        <w:r w:rsidRPr="00EE350A">
          <w:rPr>
            <w:noProof/>
            <w:webHidden/>
            <w:sz w:val="22"/>
            <w:szCs w:val="22"/>
          </w:rPr>
          <w:fldChar w:fldCharType="separate"/>
        </w:r>
        <w:r w:rsidR="001C58BC">
          <w:rPr>
            <w:noProof/>
            <w:webHidden/>
            <w:sz w:val="22"/>
            <w:szCs w:val="22"/>
          </w:rPr>
          <w:t>63</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38" w:history="1">
        <w:r w:rsidRPr="00EE350A">
          <w:rPr>
            <w:rStyle w:val="a9"/>
            <w:noProof/>
            <w:color w:val="auto"/>
            <w:sz w:val="22"/>
            <w:szCs w:val="22"/>
          </w:rPr>
          <w:t>6.1. Сведения о структуре и компетенции органов управления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_Toc343269238 \h </w:instrText>
        </w:r>
        <w:r w:rsidRPr="00EE350A">
          <w:rPr>
            <w:noProof/>
            <w:webHidden/>
            <w:sz w:val="22"/>
            <w:szCs w:val="22"/>
          </w:rPr>
        </w:r>
        <w:r w:rsidRPr="00EE350A">
          <w:rPr>
            <w:noProof/>
            <w:webHidden/>
            <w:sz w:val="22"/>
            <w:szCs w:val="22"/>
          </w:rPr>
          <w:fldChar w:fldCharType="separate"/>
        </w:r>
        <w:r w:rsidR="001C58BC">
          <w:rPr>
            <w:noProof/>
            <w:webHidden/>
            <w:sz w:val="22"/>
            <w:szCs w:val="22"/>
          </w:rPr>
          <w:t>63</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39" w:history="1">
        <w:r w:rsidRPr="00EE350A">
          <w:rPr>
            <w:rStyle w:val="a9"/>
            <w:noProof/>
            <w:color w:val="auto"/>
            <w:sz w:val="22"/>
            <w:szCs w:val="22"/>
          </w:rPr>
          <w:t>6.2. Информация о лицах, входящих в состав органов управления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_Toc343269239 \h </w:instrText>
        </w:r>
        <w:r w:rsidRPr="00EE350A">
          <w:rPr>
            <w:noProof/>
            <w:webHidden/>
            <w:sz w:val="22"/>
            <w:szCs w:val="22"/>
          </w:rPr>
        </w:r>
        <w:r w:rsidRPr="00EE350A">
          <w:rPr>
            <w:noProof/>
            <w:webHidden/>
            <w:sz w:val="22"/>
            <w:szCs w:val="22"/>
          </w:rPr>
          <w:fldChar w:fldCharType="separate"/>
        </w:r>
        <w:r w:rsidR="001C58BC">
          <w:rPr>
            <w:noProof/>
            <w:webHidden/>
            <w:sz w:val="22"/>
            <w:szCs w:val="22"/>
          </w:rPr>
          <w:t>65</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40" w:history="1">
        <w:r w:rsidRPr="00EE350A">
          <w:rPr>
            <w:rStyle w:val="a9"/>
            <w:noProof/>
            <w:color w:val="auto"/>
            <w:sz w:val="22"/>
            <w:szCs w:val="22"/>
          </w:rPr>
          <w:t>6.3. Сведения о размере вознаграждения, льгот и/или компенсации расходов по каждому органу управления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_Toc343269240 \h </w:instrText>
        </w:r>
        <w:r w:rsidRPr="00EE350A">
          <w:rPr>
            <w:noProof/>
            <w:webHidden/>
            <w:sz w:val="22"/>
            <w:szCs w:val="22"/>
          </w:rPr>
        </w:r>
        <w:r w:rsidRPr="00EE350A">
          <w:rPr>
            <w:noProof/>
            <w:webHidden/>
            <w:sz w:val="22"/>
            <w:szCs w:val="22"/>
          </w:rPr>
          <w:fldChar w:fldCharType="separate"/>
        </w:r>
        <w:r w:rsidR="001C58BC">
          <w:rPr>
            <w:noProof/>
            <w:webHidden/>
            <w:sz w:val="22"/>
            <w:szCs w:val="22"/>
          </w:rPr>
          <w:t>66</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41" w:history="1">
        <w:r w:rsidRPr="00EE350A">
          <w:rPr>
            <w:rStyle w:val="a9"/>
            <w:noProof/>
            <w:color w:val="auto"/>
            <w:sz w:val="22"/>
            <w:szCs w:val="22"/>
          </w:rPr>
          <w:t>6.4. Сведения о структуре и компетенции органов контроля за финансово-хозяйственной деятельностью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_Toc343269241 \h </w:instrText>
        </w:r>
        <w:r w:rsidRPr="00EE350A">
          <w:rPr>
            <w:noProof/>
            <w:webHidden/>
            <w:sz w:val="22"/>
            <w:szCs w:val="22"/>
          </w:rPr>
        </w:r>
        <w:r w:rsidRPr="00EE350A">
          <w:rPr>
            <w:noProof/>
            <w:webHidden/>
            <w:sz w:val="22"/>
            <w:szCs w:val="22"/>
          </w:rPr>
          <w:fldChar w:fldCharType="separate"/>
        </w:r>
        <w:r w:rsidR="001C58BC">
          <w:rPr>
            <w:noProof/>
            <w:webHidden/>
            <w:sz w:val="22"/>
            <w:szCs w:val="22"/>
          </w:rPr>
          <w:t>66</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42" w:history="1">
        <w:r w:rsidRPr="00EE350A">
          <w:rPr>
            <w:rStyle w:val="a9"/>
            <w:noProof/>
            <w:color w:val="auto"/>
            <w:sz w:val="22"/>
            <w:szCs w:val="22"/>
          </w:rPr>
          <w:t>6.5. Информация о лицах, входящих в состав органов контроля за финансово-хозяйственной деятельностью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_Toc343269242 \h </w:instrText>
        </w:r>
        <w:r w:rsidRPr="00EE350A">
          <w:rPr>
            <w:noProof/>
            <w:webHidden/>
            <w:sz w:val="22"/>
            <w:szCs w:val="22"/>
          </w:rPr>
        </w:r>
        <w:r w:rsidRPr="00EE350A">
          <w:rPr>
            <w:noProof/>
            <w:webHidden/>
            <w:sz w:val="22"/>
            <w:szCs w:val="22"/>
          </w:rPr>
          <w:fldChar w:fldCharType="separate"/>
        </w:r>
        <w:r w:rsidR="001C58BC">
          <w:rPr>
            <w:noProof/>
            <w:webHidden/>
            <w:sz w:val="22"/>
            <w:szCs w:val="22"/>
          </w:rPr>
          <w:t>67</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43" w:history="1">
        <w:r w:rsidRPr="00EE350A">
          <w:rPr>
            <w:rStyle w:val="a9"/>
            <w:noProof/>
            <w:color w:val="auto"/>
            <w:sz w:val="22"/>
            <w:szCs w:val="22"/>
          </w:rPr>
          <w:t>6.6. Сведения о размере вознаграждения, льгот и/или компенсации расходов по органу контроля за финансово-хозяйственной деятельностью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_Toc343269243 \h </w:instrText>
        </w:r>
        <w:r w:rsidRPr="00EE350A">
          <w:rPr>
            <w:noProof/>
            <w:webHidden/>
            <w:sz w:val="22"/>
            <w:szCs w:val="22"/>
          </w:rPr>
        </w:r>
        <w:r w:rsidRPr="00EE350A">
          <w:rPr>
            <w:noProof/>
            <w:webHidden/>
            <w:sz w:val="22"/>
            <w:szCs w:val="22"/>
          </w:rPr>
          <w:fldChar w:fldCharType="separate"/>
        </w:r>
        <w:r w:rsidR="001C58BC">
          <w:rPr>
            <w:noProof/>
            <w:webHidden/>
            <w:sz w:val="22"/>
            <w:szCs w:val="22"/>
          </w:rPr>
          <w:t>68</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44" w:history="1">
        <w:r w:rsidRPr="00EE350A">
          <w:rPr>
            <w:rStyle w:val="a9"/>
            <w:noProof/>
            <w:color w:val="auto"/>
            <w:sz w:val="22"/>
            <w:szCs w:val="22"/>
          </w:rPr>
          <w:t>6.7.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_Toc343269244 \h </w:instrText>
        </w:r>
        <w:r w:rsidRPr="00EE350A">
          <w:rPr>
            <w:noProof/>
            <w:webHidden/>
            <w:sz w:val="22"/>
            <w:szCs w:val="22"/>
          </w:rPr>
        </w:r>
        <w:r w:rsidRPr="00EE350A">
          <w:rPr>
            <w:noProof/>
            <w:webHidden/>
            <w:sz w:val="22"/>
            <w:szCs w:val="22"/>
          </w:rPr>
          <w:fldChar w:fldCharType="separate"/>
        </w:r>
        <w:r w:rsidR="001C58BC">
          <w:rPr>
            <w:noProof/>
            <w:webHidden/>
            <w:sz w:val="22"/>
            <w:szCs w:val="22"/>
          </w:rPr>
          <w:t>69</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45" w:history="1">
        <w:r w:rsidRPr="00EE350A">
          <w:rPr>
            <w:rStyle w:val="a9"/>
            <w:noProof/>
            <w:color w:val="auto"/>
            <w:sz w:val="22"/>
            <w:szCs w:val="22"/>
          </w:rPr>
          <w:t>6.8.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_Toc343269245 \h </w:instrText>
        </w:r>
        <w:r w:rsidRPr="00EE350A">
          <w:rPr>
            <w:noProof/>
            <w:webHidden/>
            <w:sz w:val="22"/>
            <w:szCs w:val="22"/>
          </w:rPr>
        </w:r>
        <w:r w:rsidRPr="00EE350A">
          <w:rPr>
            <w:noProof/>
            <w:webHidden/>
            <w:sz w:val="22"/>
            <w:szCs w:val="22"/>
          </w:rPr>
          <w:fldChar w:fldCharType="separate"/>
        </w:r>
        <w:r w:rsidR="001C58BC">
          <w:rPr>
            <w:noProof/>
            <w:webHidden/>
            <w:sz w:val="22"/>
            <w:szCs w:val="22"/>
          </w:rPr>
          <w:t>69</w:t>
        </w:r>
        <w:r w:rsidRPr="00EE350A">
          <w:rPr>
            <w:noProof/>
            <w:webHidden/>
            <w:sz w:val="22"/>
            <w:szCs w:val="22"/>
          </w:rPr>
          <w:fldChar w:fldCharType="end"/>
        </w:r>
      </w:hyperlink>
    </w:p>
    <w:p w:rsidR="002B7ABB" w:rsidRPr="00EE350A" w:rsidRDefault="002B7ABB" w:rsidP="00EF68B5">
      <w:pPr>
        <w:pStyle w:val="11"/>
        <w:rPr>
          <w:rFonts w:ascii="Calibri" w:hAnsi="Calibri"/>
          <w:noProof/>
          <w:sz w:val="22"/>
          <w:szCs w:val="22"/>
        </w:rPr>
      </w:pPr>
      <w:hyperlink w:anchor="_Toc343269246" w:history="1">
        <w:r w:rsidRPr="00EE350A">
          <w:rPr>
            <w:rStyle w:val="a9"/>
            <w:b/>
            <w:noProof/>
            <w:color w:val="auto"/>
            <w:sz w:val="22"/>
            <w:szCs w:val="22"/>
          </w:rPr>
          <w:t>VII. Сведения об участниках (акционерах) эмитента и о совершенных эмитентом сделках, в совершении которых имелась заинтересованность</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_Toc343269246 \h </w:instrText>
        </w:r>
        <w:r w:rsidRPr="00EE350A">
          <w:rPr>
            <w:noProof/>
            <w:webHidden/>
            <w:sz w:val="22"/>
            <w:szCs w:val="22"/>
          </w:rPr>
        </w:r>
        <w:r w:rsidRPr="00EE350A">
          <w:rPr>
            <w:noProof/>
            <w:webHidden/>
            <w:sz w:val="22"/>
            <w:szCs w:val="22"/>
          </w:rPr>
          <w:fldChar w:fldCharType="separate"/>
        </w:r>
        <w:r w:rsidR="001C58BC">
          <w:rPr>
            <w:noProof/>
            <w:webHidden/>
            <w:sz w:val="22"/>
            <w:szCs w:val="22"/>
          </w:rPr>
          <w:t>71</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47" w:history="1">
        <w:r w:rsidRPr="00EE350A">
          <w:rPr>
            <w:rStyle w:val="a9"/>
            <w:noProof/>
            <w:color w:val="auto"/>
            <w:sz w:val="22"/>
            <w:szCs w:val="22"/>
          </w:rPr>
          <w:t>7.1. Сведения об общем количестве акционеров (участников)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_Toc343269247 \h </w:instrText>
        </w:r>
        <w:r w:rsidRPr="00EE350A">
          <w:rPr>
            <w:noProof/>
            <w:webHidden/>
            <w:sz w:val="22"/>
            <w:szCs w:val="22"/>
          </w:rPr>
        </w:r>
        <w:r w:rsidRPr="00EE350A">
          <w:rPr>
            <w:noProof/>
            <w:webHidden/>
            <w:sz w:val="22"/>
            <w:szCs w:val="22"/>
          </w:rPr>
          <w:fldChar w:fldCharType="separate"/>
        </w:r>
        <w:r w:rsidR="001C58BC">
          <w:rPr>
            <w:noProof/>
            <w:webHidden/>
            <w:sz w:val="22"/>
            <w:szCs w:val="22"/>
          </w:rPr>
          <w:t>71</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48" w:history="1">
        <w:r w:rsidRPr="00EE350A">
          <w:rPr>
            <w:rStyle w:val="a9"/>
            <w:noProof/>
            <w:color w:val="auto"/>
            <w:sz w:val="22"/>
            <w:szCs w:val="22"/>
          </w:rPr>
          <w:t>7.2.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их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_Toc343269248 \h </w:instrText>
        </w:r>
        <w:r w:rsidRPr="00EE350A">
          <w:rPr>
            <w:noProof/>
            <w:webHidden/>
            <w:sz w:val="22"/>
            <w:szCs w:val="22"/>
          </w:rPr>
        </w:r>
        <w:r w:rsidRPr="00EE350A">
          <w:rPr>
            <w:noProof/>
            <w:webHidden/>
            <w:sz w:val="22"/>
            <w:szCs w:val="22"/>
          </w:rPr>
          <w:fldChar w:fldCharType="separate"/>
        </w:r>
        <w:r w:rsidR="001C58BC">
          <w:rPr>
            <w:noProof/>
            <w:webHidden/>
            <w:sz w:val="22"/>
            <w:szCs w:val="22"/>
          </w:rPr>
          <w:t>71</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49" w:history="1">
        <w:r w:rsidRPr="00EE350A">
          <w:rPr>
            <w:rStyle w:val="a9"/>
            <w:noProof/>
            <w:color w:val="auto"/>
            <w:sz w:val="22"/>
            <w:szCs w:val="22"/>
          </w:rPr>
          <w:t>7.3.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_Toc343269249 \h </w:instrText>
        </w:r>
        <w:r w:rsidRPr="00EE350A">
          <w:rPr>
            <w:noProof/>
            <w:webHidden/>
            <w:sz w:val="22"/>
            <w:szCs w:val="22"/>
          </w:rPr>
        </w:r>
        <w:r w:rsidRPr="00EE350A">
          <w:rPr>
            <w:noProof/>
            <w:webHidden/>
            <w:sz w:val="22"/>
            <w:szCs w:val="22"/>
          </w:rPr>
          <w:fldChar w:fldCharType="separate"/>
        </w:r>
        <w:r w:rsidR="001C58BC">
          <w:rPr>
            <w:noProof/>
            <w:webHidden/>
            <w:sz w:val="22"/>
            <w:szCs w:val="22"/>
          </w:rPr>
          <w:t>72</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50" w:history="1">
        <w:r w:rsidRPr="00EE350A">
          <w:rPr>
            <w:rStyle w:val="a9"/>
            <w:noProof/>
            <w:color w:val="auto"/>
            <w:sz w:val="22"/>
            <w:szCs w:val="22"/>
          </w:rPr>
          <w:t>7.4. Сведения об ограничениях на участие в уставном (складочном) капитале (паевом фонде)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_Toc343269250 \h </w:instrText>
        </w:r>
        <w:r w:rsidRPr="00EE350A">
          <w:rPr>
            <w:noProof/>
            <w:webHidden/>
            <w:sz w:val="22"/>
            <w:szCs w:val="22"/>
          </w:rPr>
        </w:r>
        <w:r w:rsidRPr="00EE350A">
          <w:rPr>
            <w:noProof/>
            <w:webHidden/>
            <w:sz w:val="22"/>
            <w:szCs w:val="22"/>
          </w:rPr>
          <w:fldChar w:fldCharType="separate"/>
        </w:r>
        <w:r w:rsidR="001C58BC">
          <w:rPr>
            <w:noProof/>
            <w:webHidden/>
            <w:sz w:val="22"/>
            <w:szCs w:val="22"/>
          </w:rPr>
          <w:t>72</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51" w:history="1">
        <w:r w:rsidRPr="00EE350A">
          <w:rPr>
            <w:rStyle w:val="a9"/>
            <w:noProof/>
            <w:color w:val="auto"/>
            <w:sz w:val="22"/>
            <w:szCs w:val="22"/>
          </w:rPr>
          <w:t>7.5.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_Toc343269251 \h </w:instrText>
        </w:r>
        <w:r w:rsidRPr="00EE350A">
          <w:rPr>
            <w:noProof/>
            <w:webHidden/>
            <w:sz w:val="22"/>
            <w:szCs w:val="22"/>
          </w:rPr>
        </w:r>
        <w:r w:rsidRPr="00EE350A">
          <w:rPr>
            <w:noProof/>
            <w:webHidden/>
            <w:sz w:val="22"/>
            <w:szCs w:val="22"/>
          </w:rPr>
          <w:fldChar w:fldCharType="separate"/>
        </w:r>
        <w:r w:rsidR="001C58BC">
          <w:rPr>
            <w:noProof/>
            <w:webHidden/>
            <w:sz w:val="22"/>
            <w:szCs w:val="22"/>
          </w:rPr>
          <w:t>72</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52" w:history="1">
        <w:r w:rsidRPr="00EE350A">
          <w:rPr>
            <w:rStyle w:val="a9"/>
            <w:noProof/>
            <w:color w:val="auto"/>
            <w:sz w:val="22"/>
            <w:szCs w:val="22"/>
          </w:rPr>
          <w:t>7.6. Сведения о совершенных эмитентом сделках, в совершении которых имелась заинтересованность</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_Toc343269252 \h </w:instrText>
        </w:r>
        <w:r w:rsidRPr="00EE350A">
          <w:rPr>
            <w:noProof/>
            <w:webHidden/>
            <w:sz w:val="22"/>
            <w:szCs w:val="22"/>
          </w:rPr>
        </w:r>
        <w:r w:rsidRPr="00EE350A">
          <w:rPr>
            <w:noProof/>
            <w:webHidden/>
            <w:sz w:val="22"/>
            <w:szCs w:val="22"/>
          </w:rPr>
          <w:fldChar w:fldCharType="separate"/>
        </w:r>
        <w:r w:rsidR="001C58BC">
          <w:rPr>
            <w:noProof/>
            <w:webHidden/>
            <w:sz w:val="22"/>
            <w:szCs w:val="22"/>
          </w:rPr>
          <w:t>73</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53" w:history="1">
        <w:r w:rsidRPr="00EE350A">
          <w:rPr>
            <w:rStyle w:val="a9"/>
            <w:noProof/>
            <w:color w:val="auto"/>
            <w:sz w:val="22"/>
            <w:szCs w:val="22"/>
          </w:rPr>
          <w:t>7.7. Сведения о размере дебиторской задолженности</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_Toc343269253 \h </w:instrText>
        </w:r>
        <w:r w:rsidRPr="00EE350A">
          <w:rPr>
            <w:noProof/>
            <w:webHidden/>
            <w:sz w:val="22"/>
            <w:szCs w:val="22"/>
          </w:rPr>
        </w:r>
        <w:r w:rsidRPr="00EE350A">
          <w:rPr>
            <w:noProof/>
            <w:webHidden/>
            <w:sz w:val="22"/>
            <w:szCs w:val="22"/>
          </w:rPr>
          <w:fldChar w:fldCharType="separate"/>
        </w:r>
        <w:r w:rsidR="001C58BC">
          <w:rPr>
            <w:noProof/>
            <w:webHidden/>
            <w:sz w:val="22"/>
            <w:szCs w:val="22"/>
          </w:rPr>
          <w:t>75</w:t>
        </w:r>
        <w:r w:rsidRPr="00EE350A">
          <w:rPr>
            <w:noProof/>
            <w:webHidden/>
            <w:sz w:val="22"/>
            <w:szCs w:val="22"/>
          </w:rPr>
          <w:fldChar w:fldCharType="end"/>
        </w:r>
      </w:hyperlink>
    </w:p>
    <w:p w:rsidR="002B7ABB" w:rsidRPr="00EE350A" w:rsidRDefault="002B7ABB" w:rsidP="00EF68B5">
      <w:pPr>
        <w:pStyle w:val="11"/>
        <w:rPr>
          <w:rFonts w:ascii="Calibri" w:hAnsi="Calibri"/>
          <w:noProof/>
          <w:sz w:val="22"/>
          <w:szCs w:val="22"/>
        </w:rPr>
      </w:pPr>
      <w:hyperlink w:anchor="_Toc343269254" w:history="1">
        <w:r w:rsidRPr="00EE350A">
          <w:rPr>
            <w:rStyle w:val="a9"/>
            <w:b/>
            <w:noProof/>
            <w:color w:val="auto"/>
            <w:sz w:val="22"/>
            <w:szCs w:val="22"/>
          </w:rPr>
          <w:t>VIII. Бухгалтерская (финансовая) отчетность эмитента и иная финансовая информация</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_Toc343269254 \h </w:instrText>
        </w:r>
        <w:r w:rsidRPr="00EE350A">
          <w:rPr>
            <w:noProof/>
            <w:webHidden/>
            <w:sz w:val="22"/>
            <w:szCs w:val="22"/>
          </w:rPr>
        </w:r>
        <w:r w:rsidRPr="00EE350A">
          <w:rPr>
            <w:noProof/>
            <w:webHidden/>
            <w:sz w:val="22"/>
            <w:szCs w:val="22"/>
          </w:rPr>
          <w:fldChar w:fldCharType="separate"/>
        </w:r>
        <w:r w:rsidR="001C58BC">
          <w:rPr>
            <w:noProof/>
            <w:webHidden/>
            <w:sz w:val="22"/>
            <w:szCs w:val="22"/>
          </w:rPr>
          <w:t>77</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55" w:history="1">
        <w:r w:rsidRPr="00EE350A">
          <w:rPr>
            <w:rStyle w:val="a9"/>
            <w:noProof/>
            <w:color w:val="auto"/>
            <w:sz w:val="22"/>
            <w:szCs w:val="22"/>
          </w:rPr>
          <w:t>8.1. Годовая бухгалтерская (финансовая) отчетность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_Toc343269255 \h </w:instrText>
        </w:r>
        <w:r w:rsidRPr="00EE350A">
          <w:rPr>
            <w:noProof/>
            <w:webHidden/>
            <w:sz w:val="22"/>
            <w:szCs w:val="22"/>
          </w:rPr>
        </w:r>
        <w:r w:rsidRPr="00EE350A">
          <w:rPr>
            <w:noProof/>
            <w:webHidden/>
            <w:sz w:val="22"/>
            <w:szCs w:val="22"/>
          </w:rPr>
          <w:fldChar w:fldCharType="separate"/>
        </w:r>
        <w:r w:rsidR="001C58BC">
          <w:rPr>
            <w:noProof/>
            <w:webHidden/>
            <w:sz w:val="22"/>
            <w:szCs w:val="22"/>
          </w:rPr>
          <w:t>77</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56" w:history="1">
        <w:r w:rsidRPr="00EE350A">
          <w:rPr>
            <w:rStyle w:val="a9"/>
            <w:noProof/>
            <w:color w:val="auto"/>
            <w:sz w:val="22"/>
            <w:szCs w:val="22"/>
          </w:rPr>
          <w:t>8.2. Квартальная бухгалтерская (финансовая) отчетность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_Toc343269256 \h </w:instrText>
        </w:r>
        <w:r w:rsidRPr="00EE350A">
          <w:rPr>
            <w:noProof/>
            <w:webHidden/>
            <w:sz w:val="22"/>
            <w:szCs w:val="22"/>
          </w:rPr>
        </w:r>
        <w:r w:rsidRPr="00EE350A">
          <w:rPr>
            <w:noProof/>
            <w:webHidden/>
            <w:sz w:val="22"/>
            <w:szCs w:val="22"/>
          </w:rPr>
          <w:fldChar w:fldCharType="separate"/>
        </w:r>
        <w:r w:rsidR="001C58BC">
          <w:rPr>
            <w:noProof/>
            <w:webHidden/>
            <w:sz w:val="22"/>
            <w:szCs w:val="22"/>
          </w:rPr>
          <w:t>78</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57" w:history="1">
        <w:r w:rsidRPr="00EE350A">
          <w:rPr>
            <w:rStyle w:val="a9"/>
            <w:noProof/>
            <w:color w:val="auto"/>
            <w:sz w:val="22"/>
            <w:szCs w:val="22"/>
          </w:rPr>
          <w:t>8.3. Сводная бухгалтерская (консолидированная финансовая) отчетность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_Toc343269257 \h </w:instrText>
        </w:r>
        <w:r w:rsidRPr="00EE350A">
          <w:rPr>
            <w:noProof/>
            <w:webHidden/>
            <w:sz w:val="22"/>
            <w:szCs w:val="22"/>
          </w:rPr>
        </w:r>
        <w:r w:rsidRPr="00EE350A">
          <w:rPr>
            <w:noProof/>
            <w:webHidden/>
            <w:sz w:val="22"/>
            <w:szCs w:val="22"/>
          </w:rPr>
          <w:fldChar w:fldCharType="separate"/>
        </w:r>
        <w:r w:rsidR="001C58BC">
          <w:rPr>
            <w:noProof/>
            <w:webHidden/>
            <w:sz w:val="22"/>
            <w:szCs w:val="22"/>
          </w:rPr>
          <w:t>78</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58" w:history="1">
        <w:r w:rsidRPr="00EE350A">
          <w:rPr>
            <w:rStyle w:val="a9"/>
            <w:noProof/>
            <w:color w:val="auto"/>
            <w:sz w:val="22"/>
            <w:szCs w:val="22"/>
          </w:rPr>
          <w:t>8.4. Сведения об учетной политике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_Toc343269258 \h </w:instrText>
        </w:r>
        <w:r w:rsidRPr="00EE350A">
          <w:rPr>
            <w:noProof/>
            <w:webHidden/>
            <w:sz w:val="22"/>
            <w:szCs w:val="22"/>
          </w:rPr>
        </w:r>
        <w:r w:rsidRPr="00EE350A">
          <w:rPr>
            <w:noProof/>
            <w:webHidden/>
            <w:sz w:val="22"/>
            <w:szCs w:val="22"/>
          </w:rPr>
          <w:fldChar w:fldCharType="separate"/>
        </w:r>
        <w:r w:rsidR="001C58BC">
          <w:rPr>
            <w:noProof/>
            <w:webHidden/>
            <w:sz w:val="22"/>
            <w:szCs w:val="22"/>
          </w:rPr>
          <w:t>79</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59" w:history="1">
        <w:r w:rsidRPr="00EE350A">
          <w:rPr>
            <w:rStyle w:val="a9"/>
            <w:noProof/>
            <w:color w:val="auto"/>
            <w:sz w:val="22"/>
            <w:szCs w:val="22"/>
          </w:rPr>
          <w:t>8.5. Сведения об общей сумме экспорта, а также о доле, которую составляет экспорт в общем объеме продаж</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_Toc343269259 \h </w:instrText>
        </w:r>
        <w:r w:rsidRPr="00EE350A">
          <w:rPr>
            <w:noProof/>
            <w:webHidden/>
            <w:sz w:val="22"/>
            <w:szCs w:val="22"/>
          </w:rPr>
        </w:r>
        <w:r w:rsidRPr="00EE350A">
          <w:rPr>
            <w:noProof/>
            <w:webHidden/>
            <w:sz w:val="22"/>
            <w:szCs w:val="22"/>
          </w:rPr>
          <w:fldChar w:fldCharType="separate"/>
        </w:r>
        <w:r w:rsidR="001C58BC">
          <w:rPr>
            <w:noProof/>
            <w:webHidden/>
            <w:sz w:val="22"/>
            <w:szCs w:val="22"/>
          </w:rPr>
          <w:t>79</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60" w:history="1">
        <w:r w:rsidRPr="00EE350A">
          <w:rPr>
            <w:rStyle w:val="a9"/>
            <w:noProof/>
            <w:color w:val="auto"/>
            <w:sz w:val="22"/>
            <w:szCs w:val="22"/>
          </w:rPr>
          <w:t>8.6. Сведения о существенных изменениях, произошедших в составе имущества эмитента после даты окончания последнего завершенного финансового года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_Toc343269260 \h </w:instrText>
        </w:r>
        <w:r w:rsidRPr="00EE350A">
          <w:rPr>
            <w:noProof/>
            <w:webHidden/>
            <w:sz w:val="22"/>
            <w:szCs w:val="22"/>
          </w:rPr>
        </w:r>
        <w:r w:rsidRPr="00EE350A">
          <w:rPr>
            <w:noProof/>
            <w:webHidden/>
            <w:sz w:val="22"/>
            <w:szCs w:val="22"/>
          </w:rPr>
          <w:fldChar w:fldCharType="separate"/>
        </w:r>
        <w:r w:rsidR="001C58BC">
          <w:rPr>
            <w:noProof/>
            <w:webHidden/>
            <w:sz w:val="22"/>
            <w:szCs w:val="22"/>
          </w:rPr>
          <w:t>79</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61" w:history="1">
        <w:r w:rsidRPr="00EE350A">
          <w:rPr>
            <w:rStyle w:val="a9"/>
            <w:noProof/>
            <w:color w:val="auto"/>
            <w:sz w:val="22"/>
            <w:szCs w:val="22"/>
          </w:rPr>
          <w:t>8.7.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_Toc343269261 \h </w:instrText>
        </w:r>
        <w:r w:rsidRPr="00EE350A">
          <w:rPr>
            <w:noProof/>
            <w:webHidden/>
            <w:sz w:val="22"/>
            <w:szCs w:val="22"/>
          </w:rPr>
        </w:r>
        <w:r w:rsidRPr="00EE350A">
          <w:rPr>
            <w:noProof/>
            <w:webHidden/>
            <w:sz w:val="22"/>
            <w:szCs w:val="22"/>
          </w:rPr>
          <w:fldChar w:fldCharType="separate"/>
        </w:r>
        <w:r w:rsidR="001C58BC">
          <w:rPr>
            <w:noProof/>
            <w:webHidden/>
            <w:sz w:val="22"/>
            <w:szCs w:val="22"/>
          </w:rPr>
          <w:t>79</w:t>
        </w:r>
        <w:r w:rsidRPr="00EE350A">
          <w:rPr>
            <w:noProof/>
            <w:webHidden/>
            <w:sz w:val="22"/>
            <w:szCs w:val="22"/>
          </w:rPr>
          <w:fldChar w:fldCharType="end"/>
        </w:r>
      </w:hyperlink>
    </w:p>
    <w:p w:rsidR="002B7ABB" w:rsidRPr="00EE350A" w:rsidRDefault="002B7ABB" w:rsidP="00EF68B5">
      <w:pPr>
        <w:pStyle w:val="11"/>
        <w:rPr>
          <w:rFonts w:ascii="Calibri" w:hAnsi="Calibri"/>
          <w:noProof/>
          <w:sz w:val="22"/>
          <w:szCs w:val="22"/>
        </w:rPr>
      </w:pPr>
      <w:hyperlink w:anchor="_Toc343269262" w:history="1">
        <w:r w:rsidRPr="00EE350A">
          <w:rPr>
            <w:rStyle w:val="a9"/>
            <w:b/>
            <w:noProof/>
            <w:color w:val="auto"/>
            <w:sz w:val="22"/>
            <w:szCs w:val="22"/>
          </w:rPr>
          <w:t>IX. Подробные сведения о порядке и об условиях размещения эмиссионных ценных бумаг</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_Toc343269262 \h </w:instrText>
        </w:r>
        <w:r w:rsidRPr="00EE350A">
          <w:rPr>
            <w:noProof/>
            <w:webHidden/>
            <w:sz w:val="22"/>
            <w:szCs w:val="22"/>
          </w:rPr>
        </w:r>
        <w:r w:rsidRPr="00EE350A">
          <w:rPr>
            <w:noProof/>
            <w:webHidden/>
            <w:sz w:val="22"/>
            <w:szCs w:val="22"/>
          </w:rPr>
          <w:fldChar w:fldCharType="separate"/>
        </w:r>
        <w:r w:rsidR="001C58BC">
          <w:rPr>
            <w:noProof/>
            <w:webHidden/>
            <w:sz w:val="22"/>
            <w:szCs w:val="22"/>
          </w:rPr>
          <w:t>81</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63" w:history="1">
        <w:r w:rsidRPr="00EE350A">
          <w:rPr>
            <w:rStyle w:val="a9"/>
            <w:noProof/>
            <w:color w:val="auto"/>
            <w:sz w:val="22"/>
            <w:szCs w:val="22"/>
          </w:rPr>
          <w:t>9.1. Сведения о размещаемых ценных бумагах</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_Toc343269263 \h </w:instrText>
        </w:r>
        <w:r w:rsidRPr="00EE350A">
          <w:rPr>
            <w:noProof/>
            <w:webHidden/>
            <w:sz w:val="22"/>
            <w:szCs w:val="22"/>
          </w:rPr>
        </w:r>
        <w:r w:rsidRPr="00EE350A">
          <w:rPr>
            <w:noProof/>
            <w:webHidden/>
            <w:sz w:val="22"/>
            <w:szCs w:val="22"/>
          </w:rPr>
          <w:fldChar w:fldCharType="separate"/>
        </w:r>
        <w:r w:rsidR="001C58BC">
          <w:rPr>
            <w:noProof/>
            <w:webHidden/>
            <w:sz w:val="22"/>
            <w:szCs w:val="22"/>
          </w:rPr>
          <w:t>81</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64" w:history="1">
        <w:r w:rsidRPr="00EE350A">
          <w:rPr>
            <w:rStyle w:val="a9"/>
            <w:noProof/>
            <w:color w:val="auto"/>
            <w:sz w:val="22"/>
            <w:szCs w:val="22"/>
          </w:rPr>
          <w:t>9.1.1. Общая информация</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_Toc343269264 \h </w:instrText>
        </w:r>
        <w:r w:rsidRPr="00EE350A">
          <w:rPr>
            <w:noProof/>
            <w:webHidden/>
            <w:sz w:val="22"/>
            <w:szCs w:val="22"/>
          </w:rPr>
        </w:r>
        <w:r w:rsidRPr="00EE350A">
          <w:rPr>
            <w:noProof/>
            <w:webHidden/>
            <w:sz w:val="22"/>
            <w:szCs w:val="22"/>
          </w:rPr>
          <w:fldChar w:fldCharType="separate"/>
        </w:r>
        <w:r w:rsidR="001C58BC">
          <w:rPr>
            <w:noProof/>
            <w:webHidden/>
            <w:sz w:val="22"/>
            <w:szCs w:val="22"/>
          </w:rPr>
          <w:t>81</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65" w:history="1">
        <w:r w:rsidRPr="00EE350A">
          <w:rPr>
            <w:rStyle w:val="a9"/>
            <w:noProof/>
            <w:color w:val="auto"/>
            <w:sz w:val="22"/>
            <w:szCs w:val="22"/>
          </w:rPr>
          <w:t>9.1.2. Дополнительные сведения о размещаемых облигациях</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_Toc343269265 \h </w:instrText>
        </w:r>
        <w:r w:rsidRPr="00EE350A">
          <w:rPr>
            <w:noProof/>
            <w:webHidden/>
            <w:sz w:val="22"/>
            <w:szCs w:val="22"/>
          </w:rPr>
        </w:r>
        <w:r w:rsidRPr="00EE350A">
          <w:rPr>
            <w:noProof/>
            <w:webHidden/>
            <w:sz w:val="22"/>
            <w:szCs w:val="22"/>
          </w:rPr>
          <w:fldChar w:fldCharType="separate"/>
        </w:r>
        <w:r w:rsidR="001C58BC">
          <w:rPr>
            <w:noProof/>
            <w:webHidden/>
            <w:sz w:val="22"/>
            <w:szCs w:val="22"/>
          </w:rPr>
          <w:t>84</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66" w:history="1">
        <w:r w:rsidRPr="00EE350A">
          <w:rPr>
            <w:rStyle w:val="a9"/>
            <w:noProof/>
            <w:color w:val="auto"/>
            <w:sz w:val="22"/>
            <w:szCs w:val="22"/>
          </w:rPr>
          <w:t>9.1.3. Дополнительные сведения о конвертируемых ценных бумагах</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_Toc343269266 \h </w:instrText>
        </w:r>
        <w:r w:rsidRPr="00EE350A">
          <w:rPr>
            <w:noProof/>
            <w:webHidden/>
            <w:sz w:val="22"/>
            <w:szCs w:val="22"/>
          </w:rPr>
        </w:r>
        <w:r w:rsidRPr="00EE350A">
          <w:rPr>
            <w:noProof/>
            <w:webHidden/>
            <w:sz w:val="22"/>
            <w:szCs w:val="22"/>
          </w:rPr>
          <w:fldChar w:fldCharType="separate"/>
        </w:r>
        <w:r w:rsidR="001C58BC">
          <w:rPr>
            <w:noProof/>
            <w:webHidden/>
            <w:sz w:val="22"/>
            <w:szCs w:val="22"/>
          </w:rPr>
          <w:t>84</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67" w:history="1">
        <w:r w:rsidRPr="00EE350A">
          <w:rPr>
            <w:rStyle w:val="a9"/>
            <w:noProof/>
            <w:color w:val="auto"/>
            <w:sz w:val="22"/>
            <w:szCs w:val="22"/>
          </w:rPr>
          <w:t>9.1.4. Дополнительные сведения о размещаемых опционах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_Toc343269267 \h </w:instrText>
        </w:r>
        <w:r w:rsidRPr="00EE350A">
          <w:rPr>
            <w:noProof/>
            <w:webHidden/>
            <w:sz w:val="22"/>
            <w:szCs w:val="22"/>
          </w:rPr>
        </w:r>
        <w:r w:rsidRPr="00EE350A">
          <w:rPr>
            <w:noProof/>
            <w:webHidden/>
            <w:sz w:val="22"/>
            <w:szCs w:val="22"/>
          </w:rPr>
          <w:fldChar w:fldCharType="separate"/>
        </w:r>
        <w:r w:rsidR="001C58BC">
          <w:rPr>
            <w:noProof/>
            <w:webHidden/>
            <w:sz w:val="22"/>
            <w:szCs w:val="22"/>
          </w:rPr>
          <w:t>84</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68" w:history="1">
        <w:r w:rsidRPr="00EE350A">
          <w:rPr>
            <w:rStyle w:val="a9"/>
            <w:noProof/>
            <w:color w:val="auto"/>
            <w:sz w:val="22"/>
            <w:szCs w:val="22"/>
          </w:rPr>
          <w:t>9.1.5. Дополнительные сведения о размещаемых облигациях с ипотечным покрытием</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_Toc343269268 \h </w:instrText>
        </w:r>
        <w:r w:rsidRPr="00EE350A">
          <w:rPr>
            <w:noProof/>
            <w:webHidden/>
            <w:sz w:val="22"/>
            <w:szCs w:val="22"/>
          </w:rPr>
        </w:r>
        <w:r w:rsidRPr="00EE350A">
          <w:rPr>
            <w:noProof/>
            <w:webHidden/>
            <w:sz w:val="22"/>
            <w:szCs w:val="22"/>
          </w:rPr>
          <w:fldChar w:fldCharType="separate"/>
        </w:r>
        <w:r w:rsidR="001C58BC">
          <w:rPr>
            <w:noProof/>
            <w:webHidden/>
            <w:sz w:val="22"/>
            <w:szCs w:val="22"/>
          </w:rPr>
          <w:t>84</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69" w:history="1">
        <w:r w:rsidRPr="00EE350A">
          <w:rPr>
            <w:rStyle w:val="a9"/>
            <w:noProof/>
            <w:color w:val="auto"/>
            <w:sz w:val="22"/>
            <w:szCs w:val="22"/>
          </w:rPr>
          <w:t>9.1.6. Дополнительные сведения о размещаемых российских депозитарных расписках</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_Toc343269269 \h </w:instrText>
        </w:r>
        <w:r w:rsidRPr="00EE350A">
          <w:rPr>
            <w:noProof/>
            <w:webHidden/>
            <w:sz w:val="22"/>
            <w:szCs w:val="22"/>
          </w:rPr>
        </w:r>
        <w:r w:rsidRPr="00EE350A">
          <w:rPr>
            <w:noProof/>
            <w:webHidden/>
            <w:sz w:val="22"/>
            <w:szCs w:val="22"/>
          </w:rPr>
          <w:fldChar w:fldCharType="separate"/>
        </w:r>
        <w:r w:rsidR="001C58BC">
          <w:rPr>
            <w:noProof/>
            <w:webHidden/>
            <w:sz w:val="22"/>
            <w:szCs w:val="22"/>
          </w:rPr>
          <w:t>84</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70" w:history="1">
        <w:r w:rsidRPr="00EE350A">
          <w:rPr>
            <w:rStyle w:val="a9"/>
            <w:noProof/>
            <w:color w:val="auto"/>
            <w:sz w:val="22"/>
            <w:szCs w:val="22"/>
          </w:rPr>
          <w:t>9.2. Цена (порядок определения цены) размещения эмиссионных ценных бумаг</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_Toc343269270 \h </w:instrText>
        </w:r>
        <w:r w:rsidRPr="00EE350A">
          <w:rPr>
            <w:noProof/>
            <w:webHidden/>
            <w:sz w:val="22"/>
            <w:szCs w:val="22"/>
          </w:rPr>
        </w:r>
        <w:r w:rsidRPr="00EE350A">
          <w:rPr>
            <w:noProof/>
            <w:webHidden/>
            <w:sz w:val="22"/>
            <w:szCs w:val="22"/>
          </w:rPr>
          <w:fldChar w:fldCharType="separate"/>
        </w:r>
        <w:r w:rsidR="001C58BC">
          <w:rPr>
            <w:noProof/>
            <w:webHidden/>
            <w:sz w:val="22"/>
            <w:szCs w:val="22"/>
          </w:rPr>
          <w:t>84</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71" w:history="1">
        <w:r w:rsidRPr="00EE350A">
          <w:rPr>
            <w:rStyle w:val="a9"/>
            <w:noProof/>
            <w:color w:val="auto"/>
            <w:sz w:val="22"/>
            <w:szCs w:val="22"/>
          </w:rPr>
          <w:t>9.3. Наличие преимущественных прав на приобретение размещаемых эмиссионных ценных бумаг</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_Toc343269271 \h </w:instrText>
        </w:r>
        <w:r w:rsidRPr="00EE350A">
          <w:rPr>
            <w:noProof/>
            <w:webHidden/>
            <w:sz w:val="22"/>
            <w:szCs w:val="22"/>
          </w:rPr>
        </w:r>
        <w:r w:rsidRPr="00EE350A">
          <w:rPr>
            <w:noProof/>
            <w:webHidden/>
            <w:sz w:val="22"/>
            <w:szCs w:val="22"/>
          </w:rPr>
          <w:fldChar w:fldCharType="separate"/>
        </w:r>
        <w:r w:rsidR="001C58BC">
          <w:rPr>
            <w:noProof/>
            <w:webHidden/>
            <w:sz w:val="22"/>
            <w:szCs w:val="22"/>
          </w:rPr>
          <w:t>84</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72" w:history="1">
        <w:r w:rsidRPr="00EE350A">
          <w:rPr>
            <w:rStyle w:val="a9"/>
            <w:noProof/>
            <w:color w:val="auto"/>
            <w:sz w:val="22"/>
            <w:szCs w:val="22"/>
          </w:rPr>
          <w:t>9.4. Наличие ограничений на приобретение и обращение размещаемых эмиссионных ценных бумаг</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_Toc343269272 \h </w:instrText>
        </w:r>
        <w:r w:rsidRPr="00EE350A">
          <w:rPr>
            <w:noProof/>
            <w:webHidden/>
            <w:sz w:val="22"/>
            <w:szCs w:val="22"/>
          </w:rPr>
        </w:r>
        <w:r w:rsidRPr="00EE350A">
          <w:rPr>
            <w:noProof/>
            <w:webHidden/>
            <w:sz w:val="22"/>
            <w:szCs w:val="22"/>
          </w:rPr>
          <w:fldChar w:fldCharType="separate"/>
        </w:r>
        <w:r w:rsidR="001C58BC">
          <w:rPr>
            <w:noProof/>
            <w:webHidden/>
            <w:sz w:val="22"/>
            <w:szCs w:val="22"/>
          </w:rPr>
          <w:t>84</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73" w:history="1">
        <w:r w:rsidRPr="00EE350A">
          <w:rPr>
            <w:rStyle w:val="a9"/>
            <w:noProof/>
            <w:color w:val="auto"/>
            <w:sz w:val="22"/>
            <w:szCs w:val="22"/>
          </w:rPr>
          <w:t>9.5. Сведения о динамике изменения цен на эмиссионные ценные бумаги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_Toc343269273 \h </w:instrText>
        </w:r>
        <w:r w:rsidRPr="00EE350A">
          <w:rPr>
            <w:noProof/>
            <w:webHidden/>
            <w:sz w:val="22"/>
            <w:szCs w:val="22"/>
          </w:rPr>
        </w:r>
        <w:r w:rsidRPr="00EE350A">
          <w:rPr>
            <w:noProof/>
            <w:webHidden/>
            <w:sz w:val="22"/>
            <w:szCs w:val="22"/>
          </w:rPr>
          <w:fldChar w:fldCharType="separate"/>
        </w:r>
        <w:r w:rsidR="001C58BC">
          <w:rPr>
            <w:noProof/>
            <w:webHidden/>
            <w:sz w:val="22"/>
            <w:szCs w:val="22"/>
          </w:rPr>
          <w:t>85</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74" w:history="1">
        <w:r w:rsidRPr="00EE350A">
          <w:rPr>
            <w:rStyle w:val="a9"/>
            <w:noProof/>
            <w:color w:val="auto"/>
            <w:sz w:val="22"/>
            <w:szCs w:val="22"/>
          </w:rPr>
          <w:t>9.6. Сведения о лицах, оказывающих услуги по организации размещения и/или по размещению эмиссионных ценных бумаг</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_Toc343269274 \h </w:instrText>
        </w:r>
        <w:r w:rsidRPr="00EE350A">
          <w:rPr>
            <w:noProof/>
            <w:webHidden/>
            <w:sz w:val="22"/>
            <w:szCs w:val="22"/>
          </w:rPr>
        </w:r>
        <w:r w:rsidRPr="00EE350A">
          <w:rPr>
            <w:noProof/>
            <w:webHidden/>
            <w:sz w:val="22"/>
            <w:szCs w:val="22"/>
          </w:rPr>
          <w:fldChar w:fldCharType="separate"/>
        </w:r>
        <w:r w:rsidR="001C58BC">
          <w:rPr>
            <w:noProof/>
            <w:webHidden/>
            <w:sz w:val="22"/>
            <w:szCs w:val="22"/>
          </w:rPr>
          <w:t>85</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75" w:history="1">
        <w:r w:rsidRPr="00EE350A">
          <w:rPr>
            <w:rStyle w:val="a9"/>
            <w:noProof/>
            <w:color w:val="auto"/>
            <w:sz w:val="22"/>
            <w:szCs w:val="22"/>
          </w:rPr>
          <w:t>9.7. Сведения о круге потенциальных приобретателей эмиссионных ценных бумаг</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_Toc343269275 \h </w:instrText>
        </w:r>
        <w:r w:rsidRPr="00EE350A">
          <w:rPr>
            <w:noProof/>
            <w:webHidden/>
            <w:sz w:val="22"/>
            <w:szCs w:val="22"/>
          </w:rPr>
        </w:r>
        <w:r w:rsidRPr="00EE350A">
          <w:rPr>
            <w:noProof/>
            <w:webHidden/>
            <w:sz w:val="22"/>
            <w:szCs w:val="22"/>
          </w:rPr>
          <w:fldChar w:fldCharType="separate"/>
        </w:r>
        <w:r w:rsidR="001C58BC">
          <w:rPr>
            <w:noProof/>
            <w:webHidden/>
            <w:sz w:val="22"/>
            <w:szCs w:val="22"/>
          </w:rPr>
          <w:t>86</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76" w:history="1">
        <w:r w:rsidRPr="00EE350A">
          <w:rPr>
            <w:rStyle w:val="a9"/>
            <w:noProof/>
            <w:color w:val="auto"/>
            <w:sz w:val="22"/>
            <w:szCs w:val="22"/>
          </w:rPr>
          <w:t>9.8. Сведения об организаторах торговли на рынке ценных бумаг, в том числе о фондовых биржах, на которых предполагается размещение и/или обращение размещаемых эмиссионных ценных бумаг</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_Toc343269276 \h </w:instrText>
        </w:r>
        <w:r w:rsidRPr="00EE350A">
          <w:rPr>
            <w:noProof/>
            <w:webHidden/>
            <w:sz w:val="22"/>
            <w:szCs w:val="22"/>
          </w:rPr>
        </w:r>
        <w:r w:rsidRPr="00EE350A">
          <w:rPr>
            <w:noProof/>
            <w:webHidden/>
            <w:sz w:val="22"/>
            <w:szCs w:val="22"/>
          </w:rPr>
          <w:fldChar w:fldCharType="separate"/>
        </w:r>
        <w:r w:rsidR="001C58BC">
          <w:rPr>
            <w:noProof/>
            <w:webHidden/>
            <w:sz w:val="22"/>
            <w:szCs w:val="22"/>
          </w:rPr>
          <w:t>86</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77" w:history="1">
        <w:r w:rsidRPr="00EE350A">
          <w:rPr>
            <w:rStyle w:val="a9"/>
            <w:noProof/>
            <w:color w:val="auto"/>
            <w:sz w:val="22"/>
            <w:szCs w:val="22"/>
          </w:rPr>
          <w:t>9.9. Сведения о возможном изменении доли участия акционеров в уставном капитале эмитента в результате размещения эмиссионных ценных бумаг</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_Toc343269277 \h </w:instrText>
        </w:r>
        <w:r w:rsidRPr="00EE350A">
          <w:rPr>
            <w:noProof/>
            <w:webHidden/>
            <w:sz w:val="22"/>
            <w:szCs w:val="22"/>
          </w:rPr>
        </w:r>
        <w:r w:rsidRPr="00EE350A">
          <w:rPr>
            <w:noProof/>
            <w:webHidden/>
            <w:sz w:val="22"/>
            <w:szCs w:val="22"/>
          </w:rPr>
          <w:fldChar w:fldCharType="separate"/>
        </w:r>
        <w:r w:rsidR="001C58BC">
          <w:rPr>
            <w:noProof/>
            <w:webHidden/>
            <w:sz w:val="22"/>
            <w:szCs w:val="22"/>
          </w:rPr>
          <w:t>88</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78" w:history="1">
        <w:r w:rsidRPr="00EE350A">
          <w:rPr>
            <w:rStyle w:val="a9"/>
            <w:noProof/>
            <w:color w:val="auto"/>
            <w:sz w:val="22"/>
            <w:szCs w:val="22"/>
          </w:rPr>
          <w:t>9.10. Сведения о расходах, связанных с эмиссией ценных бумаг</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_Toc343269278 \h </w:instrText>
        </w:r>
        <w:r w:rsidRPr="00EE350A">
          <w:rPr>
            <w:noProof/>
            <w:webHidden/>
            <w:sz w:val="22"/>
            <w:szCs w:val="22"/>
          </w:rPr>
        </w:r>
        <w:r w:rsidRPr="00EE350A">
          <w:rPr>
            <w:noProof/>
            <w:webHidden/>
            <w:sz w:val="22"/>
            <w:szCs w:val="22"/>
          </w:rPr>
          <w:fldChar w:fldCharType="separate"/>
        </w:r>
        <w:r w:rsidR="001C58BC">
          <w:rPr>
            <w:noProof/>
            <w:webHidden/>
            <w:sz w:val="22"/>
            <w:szCs w:val="22"/>
          </w:rPr>
          <w:t>89</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79" w:history="1">
        <w:r w:rsidRPr="00EE350A">
          <w:rPr>
            <w:rStyle w:val="a9"/>
            <w:noProof/>
            <w:color w:val="auto"/>
            <w:sz w:val="22"/>
            <w:szCs w:val="22"/>
          </w:rPr>
          <w:t>9.11. Сведения о способах и порядке возврата средств, полученных в оплату размещаемых эмиссионных ценных бумаг в случае признания выпуска (дополнительного выпуска) эмиссионных ценных бумаг несостоявшимся или недействительным, а также в иных случаях, предусмотренных законодательством Российской Федерации</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_Toc343269279 \h </w:instrText>
        </w:r>
        <w:r w:rsidRPr="00EE350A">
          <w:rPr>
            <w:noProof/>
            <w:webHidden/>
            <w:sz w:val="22"/>
            <w:szCs w:val="22"/>
          </w:rPr>
        </w:r>
        <w:r w:rsidRPr="00EE350A">
          <w:rPr>
            <w:noProof/>
            <w:webHidden/>
            <w:sz w:val="22"/>
            <w:szCs w:val="22"/>
          </w:rPr>
          <w:fldChar w:fldCharType="separate"/>
        </w:r>
        <w:r w:rsidR="001C58BC">
          <w:rPr>
            <w:noProof/>
            <w:webHidden/>
            <w:sz w:val="22"/>
            <w:szCs w:val="22"/>
          </w:rPr>
          <w:t>90</w:t>
        </w:r>
        <w:r w:rsidRPr="00EE350A">
          <w:rPr>
            <w:noProof/>
            <w:webHidden/>
            <w:sz w:val="22"/>
            <w:szCs w:val="22"/>
          </w:rPr>
          <w:fldChar w:fldCharType="end"/>
        </w:r>
      </w:hyperlink>
    </w:p>
    <w:p w:rsidR="002B7ABB" w:rsidRPr="00EE350A" w:rsidRDefault="002B7ABB" w:rsidP="00EF68B5">
      <w:pPr>
        <w:pStyle w:val="11"/>
        <w:rPr>
          <w:rFonts w:ascii="Calibri" w:hAnsi="Calibri"/>
          <w:noProof/>
          <w:sz w:val="22"/>
          <w:szCs w:val="22"/>
        </w:rPr>
      </w:pPr>
      <w:hyperlink w:anchor="_Toc343269280" w:history="1">
        <w:r w:rsidRPr="00EE350A">
          <w:rPr>
            <w:rStyle w:val="a9"/>
            <w:b/>
            <w:noProof/>
            <w:color w:val="auto"/>
            <w:sz w:val="22"/>
            <w:szCs w:val="22"/>
          </w:rPr>
          <w:t>X. Дополнительные сведения об эмитенте и о размещенных им эмиссионных ценных бумагах</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_Toc343269280 \h </w:instrText>
        </w:r>
        <w:r w:rsidRPr="00EE350A">
          <w:rPr>
            <w:noProof/>
            <w:webHidden/>
            <w:sz w:val="22"/>
            <w:szCs w:val="22"/>
          </w:rPr>
        </w:r>
        <w:r w:rsidRPr="00EE350A">
          <w:rPr>
            <w:noProof/>
            <w:webHidden/>
            <w:sz w:val="22"/>
            <w:szCs w:val="22"/>
          </w:rPr>
          <w:fldChar w:fldCharType="separate"/>
        </w:r>
        <w:r w:rsidR="001C58BC">
          <w:rPr>
            <w:noProof/>
            <w:webHidden/>
            <w:sz w:val="22"/>
            <w:szCs w:val="22"/>
          </w:rPr>
          <w:t>93</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81" w:history="1">
        <w:r w:rsidRPr="00EE350A">
          <w:rPr>
            <w:rStyle w:val="a9"/>
            <w:noProof/>
            <w:color w:val="auto"/>
            <w:sz w:val="22"/>
            <w:szCs w:val="22"/>
          </w:rPr>
          <w:t>10.1. Дополнительные сведения об эмитенте</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_Toc343269281 \h </w:instrText>
        </w:r>
        <w:r w:rsidRPr="00EE350A">
          <w:rPr>
            <w:noProof/>
            <w:webHidden/>
            <w:sz w:val="22"/>
            <w:szCs w:val="22"/>
          </w:rPr>
        </w:r>
        <w:r w:rsidRPr="00EE350A">
          <w:rPr>
            <w:noProof/>
            <w:webHidden/>
            <w:sz w:val="22"/>
            <w:szCs w:val="22"/>
          </w:rPr>
          <w:fldChar w:fldCharType="separate"/>
        </w:r>
        <w:r w:rsidR="001C58BC">
          <w:rPr>
            <w:noProof/>
            <w:webHidden/>
            <w:sz w:val="22"/>
            <w:szCs w:val="22"/>
          </w:rPr>
          <w:t>93</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82" w:history="1">
        <w:r w:rsidRPr="00EE350A">
          <w:rPr>
            <w:rStyle w:val="a9"/>
            <w:noProof/>
            <w:color w:val="auto"/>
            <w:sz w:val="22"/>
            <w:szCs w:val="22"/>
          </w:rPr>
          <w:t>10.1.1. Сведения о размере, структуре уставного (складочного) капитала (паевого фонда)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_Toc343269282 \h </w:instrText>
        </w:r>
        <w:r w:rsidRPr="00EE350A">
          <w:rPr>
            <w:noProof/>
            <w:webHidden/>
            <w:sz w:val="22"/>
            <w:szCs w:val="22"/>
          </w:rPr>
        </w:r>
        <w:r w:rsidRPr="00EE350A">
          <w:rPr>
            <w:noProof/>
            <w:webHidden/>
            <w:sz w:val="22"/>
            <w:szCs w:val="22"/>
          </w:rPr>
          <w:fldChar w:fldCharType="separate"/>
        </w:r>
        <w:r w:rsidR="001C58BC">
          <w:rPr>
            <w:noProof/>
            <w:webHidden/>
            <w:sz w:val="22"/>
            <w:szCs w:val="22"/>
          </w:rPr>
          <w:t>93</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83" w:history="1">
        <w:r w:rsidRPr="00EE350A">
          <w:rPr>
            <w:rStyle w:val="a9"/>
            <w:noProof/>
            <w:color w:val="auto"/>
            <w:sz w:val="22"/>
            <w:szCs w:val="22"/>
          </w:rPr>
          <w:t>10.1.2. Сведения об изменении размера уставного (складочного) капитала (паевого фонда)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_Toc343269283 \h </w:instrText>
        </w:r>
        <w:r w:rsidRPr="00EE350A">
          <w:rPr>
            <w:noProof/>
            <w:webHidden/>
            <w:sz w:val="22"/>
            <w:szCs w:val="22"/>
          </w:rPr>
        </w:r>
        <w:r w:rsidRPr="00EE350A">
          <w:rPr>
            <w:noProof/>
            <w:webHidden/>
            <w:sz w:val="22"/>
            <w:szCs w:val="22"/>
          </w:rPr>
          <w:fldChar w:fldCharType="separate"/>
        </w:r>
        <w:r w:rsidR="001C58BC">
          <w:rPr>
            <w:noProof/>
            <w:webHidden/>
            <w:sz w:val="22"/>
            <w:szCs w:val="22"/>
          </w:rPr>
          <w:t>93</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84" w:history="1">
        <w:r w:rsidRPr="00EE350A">
          <w:rPr>
            <w:rStyle w:val="a9"/>
            <w:noProof/>
            <w:color w:val="auto"/>
            <w:sz w:val="22"/>
            <w:szCs w:val="22"/>
          </w:rPr>
          <w:t>10.1.3. Сведения о формировании и об использовании резервного фонда, а также иных фондов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_Toc343269284 \h </w:instrText>
        </w:r>
        <w:r w:rsidRPr="00EE350A">
          <w:rPr>
            <w:noProof/>
            <w:webHidden/>
            <w:sz w:val="22"/>
            <w:szCs w:val="22"/>
          </w:rPr>
        </w:r>
        <w:r w:rsidRPr="00EE350A">
          <w:rPr>
            <w:noProof/>
            <w:webHidden/>
            <w:sz w:val="22"/>
            <w:szCs w:val="22"/>
          </w:rPr>
          <w:fldChar w:fldCharType="separate"/>
        </w:r>
        <w:r w:rsidR="001C58BC">
          <w:rPr>
            <w:noProof/>
            <w:webHidden/>
            <w:sz w:val="22"/>
            <w:szCs w:val="22"/>
          </w:rPr>
          <w:t>93</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85" w:history="1">
        <w:r w:rsidRPr="00EE350A">
          <w:rPr>
            <w:rStyle w:val="a9"/>
            <w:noProof/>
            <w:color w:val="auto"/>
            <w:sz w:val="22"/>
            <w:szCs w:val="22"/>
          </w:rPr>
          <w:t>10.1.4. Сведения о порядке созыва и проведения собрания (заседания) высшего органа управления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_Toc343269285 \h </w:instrText>
        </w:r>
        <w:r w:rsidRPr="00EE350A">
          <w:rPr>
            <w:noProof/>
            <w:webHidden/>
            <w:sz w:val="22"/>
            <w:szCs w:val="22"/>
          </w:rPr>
        </w:r>
        <w:r w:rsidRPr="00EE350A">
          <w:rPr>
            <w:noProof/>
            <w:webHidden/>
            <w:sz w:val="22"/>
            <w:szCs w:val="22"/>
          </w:rPr>
          <w:fldChar w:fldCharType="separate"/>
        </w:r>
        <w:r w:rsidR="001C58BC">
          <w:rPr>
            <w:noProof/>
            <w:webHidden/>
            <w:sz w:val="22"/>
            <w:szCs w:val="22"/>
          </w:rPr>
          <w:t>93</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86" w:history="1">
        <w:r w:rsidRPr="00EE350A">
          <w:rPr>
            <w:rStyle w:val="a9"/>
            <w:noProof/>
            <w:color w:val="auto"/>
            <w:sz w:val="22"/>
            <w:szCs w:val="22"/>
          </w:rPr>
          <w:t>10.1.5.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_Toc343269286 \h </w:instrText>
        </w:r>
        <w:r w:rsidRPr="00EE350A">
          <w:rPr>
            <w:noProof/>
            <w:webHidden/>
            <w:sz w:val="22"/>
            <w:szCs w:val="22"/>
          </w:rPr>
        </w:r>
        <w:r w:rsidRPr="00EE350A">
          <w:rPr>
            <w:noProof/>
            <w:webHidden/>
            <w:sz w:val="22"/>
            <w:szCs w:val="22"/>
          </w:rPr>
          <w:fldChar w:fldCharType="separate"/>
        </w:r>
        <w:r w:rsidR="001C58BC">
          <w:rPr>
            <w:noProof/>
            <w:webHidden/>
            <w:sz w:val="22"/>
            <w:szCs w:val="22"/>
          </w:rPr>
          <w:t>96</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87" w:history="1">
        <w:r w:rsidRPr="00EE350A">
          <w:rPr>
            <w:rStyle w:val="a9"/>
            <w:noProof/>
            <w:color w:val="auto"/>
            <w:sz w:val="22"/>
            <w:szCs w:val="22"/>
          </w:rPr>
          <w:t>10.1.6. Сведения о существенных сделках, совершенных эмитентом</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_Toc343269287 \h </w:instrText>
        </w:r>
        <w:r w:rsidRPr="00EE350A">
          <w:rPr>
            <w:noProof/>
            <w:webHidden/>
            <w:sz w:val="22"/>
            <w:szCs w:val="22"/>
          </w:rPr>
        </w:r>
        <w:r w:rsidRPr="00EE350A">
          <w:rPr>
            <w:noProof/>
            <w:webHidden/>
            <w:sz w:val="22"/>
            <w:szCs w:val="22"/>
          </w:rPr>
          <w:fldChar w:fldCharType="separate"/>
        </w:r>
        <w:r w:rsidR="001C58BC">
          <w:rPr>
            <w:noProof/>
            <w:webHidden/>
            <w:sz w:val="22"/>
            <w:szCs w:val="22"/>
          </w:rPr>
          <w:t>96</w:t>
        </w:r>
        <w:r w:rsidRPr="00EE350A">
          <w:rPr>
            <w:noProof/>
            <w:webHidden/>
            <w:sz w:val="22"/>
            <w:szCs w:val="22"/>
          </w:rPr>
          <w:fldChar w:fldCharType="end"/>
        </w:r>
      </w:hyperlink>
    </w:p>
    <w:p w:rsidR="002B7ABB" w:rsidRPr="00EE350A" w:rsidRDefault="002B7ABB" w:rsidP="00EF68B5">
      <w:pPr>
        <w:pStyle w:val="31"/>
        <w:tabs>
          <w:tab w:val="right" w:leader="dot" w:pos="9911"/>
        </w:tabs>
        <w:ind w:left="0"/>
        <w:rPr>
          <w:rFonts w:ascii="Calibri" w:hAnsi="Calibri"/>
          <w:noProof/>
          <w:sz w:val="22"/>
          <w:szCs w:val="22"/>
        </w:rPr>
      </w:pPr>
      <w:hyperlink w:anchor="_Toc343269288" w:history="1">
        <w:r w:rsidRPr="00EE350A">
          <w:rPr>
            <w:rStyle w:val="a9"/>
            <w:noProof/>
            <w:color w:val="auto"/>
            <w:sz w:val="22"/>
            <w:szCs w:val="22"/>
          </w:rPr>
          <w:t>10.1.7. Сведения о кредитных рейтингах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_Toc343269288 \h </w:instrText>
        </w:r>
        <w:r w:rsidRPr="00EE350A">
          <w:rPr>
            <w:noProof/>
            <w:webHidden/>
            <w:sz w:val="22"/>
            <w:szCs w:val="22"/>
          </w:rPr>
        </w:r>
        <w:r w:rsidRPr="00EE350A">
          <w:rPr>
            <w:noProof/>
            <w:webHidden/>
            <w:sz w:val="22"/>
            <w:szCs w:val="22"/>
          </w:rPr>
          <w:fldChar w:fldCharType="separate"/>
        </w:r>
        <w:r w:rsidR="001C58BC">
          <w:rPr>
            <w:noProof/>
            <w:webHidden/>
            <w:sz w:val="22"/>
            <w:szCs w:val="22"/>
          </w:rPr>
          <w:t>97</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89" w:history="1">
        <w:r w:rsidRPr="00EE350A">
          <w:rPr>
            <w:rStyle w:val="a9"/>
            <w:noProof/>
            <w:color w:val="auto"/>
            <w:sz w:val="22"/>
            <w:szCs w:val="22"/>
          </w:rPr>
          <w:t>10.2. Сведения о каждой категории (типе) акций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_Toc343269289 \h </w:instrText>
        </w:r>
        <w:r w:rsidRPr="00EE350A">
          <w:rPr>
            <w:noProof/>
            <w:webHidden/>
            <w:sz w:val="22"/>
            <w:szCs w:val="22"/>
          </w:rPr>
        </w:r>
        <w:r w:rsidRPr="00EE350A">
          <w:rPr>
            <w:noProof/>
            <w:webHidden/>
            <w:sz w:val="22"/>
            <w:szCs w:val="22"/>
          </w:rPr>
          <w:fldChar w:fldCharType="separate"/>
        </w:r>
        <w:r w:rsidR="001C58BC">
          <w:rPr>
            <w:noProof/>
            <w:webHidden/>
            <w:sz w:val="22"/>
            <w:szCs w:val="22"/>
          </w:rPr>
          <w:t>97</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90" w:history="1">
        <w:r w:rsidRPr="00EE350A">
          <w:rPr>
            <w:rStyle w:val="a9"/>
            <w:noProof/>
            <w:color w:val="auto"/>
            <w:sz w:val="22"/>
            <w:szCs w:val="22"/>
          </w:rPr>
          <w:t>10.3. Сведения о предыдущих выпусках эмиссионных ценных бумаг эмитента, за исключением акций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_Toc343269290 \h </w:instrText>
        </w:r>
        <w:r w:rsidRPr="00EE350A">
          <w:rPr>
            <w:noProof/>
            <w:webHidden/>
            <w:sz w:val="22"/>
            <w:szCs w:val="22"/>
          </w:rPr>
        </w:r>
        <w:r w:rsidRPr="00EE350A">
          <w:rPr>
            <w:noProof/>
            <w:webHidden/>
            <w:sz w:val="22"/>
            <w:szCs w:val="22"/>
          </w:rPr>
          <w:fldChar w:fldCharType="separate"/>
        </w:r>
        <w:r w:rsidR="001C58BC">
          <w:rPr>
            <w:noProof/>
            <w:webHidden/>
            <w:sz w:val="22"/>
            <w:szCs w:val="22"/>
          </w:rPr>
          <w:t>98</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91" w:history="1">
        <w:r w:rsidRPr="00EE350A">
          <w:rPr>
            <w:rStyle w:val="a9"/>
            <w:noProof/>
            <w:color w:val="auto"/>
            <w:sz w:val="22"/>
            <w:szCs w:val="22"/>
          </w:rPr>
          <w:t>10.4.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_Toc343269291 \h </w:instrText>
        </w:r>
        <w:r w:rsidRPr="00EE350A">
          <w:rPr>
            <w:noProof/>
            <w:webHidden/>
            <w:sz w:val="22"/>
            <w:szCs w:val="22"/>
          </w:rPr>
        </w:r>
        <w:r w:rsidRPr="00EE350A">
          <w:rPr>
            <w:noProof/>
            <w:webHidden/>
            <w:sz w:val="22"/>
            <w:szCs w:val="22"/>
          </w:rPr>
          <w:fldChar w:fldCharType="separate"/>
        </w:r>
        <w:r w:rsidR="001C58BC">
          <w:rPr>
            <w:noProof/>
            <w:webHidden/>
            <w:sz w:val="22"/>
            <w:szCs w:val="22"/>
          </w:rPr>
          <w:t>98</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92" w:history="1">
        <w:r w:rsidRPr="00EE350A">
          <w:rPr>
            <w:rStyle w:val="a9"/>
            <w:noProof/>
            <w:color w:val="auto"/>
            <w:sz w:val="22"/>
            <w:szCs w:val="22"/>
          </w:rPr>
          <w:t>10.5. Сведения об организациях, осуществляющих учет прав на эмиссионные ценные бумаги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_Toc343269292 \h </w:instrText>
        </w:r>
        <w:r w:rsidRPr="00EE350A">
          <w:rPr>
            <w:noProof/>
            <w:webHidden/>
            <w:sz w:val="22"/>
            <w:szCs w:val="22"/>
          </w:rPr>
        </w:r>
        <w:r w:rsidRPr="00EE350A">
          <w:rPr>
            <w:noProof/>
            <w:webHidden/>
            <w:sz w:val="22"/>
            <w:szCs w:val="22"/>
          </w:rPr>
          <w:fldChar w:fldCharType="separate"/>
        </w:r>
        <w:r w:rsidR="001C58BC">
          <w:rPr>
            <w:noProof/>
            <w:webHidden/>
            <w:sz w:val="22"/>
            <w:szCs w:val="22"/>
          </w:rPr>
          <w:t>98</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93" w:history="1">
        <w:r w:rsidRPr="00EE350A">
          <w:rPr>
            <w:rStyle w:val="a9"/>
            <w:noProof/>
            <w:color w:val="auto"/>
            <w:sz w:val="22"/>
            <w:szCs w:val="22"/>
          </w:rPr>
          <w:t>10.6.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_Toc343269293 \h </w:instrText>
        </w:r>
        <w:r w:rsidRPr="00EE350A">
          <w:rPr>
            <w:noProof/>
            <w:webHidden/>
            <w:sz w:val="22"/>
            <w:szCs w:val="22"/>
          </w:rPr>
        </w:r>
        <w:r w:rsidRPr="00EE350A">
          <w:rPr>
            <w:noProof/>
            <w:webHidden/>
            <w:sz w:val="22"/>
            <w:szCs w:val="22"/>
          </w:rPr>
          <w:fldChar w:fldCharType="separate"/>
        </w:r>
        <w:r w:rsidR="001C58BC">
          <w:rPr>
            <w:noProof/>
            <w:webHidden/>
            <w:sz w:val="22"/>
            <w:szCs w:val="22"/>
          </w:rPr>
          <w:t>98</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94" w:history="1">
        <w:r w:rsidRPr="00EE350A">
          <w:rPr>
            <w:rStyle w:val="a9"/>
            <w:noProof/>
            <w:color w:val="auto"/>
            <w:sz w:val="22"/>
            <w:szCs w:val="22"/>
          </w:rPr>
          <w:t>10.7. Описание порядка налогообложения доходов по размещенным и размещаемым эмиссионным ценным бумагам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_Toc343269294 \h </w:instrText>
        </w:r>
        <w:r w:rsidRPr="00EE350A">
          <w:rPr>
            <w:noProof/>
            <w:webHidden/>
            <w:sz w:val="22"/>
            <w:szCs w:val="22"/>
          </w:rPr>
        </w:r>
        <w:r w:rsidRPr="00EE350A">
          <w:rPr>
            <w:noProof/>
            <w:webHidden/>
            <w:sz w:val="22"/>
            <w:szCs w:val="22"/>
          </w:rPr>
          <w:fldChar w:fldCharType="separate"/>
        </w:r>
        <w:r w:rsidR="001C58BC">
          <w:rPr>
            <w:noProof/>
            <w:webHidden/>
            <w:sz w:val="22"/>
            <w:szCs w:val="22"/>
          </w:rPr>
          <w:t>99</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95" w:history="1">
        <w:r w:rsidRPr="00EE350A">
          <w:rPr>
            <w:rStyle w:val="a9"/>
            <w:noProof/>
            <w:color w:val="auto"/>
            <w:sz w:val="22"/>
            <w:szCs w:val="22"/>
          </w:rPr>
          <w:t>10.8. Сведения об объявленных (начисленных) и о выплаченных дивидендах по акциям эмитента, а также о доходах по облигациям эмитента</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_Toc343269295 \h </w:instrText>
        </w:r>
        <w:r w:rsidRPr="00EE350A">
          <w:rPr>
            <w:noProof/>
            <w:webHidden/>
            <w:sz w:val="22"/>
            <w:szCs w:val="22"/>
          </w:rPr>
        </w:r>
        <w:r w:rsidRPr="00EE350A">
          <w:rPr>
            <w:noProof/>
            <w:webHidden/>
            <w:sz w:val="22"/>
            <w:szCs w:val="22"/>
          </w:rPr>
          <w:fldChar w:fldCharType="separate"/>
        </w:r>
        <w:r w:rsidR="001C58BC">
          <w:rPr>
            <w:noProof/>
            <w:webHidden/>
            <w:sz w:val="22"/>
            <w:szCs w:val="22"/>
          </w:rPr>
          <w:t>107</w:t>
        </w:r>
        <w:r w:rsidRPr="00EE350A">
          <w:rPr>
            <w:noProof/>
            <w:webHidden/>
            <w:sz w:val="22"/>
            <w:szCs w:val="22"/>
          </w:rPr>
          <w:fldChar w:fldCharType="end"/>
        </w:r>
      </w:hyperlink>
    </w:p>
    <w:p w:rsidR="002B7ABB" w:rsidRPr="00EE350A" w:rsidRDefault="002B7ABB" w:rsidP="00EF68B5">
      <w:pPr>
        <w:pStyle w:val="21"/>
        <w:tabs>
          <w:tab w:val="right" w:leader="dot" w:pos="9911"/>
        </w:tabs>
        <w:ind w:left="0"/>
        <w:rPr>
          <w:rFonts w:ascii="Calibri" w:hAnsi="Calibri"/>
          <w:noProof/>
          <w:sz w:val="22"/>
          <w:szCs w:val="22"/>
        </w:rPr>
      </w:pPr>
      <w:hyperlink w:anchor="_Toc343269296" w:history="1">
        <w:r w:rsidRPr="00EE350A">
          <w:rPr>
            <w:rStyle w:val="a9"/>
            <w:noProof/>
            <w:color w:val="auto"/>
            <w:sz w:val="22"/>
            <w:szCs w:val="22"/>
          </w:rPr>
          <w:t>10.9. Иные сведения</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_Toc343269296 \h </w:instrText>
        </w:r>
        <w:r w:rsidRPr="00EE350A">
          <w:rPr>
            <w:noProof/>
            <w:webHidden/>
            <w:sz w:val="22"/>
            <w:szCs w:val="22"/>
          </w:rPr>
        </w:r>
        <w:r w:rsidRPr="00EE350A">
          <w:rPr>
            <w:noProof/>
            <w:webHidden/>
            <w:sz w:val="22"/>
            <w:szCs w:val="22"/>
          </w:rPr>
          <w:fldChar w:fldCharType="separate"/>
        </w:r>
        <w:r w:rsidR="001C58BC">
          <w:rPr>
            <w:noProof/>
            <w:webHidden/>
            <w:sz w:val="22"/>
            <w:szCs w:val="22"/>
          </w:rPr>
          <w:t>107</w:t>
        </w:r>
        <w:r w:rsidRPr="00EE350A">
          <w:rPr>
            <w:noProof/>
            <w:webHidden/>
            <w:sz w:val="22"/>
            <w:szCs w:val="22"/>
          </w:rPr>
          <w:fldChar w:fldCharType="end"/>
        </w:r>
      </w:hyperlink>
    </w:p>
    <w:p w:rsidR="00B9485D" w:rsidRDefault="00B9485D" w:rsidP="00EF68B5">
      <w:pPr>
        <w:pStyle w:val="11"/>
        <w:rPr>
          <w:rStyle w:val="a9"/>
          <w:noProof/>
          <w:color w:val="auto"/>
          <w:sz w:val="22"/>
          <w:szCs w:val="22"/>
        </w:rPr>
      </w:pPr>
    </w:p>
    <w:p w:rsidR="002B7ABB" w:rsidRPr="00EE350A" w:rsidRDefault="002B7ABB" w:rsidP="00EF68B5">
      <w:pPr>
        <w:pStyle w:val="11"/>
        <w:rPr>
          <w:rStyle w:val="a9"/>
          <w:noProof/>
          <w:color w:val="auto"/>
          <w:sz w:val="22"/>
          <w:szCs w:val="22"/>
        </w:rPr>
      </w:pPr>
      <w:hyperlink w:anchor="_Toc343269297" w:history="1">
        <w:r w:rsidRPr="00687D50">
          <w:rPr>
            <w:rStyle w:val="a9"/>
            <w:b/>
            <w:noProof/>
            <w:color w:val="auto"/>
            <w:sz w:val="22"/>
            <w:szCs w:val="22"/>
          </w:rPr>
          <w:t>Приложение № 1 Вступительная бухгалтерская отчетность</w:t>
        </w:r>
        <w:r w:rsidRPr="00EE350A">
          <w:rPr>
            <w:noProof/>
            <w:webHidden/>
            <w:sz w:val="22"/>
            <w:szCs w:val="22"/>
          </w:rPr>
          <w:tab/>
        </w:r>
        <w:r w:rsidRPr="00EE350A">
          <w:rPr>
            <w:noProof/>
            <w:webHidden/>
            <w:sz w:val="22"/>
            <w:szCs w:val="22"/>
          </w:rPr>
          <w:fldChar w:fldCharType="begin"/>
        </w:r>
        <w:r w:rsidRPr="00EE350A">
          <w:rPr>
            <w:noProof/>
            <w:webHidden/>
            <w:sz w:val="22"/>
            <w:szCs w:val="22"/>
          </w:rPr>
          <w:instrText xml:space="preserve"> PAGEREF _Toc343269297 \h </w:instrText>
        </w:r>
        <w:r w:rsidRPr="00EE350A">
          <w:rPr>
            <w:noProof/>
            <w:webHidden/>
            <w:sz w:val="22"/>
            <w:szCs w:val="22"/>
          </w:rPr>
        </w:r>
        <w:r w:rsidRPr="00EE350A">
          <w:rPr>
            <w:noProof/>
            <w:webHidden/>
            <w:sz w:val="22"/>
            <w:szCs w:val="22"/>
          </w:rPr>
          <w:fldChar w:fldCharType="separate"/>
        </w:r>
        <w:r w:rsidR="001C58BC">
          <w:rPr>
            <w:noProof/>
            <w:webHidden/>
            <w:sz w:val="22"/>
            <w:szCs w:val="22"/>
          </w:rPr>
          <w:t>108</w:t>
        </w:r>
        <w:r w:rsidRPr="00EE350A">
          <w:rPr>
            <w:noProof/>
            <w:webHidden/>
            <w:sz w:val="22"/>
            <w:szCs w:val="22"/>
          </w:rPr>
          <w:fldChar w:fldCharType="end"/>
        </w:r>
      </w:hyperlink>
    </w:p>
    <w:p w:rsidR="0091662D" w:rsidRPr="00BE770B" w:rsidRDefault="0091662D" w:rsidP="0091662D">
      <w:pPr>
        <w:rPr>
          <w:noProof/>
          <w:lang w:val="en-US"/>
        </w:rPr>
      </w:pPr>
      <w:r w:rsidRPr="00687D50">
        <w:rPr>
          <w:b/>
          <w:noProof/>
          <w:sz w:val="22"/>
          <w:szCs w:val="22"/>
        </w:rPr>
        <w:t>Приложение №2 Аудиторское з</w:t>
      </w:r>
      <w:r w:rsidR="00687D50" w:rsidRPr="00687D50">
        <w:rPr>
          <w:b/>
          <w:noProof/>
          <w:sz w:val="22"/>
          <w:szCs w:val="22"/>
        </w:rPr>
        <w:t>аключение</w:t>
      </w:r>
      <w:r w:rsidR="00687D50">
        <w:rPr>
          <w:noProof/>
        </w:rPr>
        <w:t xml:space="preserve"> </w:t>
      </w:r>
      <w:r w:rsidR="00687D50" w:rsidRPr="00BE770B">
        <w:rPr>
          <w:noProof/>
          <w:sz w:val="20"/>
          <w:szCs w:val="20"/>
        </w:rPr>
        <w:t>…………………………………………………</w:t>
      </w:r>
      <w:r w:rsidR="00B9485D" w:rsidRPr="00BE770B">
        <w:rPr>
          <w:noProof/>
          <w:sz w:val="20"/>
          <w:szCs w:val="20"/>
        </w:rPr>
        <w:t>...</w:t>
      </w:r>
      <w:r w:rsidR="00687D50" w:rsidRPr="00BE770B">
        <w:rPr>
          <w:noProof/>
          <w:sz w:val="20"/>
          <w:szCs w:val="20"/>
        </w:rPr>
        <w:t>……</w:t>
      </w:r>
      <w:r w:rsidR="00B9485D" w:rsidRPr="00BE770B">
        <w:rPr>
          <w:noProof/>
          <w:sz w:val="20"/>
          <w:szCs w:val="20"/>
        </w:rPr>
        <w:t>…</w:t>
      </w:r>
      <w:r w:rsidR="00BE770B">
        <w:rPr>
          <w:noProof/>
          <w:sz w:val="20"/>
          <w:szCs w:val="20"/>
        </w:rPr>
        <w:t>……….</w:t>
      </w:r>
      <w:r w:rsidR="00B9485D" w:rsidRPr="00BE770B">
        <w:rPr>
          <w:noProof/>
          <w:sz w:val="20"/>
          <w:szCs w:val="20"/>
        </w:rPr>
        <w:t>..</w:t>
      </w:r>
      <w:r w:rsidR="00BE770B">
        <w:rPr>
          <w:noProof/>
          <w:sz w:val="22"/>
          <w:szCs w:val="22"/>
          <w:lang w:val="en-US"/>
        </w:rPr>
        <w:t>1</w:t>
      </w:r>
      <w:r w:rsidR="00171B88">
        <w:rPr>
          <w:noProof/>
          <w:sz w:val="22"/>
          <w:szCs w:val="22"/>
          <w:lang w:val="en-US"/>
        </w:rPr>
        <w:t>39</w:t>
      </w:r>
    </w:p>
    <w:p w:rsidR="002B7ABB" w:rsidRPr="00EE350A" w:rsidRDefault="002B7ABB" w:rsidP="00EF68B5">
      <w:pPr>
        <w:pStyle w:val="11"/>
        <w:rPr>
          <w:rFonts w:ascii="Calibri" w:hAnsi="Calibri"/>
          <w:noProof/>
          <w:sz w:val="22"/>
          <w:szCs w:val="22"/>
        </w:rPr>
      </w:pPr>
    </w:p>
    <w:p w:rsidR="00D617ED" w:rsidRDefault="00D26087" w:rsidP="00EF68B5">
      <w:pPr>
        <w:jc w:val="both"/>
        <w:rPr>
          <w:sz w:val="22"/>
          <w:szCs w:val="22"/>
        </w:rPr>
      </w:pPr>
      <w:r w:rsidRPr="00EE350A">
        <w:rPr>
          <w:sz w:val="22"/>
          <w:szCs w:val="22"/>
        </w:rPr>
        <w:fldChar w:fldCharType="end"/>
      </w:r>
    </w:p>
    <w:p w:rsidR="001C0032" w:rsidRPr="00D617ED" w:rsidRDefault="00D617ED" w:rsidP="00D617ED">
      <w:pPr>
        <w:spacing w:after="240"/>
        <w:jc w:val="center"/>
        <w:rPr>
          <w:b/>
        </w:rPr>
      </w:pPr>
      <w:r>
        <w:rPr>
          <w:sz w:val="22"/>
          <w:szCs w:val="22"/>
        </w:rPr>
        <w:br w:type="page"/>
      </w:r>
      <w:bookmarkStart w:id="0" w:name="_Toc343269175"/>
      <w:r w:rsidR="001C0032" w:rsidRPr="00D617ED">
        <w:rPr>
          <w:b/>
        </w:rPr>
        <w:t>Введение</w:t>
      </w:r>
      <w:bookmarkEnd w:id="0"/>
    </w:p>
    <w:p w:rsidR="00E22A05" w:rsidRPr="00D617ED" w:rsidRDefault="00E22A05" w:rsidP="00D617ED">
      <w:pPr>
        <w:autoSpaceDE w:val="0"/>
        <w:autoSpaceDN w:val="0"/>
        <w:adjustRightInd w:val="0"/>
        <w:spacing w:after="120"/>
        <w:jc w:val="both"/>
        <w:rPr>
          <w:b/>
          <w:i/>
          <w:sz w:val="22"/>
          <w:szCs w:val="22"/>
        </w:rPr>
      </w:pPr>
      <w:r w:rsidRPr="00D617ED">
        <w:rPr>
          <w:b/>
          <w:i/>
          <w:sz w:val="22"/>
          <w:szCs w:val="22"/>
        </w:rPr>
        <w:t xml:space="preserve">Здесь и далее по тексту настоящего </w:t>
      </w:r>
      <w:r w:rsidR="00935397" w:rsidRPr="00D617ED">
        <w:rPr>
          <w:b/>
          <w:i/>
          <w:sz w:val="22"/>
          <w:szCs w:val="22"/>
        </w:rPr>
        <w:t xml:space="preserve">проспекта </w:t>
      </w:r>
      <w:r w:rsidRPr="00D617ED">
        <w:rPr>
          <w:b/>
          <w:i/>
          <w:sz w:val="22"/>
          <w:szCs w:val="22"/>
        </w:rPr>
        <w:t>ценных бумаг</w:t>
      </w:r>
      <w:r w:rsidR="00935397" w:rsidRPr="00D617ED">
        <w:rPr>
          <w:b/>
          <w:i/>
          <w:sz w:val="22"/>
          <w:szCs w:val="22"/>
        </w:rPr>
        <w:t xml:space="preserve"> (далее – «Проспект ценных бумаг», «Проспект»)</w:t>
      </w:r>
      <w:r w:rsidRPr="00D617ED">
        <w:rPr>
          <w:b/>
          <w:i/>
          <w:sz w:val="22"/>
          <w:szCs w:val="22"/>
        </w:rPr>
        <w:t xml:space="preserve"> термины «Эмитент», ОАО </w:t>
      </w:r>
      <w:r w:rsidR="00122DB8" w:rsidRPr="00D617ED">
        <w:rPr>
          <w:b/>
          <w:i/>
          <w:sz w:val="22"/>
          <w:szCs w:val="22"/>
        </w:rPr>
        <w:t>«</w:t>
      </w:r>
      <w:r w:rsidR="001B09F7" w:rsidRPr="00D617ED">
        <w:rPr>
          <w:b/>
          <w:i/>
          <w:sz w:val="22"/>
          <w:szCs w:val="22"/>
        </w:rPr>
        <w:t>ОКС</w:t>
      </w:r>
      <w:r w:rsidR="00122DB8" w:rsidRPr="00D617ED">
        <w:rPr>
          <w:b/>
          <w:i/>
          <w:sz w:val="22"/>
          <w:szCs w:val="22"/>
        </w:rPr>
        <w:t>»</w:t>
      </w:r>
      <w:r w:rsidRPr="00D617ED">
        <w:rPr>
          <w:b/>
          <w:i/>
          <w:sz w:val="22"/>
          <w:szCs w:val="22"/>
        </w:rPr>
        <w:t xml:space="preserve"> и «Общество» относятся к </w:t>
      </w:r>
      <w:r w:rsidR="00122DB8" w:rsidRPr="00D617ED">
        <w:rPr>
          <w:b/>
          <w:i/>
          <w:sz w:val="22"/>
          <w:szCs w:val="22"/>
        </w:rPr>
        <w:t>Открытому акционерному обществу «Объединенные Кредитные Системы»</w:t>
      </w:r>
      <w:r w:rsidR="004A4CA8">
        <w:rPr>
          <w:b/>
          <w:i/>
          <w:sz w:val="22"/>
          <w:szCs w:val="22"/>
        </w:rPr>
        <w:t xml:space="preserve"> «Устав Эмитента» - к Уставу Открытого акционерного общества «Объединенные Кредитные Системы».</w:t>
      </w:r>
    </w:p>
    <w:p w:rsidR="0062198F" w:rsidRPr="00D617ED" w:rsidRDefault="001C0032" w:rsidP="00D617ED">
      <w:pPr>
        <w:autoSpaceDE w:val="0"/>
        <w:autoSpaceDN w:val="0"/>
        <w:adjustRightInd w:val="0"/>
        <w:spacing w:after="120"/>
        <w:ind w:left="567" w:hanging="567"/>
        <w:jc w:val="both"/>
        <w:rPr>
          <w:sz w:val="22"/>
          <w:szCs w:val="22"/>
        </w:rPr>
      </w:pPr>
      <w:r w:rsidRPr="00D617ED">
        <w:rPr>
          <w:sz w:val="22"/>
          <w:szCs w:val="22"/>
        </w:rPr>
        <w:t xml:space="preserve">а) </w:t>
      </w:r>
      <w:r w:rsidR="00D617ED">
        <w:rPr>
          <w:sz w:val="22"/>
          <w:szCs w:val="22"/>
        </w:rPr>
        <w:tab/>
      </w:r>
      <w:r w:rsidRPr="00D617ED">
        <w:rPr>
          <w:sz w:val="22"/>
          <w:szCs w:val="22"/>
        </w:rPr>
        <w:t xml:space="preserve">основные сведения о размещаемых эмитентом ценных бумагах, в отношении которых осуществляется регистрация проспекта: </w:t>
      </w:r>
    </w:p>
    <w:p w:rsidR="0062198F" w:rsidRPr="00D617ED" w:rsidRDefault="0062198F" w:rsidP="00D617ED">
      <w:pPr>
        <w:autoSpaceDE w:val="0"/>
        <w:autoSpaceDN w:val="0"/>
        <w:adjustRightInd w:val="0"/>
        <w:spacing w:after="120"/>
        <w:ind w:left="567"/>
        <w:jc w:val="both"/>
        <w:rPr>
          <w:b/>
          <w:i/>
          <w:sz w:val="22"/>
          <w:szCs w:val="22"/>
        </w:rPr>
      </w:pPr>
      <w:r w:rsidRPr="00D617ED">
        <w:rPr>
          <w:sz w:val="22"/>
          <w:szCs w:val="22"/>
        </w:rPr>
        <w:t xml:space="preserve">вид, категория (тип) и иные идентификационные признаки размещаемых эмитентом ценных бумаг: </w:t>
      </w:r>
      <w:r w:rsidRPr="00D617ED">
        <w:rPr>
          <w:b/>
          <w:i/>
          <w:sz w:val="22"/>
          <w:szCs w:val="22"/>
        </w:rPr>
        <w:t>акции обыкновенные именные бездокументарные</w:t>
      </w:r>
      <w:r w:rsidR="00B17188" w:rsidRPr="00D617ED">
        <w:rPr>
          <w:b/>
          <w:i/>
          <w:sz w:val="22"/>
          <w:szCs w:val="22"/>
        </w:rPr>
        <w:t xml:space="preserve"> (далее по тексту также – «Акции»)</w:t>
      </w:r>
      <w:r w:rsidRPr="00D617ED">
        <w:rPr>
          <w:b/>
          <w:i/>
          <w:sz w:val="22"/>
          <w:szCs w:val="22"/>
        </w:rPr>
        <w:t>;</w:t>
      </w:r>
    </w:p>
    <w:p w:rsidR="0095382E" w:rsidRPr="00D617ED" w:rsidRDefault="001C0032" w:rsidP="00D617ED">
      <w:pPr>
        <w:autoSpaceDE w:val="0"/>
        <w:autoSpaceDN w:val="0"/>
        <w:adjustRightInd w:val="0"/>
        <w:spacing w:after="120"/>
        <w:ind w:left="567"/>
        <w:jc w:val="both"/>
        <w:rPr>
          <w:b/>
          <w:i/>
          <w:sz w:val="22"/>
          <w:szCs w:val="22"/>
        </w:rPr>
      </w:pPr>
      <w:r w:rsidRPr="00D617ED">
        <w:rPr>
          <w:sz w:val="22"/>
          <w:szCs w:val="22"/>
        </w:rPr>
        <w:t>количество размещаемых ценных бумаг</w:t>
      </w:r>
      <w:r w:rsidR="0062198F" w:rsidRPr="00D617ED">
        <w:rPr>
          <w:sz w:val="22"/>
          <w:szCs w:val="22"/>
        </w:rPr>
        <w:t>:</w:t>
      </w:r>
      <w:r w:rsidR="0062198F" w:rsidRPr="00D617ED">
        <w:rPr>
          <w:b/>
          <w:i/>
          <w:sz w:val="22"/>
          <w:szCs w:val="22"/>
        </w:rPr>
        <w:t xml:space="preserve"> </w:t>
      </w:r>
      <w:r w:rsidR="005A6590">
        <w:rPr>
          <w:b/>
          <w:i/>
          <w:sz w:val="22"/>
          <w:szCs w:val="22"/>
        </w:rPr>
        <w:t>20 200 000</w:t>
      </w:r>
      <w:r w:rsidR="0095382E" w:rsidRPr="00D617ED">
        <w:rPr>
          <w:b/>
          <w:i/>
          <w:sz w:val="22"/>
          <w:szCs w:val="22"/>
        </w:rPr>
        <w:t xml:space="preserve"> (</w:t>
      </w:r>
      <w:r w:rsidR="009C4E3B" w:rsidRPr="00D617ED">
        <w:rPr>
          <w:b/>
          <w:i/>
          <w:sz w:val="22"/>
          <w:szCs w:val="22"/>
        </w:rPr>
        <w:t>Д</w:t>
      </w:r>
      <w:r w:rsidR="0095382E" w:rsidRPr="00D617ED">
        <w:rPr>
          <w:b/>
          <w:i/>
          <w:sz w:val="22"/>
          <w:szCs w:val="22"/>
        </w:rPr>
        <w:t>вадцать миллионов</w:t>
      </w:r>
      <w:r w:rsidR="00F267BC" w:rsidRPr="00D617ED">
        <w:rPr>
          <w:b/>
          <w:i/>
          <w:sz w:val="22"/>
          <w:szCs w:val="22"/>
        </w:rPr>
        <w:t xml:space="preserve"> двести тысяч</w:t>
      </w:r>
      <w:r w:rsidR="0095382E" w:rsidRPr="00D617ED">
        <w:rPr>
          <w:b/>
          <w:i/>
          <w:sz w:val="22"/>
          <w:szCs w:val="22"/>
        </w:rPr>
        <w:t>) штук</w:t>
      </w:r>
      <w:r w:rsidR="005A6590">
        <w:rPr>
          <w:b/>
          <w:i/>
          <w:sz w:val="22"/>
          <w:szCs w:val="22"/>
        </w:rPr>
        <w:t>;</w:t>
      </w:r>
    </w:p>
    <w:p w:rsidR="0062198F" w:rsidRPr="00D617ED" w:rsidRDefault="001C0032" w:rsidP="00D617ED">
      <w:pPr>
        <w:autoSpaceDE w:val="0"/>
        <w:autoSpaceDN w:val="0"/>
        <w:adjustRightInd w:val="0"/>
        <w:spacing w:after="120"/>
        <w:ind w:left="567"/>
        <w:jc w:val="both"/>
        <w:rPr>
          <w:sz w:val="22"/>
          <w:szCs w:val="22"/>
        </w:rPr>
      </w:pPr>
      <w:r w:rsidRPr="00D617ED">
        <w:rPr>
          <w:sz w:val="22"/>
          <w:szCs w:val="22"/>
        </w:rPr>
        <w:t>номинальная стоимость</w:t>
      </w:r>
      <w:r w:rsidR="0062198F" w:rsidRPr="00D617ED">
        <w:rPr>
          <w:sz w:val="22"/>
          <w:szCs w:val="22"/>
        </w:rPr>
        <w:t>:</w:t>
      </w:r>
      <w:r w:rsidRPr="00D617ED">
        <w:rPr>
          <w:sz w:val="22"/>
          <w:szCs w:val="22"/>
        </w:rPr>
        <w:t xml:space="preserve"> </w:t>
      </w:r>
      <w:r w:rsidR="005A6590">
        <w:rPr>
          <w:b/>
          <w:i/>
          <w:sz w:val="22"/>
          <w:szCs w:val="22"/>
        </w:rPr>
        <w:t>1 000</w:t>
      </w:r>
      <w:r w:rsidR="0062198F" w:rsidRPr="00D617ED">
        <w:rPr>
          <w:b/>
          <w:i/>
          <w:sz w:val="22"/>
          <w:szCs w:val="22"/>
        </w:rPr>
        <w:t xml:space="preserve"> (</w:t>
      </w:r>
      <w:r w:rsidR="009C4E3B" w:rsidRPr="00D617ED">
        <w:rPr>
          <w:b/>
          <w:i/>
          <w:sz w:val="22"/>
          <w:szCs w:val="22"/>
        </w:rPr>
        <w:t>О</w:t>
      </w:r>
      <w:r w:rsidR="0062198F" w:rsidRPr="00D617ED">
        <w:rPr>
          <w:b/>
          <w:i/>
          <w:sz w:val="22"/>
          <w:szCs w:val="22"/>
        </w:rPr>
        <w:t>дна тысяча) рублей;</w:t>
      </w:r>
    </w:p>
    <w:p w:rsidR="0062198F" w:rsidRPr="00D617ED" w:rsidRDefault="001C0032" w:rsidP="00D617ED">
      <w:pPr>
        <w:autoSpaceDE w:val="0"/>
        <w:autoSpaceDN w:val="0"/>
        <w:adjustRightInd w:val="0"/>
        <w:spacing w:after="120"/>
        <w:ind w:left="567"/>
        <w:jc w:val="both"/>
        <w:rPr>
          <w:b/>
          <w:i/>
          <w:sz w:val="22"/>
          <w:szCs w:val="22"/>
        </w:rPr>
      </w:pPr>
      <w:r w:rsidRPr="00D617ED">
        <w:rPr>
          <w:sz w:val="22"/>
          <w:szCs w:val="22"/>
        </w:rPr>
        <w:t>порядок и сроки размещения (дата начала, дата окончания размещения или порядок их определения)</w:t>
      </w:r>
      <w:r w:rsidR="0062198F" w:rsidRPr="00D617ED">
        <w:rPr>
          <w:sz w:val="22"/>
          <w:szCs w:val="22"/>
        </w:rPr>
        <w:t xml:space="preserve">: </w:t>
      </w:r>
    </w:p>
    <w:p w:rsidR="00B17188" w:rsidRPr="00D617ED" w:rsidRDefault="00B17188" w:rsidP="00D617ED">
      <w:pPr>
        <w:autoSpaceDE w:val="0"/>
        <w:autoSpaceDN w:val="0"/>
        <w:adjustRightInd w:val="0"/>
        <w:spacing w:after="120"/>
        <w:ind w:left="567"/>
        <w:jc w:val="both"/>
        <w:rPr>
          <w:b/>
          <w:i/>
          <w:sz w:val="22"/>
          <w:szCs w:val="22"/>
        </w:rPr>
      </w:pPr>
      <w:r w:rsidRPr="00D617ED">
        <w:rPr>
          <w:b/>
          <w:i/>
          <w:sz w:val="22"/>
          <w:szCs w:val="22"/>
        </w:rPr>
        <w:t xml:space="preserve">Порядок определения даты начала размещения: </w:t>
      </w:r>
    </w:p>
    <w:p w:rsidR="001E121F" w:rsidRPr="00D617ED" w:rsidRDefault="001E121F" w:rsidP="00D617ED">
      <w:pPr>
        <w:autoSpaceDE w:val="0"/>
        <w:autoSpaceDN w:val="0"/>
        <w:adjustRightInd w:val="0"/>
        <w:spacing w:after="120"/>
        <w:ind w:left="567" w:hanging="27"/>
        <w:jc w:val="both"/>
        <w:rPr>
          <w:b/>
          <w:bCs/>
          <w:i/>
          <w:iCs/>
          <w:sz w:val="22"/>
          <w:szCs w:val="22"/>
        </w:rPr>
      </w:pPr>
      <w:r w:rsidRPr="00D617ED">
        <w:rPr>
          <w:b/>
          <w:bCs/>
          <w:i/>
          <w:iCs/>
          <w:sz w:val="22"/>
          <w:szCs w:val="22"/>
        </w:rPr>
        <w:t>Дата начала размещения Акций (далее по тексту - «Дата начала размещения Акций») опре</w:t>
      </w:r>
      <w:r w:rsidR="005A6590">
        <w:rPr>
          <w:b/>
          <w:bCs/>
          <w:i/>
          <w:iCs/>
          <w:sz w:val="22"/>
          <w:szCs w:val="22"/>
        </w:rPr>
        <w:t xml:space="preserve">деляется решением единоличного </w:t>
      </w:r>
      <w:r w:rsidRPr="00D617ED">
        <w:rPr>
          <w:b/>
          <w:bCs/>
          <w:i/>
          <w:iCs/>
          <w:sz w:val="22"/>
          <w:szCs w:val="22"/>
        </w:rPr>
        <w:t>исполнительного органа Эмитента. При этом размещение Акций может быть начато не ранее, чем через 5 (Пять) дней с даты, с которой Эмитент предоставляет доступ к Проспекту ценных бумаг в порядке, установленном законодательством Российской Федерации и п. 11 решения о дополнительном выпуске ценных бумаг, регистрация которого сопровождается регистрацией настоящего Пр</w:t>
      </w:r>
      <w:r w:rsidR="004A4CA8">
        <w:rPr>
          <w:b/>
          <w:bCs/>
          <w:i/>
          <w:iCs/>
          <w:sz w:val="22"/>
          <w:szCs w:val="22"/>
        </w:rPr>
        <w:t>оспекта ценных бумаг</w:t>
      </w:r>
      <w:r w:rsidR="00D617ED">
        <w:rPr>
          <w:b/>
          <w:bCs/>
          <w:i/>
          <w:iCs/>
          <w:sz w:val="22"/>
          <w:szCs w:val="22"/>
        </w:rPr>
        <w:t xml:space="preserve"> (далее – «</w:t>
      </w:r>
      <w:r w:rsidRPr="00D617ED">
        <w:rPr>
          <w:b/>
          <w:bCs/>
          <w:i/>
          <w:iCs/>
          <w:sz w:val="22"/>
          <w:szCs w:val="22"/>
        </w:rPr>
        <w:t>Решение о дополнительном выпуске ценных бумаг</w:t>
      </w:r>
      <w:r w:rsidR="00D617ED">
        <w:rPr>
          <w:b/>
          <w:bCs/>
          <w:i/>
          <w:iCs/>
          <w:sz w:val="22"/>
          <w:szCs w:val="22"/>
        </w:rPr>
        <w:t>»</w:t>
      </w:r>
      <w:r w:rsidRPr="00D617ED">
        <w:rPr>
          <w:b/>
          <w:bCs/>
          <w:i/>
          <w:iCs/>
          <w:sz w:val="22"/>
          <w:szCs w:val="22"/>
        </w:rPr>
        <w:t>).</w:t>
      </w:r>
    </w:p>
    <w:p w:rsidR="00907DC4" w:rsidRPr="00D617ED" w:rsidRDefault="00907DC4" w:rsidP="00D617ED">
      <w:pPr>
        <w:autoSpaceDE w:val="0"/>
        <w:autoSpaceDN w:val="0"/>
        <w:adjustRightInd w:val="0"/>
        <w:spacing w:after="120"/>
        <w:ind w:left="567"/>
        <w:jc w:val="both"/>
        <w:rPr>
          <w:b/>
          <w:bCs/>
          <w:i/>
          <w:iCs/>
          <w:sz w:val="22"/>
          <w:szCs w:val="22"/>
        </w:rPr>
      </w:pPr>
      <w:r w:rsidRPr="00D617ED">
        <w:rPr>
          <w:b/>
          <w:bCs/>
          <w:i/>
          <w:iCs/>
          <w:sz w:val="22"/>
          <w:szCs w:val="22"/>
        </w:rPr>
        <w:t>Об определенной Дате начала размещения  Акций Э</w:t>
      </w:r>
      <w:r w:rsidR="005A6590">
        <w:rPr>
          <w:b/>
          <w:bCs/>
          <w:i/>
          <w:iCs/>
          <w:sz w:val="22"/>
          <w:szCs w:val="22"/>
        </w:rPr>
        <w:t>митент уведомляет ЗАО «ФБ ММВБ»</w:t>
      </w:r>
      <w:r w:rsidRPr="00D617ED">
        <w:rPr>
          <w:b/>
          <w:bCs/>
          <w:i/>
          <w:iCs/>
          <w:sz w:val="22"/>
          <w:szCs w:val="22"/>
        </w:rPr>
        <w:t xml:space="preserve"> не позднее, чем за 5 (Пять) дней до Даты начала размещения Акций.</w:t>
      </w:r>
    </w:p>
    <w:p w:rsidR="00907DC4" w:rsidRPr="00D617ED" w:rsidRDefault="00907DC4" w:rsidP="00D617ED">
      <w:pPr>
        <w:autoSpaceDE w:val="0"/>
        <w:autoSpaceDN w:val="0"/>
        <w:adjustRightInd w:val="0"/>
        <w:spacing w:after="120"/>
        <w:ind w:left="567"/>
        <w:jc w:val="both"/>
        <w:rPr>
          <w:b/>
          <w:bCs/>
          <w:i/>
          <w:iCs/>
          <w:sz w:val="22"/>
          <w:szCs w:val="22"/>
        </w:rPr>
      </w:pPr>
      <w:r w:rsidRPr="00D617ED">
        <w:rPr>
          <w:b/>
          <w:bCs/>
          <w:i/>
          <w:iCs/>
          <w:sz w:val="22"/>
          <w:szCs w:val="22"/>
        </w:rPr>
        <w:t xml:space="preserve">Дата начала размещения Акций, определенная решением единоличного </w:t>
      </w:r>
      <w:r w:rsidR="005A6590">
        <w:rPr>
          <w:b/>
          <w:bCs/>
          <w:i/>
          <w:iCs/>
          <w:sz w:val="22"/>
          <w:szCs w:val="22"/>
        </w:rPr>
        <w:t>исполнительного органа Эмитента,</w:t>
      </w:r>
      <w:r w:rsidRPr="00D617ED">
        <w:rPr>
          <w:b/>
          <w:bCs/>
          <w:i/>
          <w:iCs/>
          <w:sz w:val="22"/>
          <w:szCs w:val="22"/>
        </w:rPr>
        <w:t xml:space="preserve"> может быть изменена при условии соблюдения требований к порядку раскрытия информации об изменении Даты начала размещения Акций, определенному законодательством Российской Федерации и указанному в п.11 Решения о дополнительном выпуске ценных бумаг. </w:t>
      </w:r>
    </w:p>
    <w:p w:rsidR="00907DC4" w:rsidRPr="00D617ED" w:rsidRDefault="00907DC4" w:rsidP="00D617ED">
      <w:pPr>
        <w:autoSpaceDE w:val="0"/>
        <w:autoSpaceDN w:val="0"/>
        <w:adjustRightInd w:val="0"/>
        <w:spacing w:after="120"/>
        <w:ind w:left="567"/>
        <w:jc w:val="both"/>
        <w:rPr>
          <w:b/>
          <w:i/>
          <w:sz w:val="22"/>
          <w:szCs w:val="22"/>
        </w:rPr>
      </w:pPr>
      <w:r w:rsidRPr="00D617ED">
        <w:rPr>
          <w:b/>
          <w:i/>
          <w:sz w:val="22"/>
          <w:szCs w:val="22"/>
        </w:rPr>
        <w:t xml:space="preserve">Порядок определения даты окончания размещения: </w:t>
      </w:r>
    </w:p>
    <w:p w:rsidR="00907DC4" w:rsidRPr="00D617ED" w:rsidRDefault="00907DC4" w:rsidP="00D617ED">
      <w:pPr>
        <w:autoSpaceDE w:val="0"/>
        <w:autoSpaceDN w:val="0"/>
        <w:adjustRightInd w:val="0"/>
        <w:spacing w:after="120"/>
        <w:ind w:left="567"/>
        <w:jc w:val="both"/>
        <w:rPr>
          <w:b/>
          <w:i/>
          <w:sz w:val="22"/>
          <w:szCs w:val="22"/>
        </w:rPr>
      </w:pPr>
      <w:r w:rsidRPr="00D617ED">
        <w:rPr>
          <w:b/>
          <w:i/>
          <w:sz w:val="22"/>
          <w:szCs w:val="22"/>
        </w:rPr>
        <w:t>Датой окончания размещения Акций является более ранняя из следующих дат:</w:t>
      </w:r>
    </w:p>
    <w:p w:rsidR="00907DC4" w:rsidRPr="00D617ED" w:rsidRDefault="00D617ED" w:rsidP="00DB3A20">
      <w:pPr>
        <w:numPr>
          <w:ilvl w:val="0"/>
          <w:numId w:val="13"/>
        </w:numPr>
        <w:autoSpaceDE w:val="0"/>
        <w:autoSpaceDN w:val="0"/>
        <w:adjustRightInd w:val="0"/>
        <w:spacing w:after="120"/>
        <w:ind w:left="993" w:hanging="426"/>
        <w:jc w:val="both"/>
        <w:rPr>
          <w:b/>
          <w:i/>
          <w:sz w:val="22"/>
          <w:szCs w:val="22"/>
        </w:rPr>
      </w:pPr>
      <w:r>
        <w:rPr>
          <w:b/>
          <w:i/>
          <w:sz w:val="22"/>
          <w:szCs w:val="22"/>
        </w:rPr>
        <w:tab/>
      </w:r>
      <w:r w:rsidR="00907DC4" w:rsidRPr="00D617ED">
        <w:rPr>
          <w:b/>
          <w:i/>
          <w:sz w:val="22"/>
          <w:szCs w:val="22"/>
        </w:rPr>
        <w:t>дата размещения последней ценной бумаги дополнительного выпуска;</w:t>
      </w:r>
    </w:p>
    <w:p w:rsidR="00907DC4" w:rsidRPr="00D617ED" w:rsidRDefault="00D617ED" w:rsidP="00DB3A20">
      <w:pPr>
        <w:numPr>
          <w:ilvl w:val="0"/>
          <w:numId w:val="13"/>
        </w:numPr>
        <w:autoSpaceDE w:val="0"/>
        <w:autoSpaceDN w:val="0"/>
        <w:adjustRightInd w:val="0"/>
        <w:spacing w:after="120"/>
        <w:ind w:left="993" w:hanging="426"/>
        <w:jc w:val="both"/>
        <w:rPr>
          <w:b/>
          <w:i/>
          <w:sz w:val="22"/>
          <w:szCs w:val="22"/>
        </w:rPr>
      </w:pPr>
      <w:r>
        <w:rPr>
          <w:b/>
          <w:bCs/>
          <w:i/>
          <w:iCs/>
          <w:sz w:val="22"/>
          <w:szCs w:val="22"/>
        </w:rPr>
        <w:tab/>
      </w:r>
      <w:r w:rsidR="00907DC4" w:rsidRPr="00D617ED">
        <w:rPr>
          <w:b/>
          <w:bCs/>
          <w:i/>
          <w:iCs/>
          <w:sz w:val="22"/>
          <w:szCs w:val="22"/>
        </w:rPr>
        <w:t>0</w:t>
      </w:r>
      <w:r w:rsidR="00907DC4" w:rsidRPr="00D617ED">
        <w:rPr>
          <w:b/>
          <w:i/>
          <w:sz w:val="22"/>
          <w:szCs w:val="22"/>
        </w:rPr>
        <w:t>4 апреля 2013 года.</w:t>
      </w:r>
    </w:p>
    <w:p w:rsidR="00C03A36" w:rsidRPr="00D617ED" w:rsidRDefault="00C03A36" w:rsidP="00D617ED">
      <w:pPr>
        <w:autoSpaceDE w:val="0"/>
        <w:autoSpaceDN w:val="0"/>
        <w:adjustRightInd w:val="0"/>
        <w:spacing w:after="120"/>
        <w:ind w:left="567"/>
        <w:jc w:val="both"/>
        <w:rPr>
          <w:b/>
          <w:i/>
          <w:sz w:val="22"/>
          <w:szCs w:val="22"/>
        </w:rPr>
      </w:pPr>
      <w:r w:rsidRPr="00D617ED">
        <w:rPr>
          <w:b/>
          <w:i/>
          <w:sz w:val="22"/>
          <w:szCs w:val="22"/>
        </w:rPr>
        <w:t>Порядок размещения Акций:</w:t>
      </w:r>
    </w:p>
    <w:p w:rsidR="00444175" w:rsidRPr="00D617ED" w:rsidRDefault="00444175" w:rsidP="00D617ED">
      <w:pPr>
        <w:autoSpaceDE w:val="0"/>
        <w:autoSpaceDN w:val="0"/>
        <w:adjustRightInd w:val="0"/>
        <w:spacing w:after="120"/>
        <w:ind w:left="567"/>
        <w:jc w:val="both"/>
        <w:rPr>
          <w:b/>
          <w:i/>
          <w:sz w:val="22"/>
          <w:szCs w:val="22"/>
        </w:rPr>
      </w:pPr>
      <w:r w:rsidRPr="00D617ED">
        <w:rPr>
          <w:b/>
          <w:i/>
          <w:sz w:val="22"/>
          <w:szCs w:val="22"/>
        </w:rPr>
        <w:t>Размещение Акций осуществляется с привлечением организации, являющейся профессиональным участником рынка ценных бумаг и оказывающей Эмитенту услуги по размещению Акций, именуемой в дальнейшем «Андеррайтер».</w:t>
      </w:r>
    </w:p>
    <w:p w:rsidR="00444175" w:rsidRPr="00D617ED" w:rsidRDefault="00444175" w:rsidP="00D617ED">
      <w:pPr>
        <w:autoSpaceDE w:val="0"/>
        <w:autoSpaceDN w:val="0"/>
        <w:adjustRightInd w:val="0"/>
        <w:spacing w:after="120"/>
        <w:ind w:firstLine="540"/>
        <w:jc w:val="both"/>
        <w:rPr>
          <w:b/>
          <w:i/>
          <w:sz w:val="22"/>
          <w:szCs w:val="22"/>
        </w:rPr>
      </w:pPr>
      <w:r w:rsidRPr="00D617ED">
        <w:rPr>
          <w:b/>
          <w:i/>
          <w:sz w:val="22"/>
          <w:szCs w:val="22"/>
        </w:rPr>
        <w:t>Андеррайтером является КИТ Финанс (Общество с ограниченной ответственностью).</w:t>
      </w:r>
    </w:p>
    <w:p w:rsidR="00444175" w:rsidRPr="00D617ED" w:rsidRDefault="00444175" w:rsidP="00D617ED">
      <w:pPr>
        <w:autoSpaceDE w:val="0"/>
        <w:autoSpaceDN w:val="0"/>
        <w:adjustRightInd w:val="0"/>
        <w:spacing w:after="120"/>
        <w:ind w:left="567"/>
        <w:jc w:val="both"/>
        <w:rPr>
          <w:b/>
          <w:bCs/>
          <w:i/>
          <w:iCs/>
          <w:sz w:val="22"/>
          <w:szCs w:val="22"/>
        </w:rPr>
      </w:pPr>
      <w:r w:rsidRPr="00D617ED">
        <w:rPr>
          <w:b/>
          <w:i/>
          <w:sz w:val="22"/>
          <w:szCs w:val="22"/>
        </w:rPr>
        <w:t xml:space="preserve">Размещение Акций проводится на торгах Закрытого акционерного общества «Фондовая биржа ММВБ» (далее также – «ЗАО «ФБ ММВБ», «ФБ ММВБ», «Биржа», «Организатор торговли») </w:t>
      </w:r>
      <w:r w:rsidRPr="00D617ED">
        <w:rPr>
          <w:b/>
          <w:bCs/>
          <w:i/>
          <w:iCs/>
          <w:sz w:val="22"/>
          <w:szCs w:val="22"/>
        </w:rPr>
        <w:t xml:space="preserve">путем заключения договоров купли-продажи Акций. </w:t>
      </w:r>
    </w:p>
    <w:p w:rsidR="00444175" w:rsidRPr="00D617ED" w:rsidRDefault="00444175" w:rsidP="00D617ED">
      <w:pPr>
        <w:autoSpaceDE w:val="0"/>
        <w:autoSpaceDN w:val="0"/>
        <w:adjustRightInd w:val="0"/>
        <w:spacing w:after="120"/>
        <w:ind w:left="567"/>
        <w:jc w:val="both"/>
        <w:rPr>
          <w:b/>
          <w:bCs/>
          <w:i/>
          <w:iCs/>
          <w:sz w:val="22"/>
          <w:szCs w:val="22"/>
        </w:rPr>
      </w:pPr>
      <w:r w:rsidRPr="00D617ED">
        <w:rPr>
          <w:b/>
          <w:bCs/>
          <w:i/>
          <w:iCs/>
          <w:sz w:val="22"/>
          <w:szCs w:val="22"/>
        </w:rPr>
        <w:t>В случае если потенциальный приобретатель не является участником торгов ФБ ММВБ, он должен заключить соответствующий договор с любым брокером, допущенным к торгам на ФБ ММВБ (далее –«Участник торгов»)</w:t>
      </w:r>
      <w:r w:rsidR="005A6590">
        <w:rPr>
          <w:b/>
          <w:bCs/>
          <w:i/>
          <w:iCs/>
          <w:sz w:val="22"/>
          <w:szCs w:val="22"/>
        </w:rPr>
        <w:t>,</w:t>
      </w:r>
      <w:r w:rsidRPr="00D617ED">
        <w:rPr>
          <w:b/>
          <w:bCs/>
          <w:i/>
          <w:iCs/>
          <w:sz w:val="22"/>
          <w:szCs w:val="22"/>
        </w:rPr>
        <w:t xml:space="preserve"> и дать ему поручение на приобретение </w:t>
      </w:r>
      <w:r w:rsidRPr="00D617ED">
        <w:rPr>
          <w:b/>
          <w:i/>
          <w:sz w:val="22"/>
          <w:szCs w:val="22"/>
        </w:rPr>
        <w:t xml:space="preserve">Акций </w:t>
      </w:r>
      <w:r w:rsidRPr="00D617ED">
        <w:rPr>
          <w:b/>
          <w:bCs/>
          <w:i/>
          <w:iCs/>
          <w:sz w:val="22"/>
          <w:szCs w:val="22"/>
        </w:rPr>
        <w:t xml:space="preserve">либо получить доступ к торгам на ФБ ММВБ. Потенциальный приобретатель </w:t>
      </w:r>
      <w:r w:rsidRPr="00D617ED">
        <w:rPr>
          <w:b/>
          <w:i/>
          <w:sz w:val="22"/>
          <w:szCs w:val="22"/>
        </w:rPr>
        <w:t>Акций</w:t>
      </w:r>
      <w:r w:rsidRPr="00D617ED">
        <w:rPr>
          <w:b/>
          <w:bCs/>
          <w:i/>
          <w:iCs/>
          <w:sz w:val="22"/>
          <w:szCs w:val="22"/>
        </w:rPr>
        <w:t>, являющийся Участником торгов, действует самостоятельно.</w:t>
      </w:r>
    </w:p>
    <w:p w:rsidR="00444175" w:rsidRPr="00D617ED" w:rsidRDefault="00444175" w:rsidP="00D617ED">
      <w:pPr>
        <w:autoSpaceDE w:val="0"/>
        <w:autoSpaceDN w:val="0"/>
        <w:adjustRightInd w:val="0"/>
        <w:spacing w:after="120"/>
        <w:ind w:left="567"/>
        <w:jc w:val="both"/>
        <w:rPr>
          <w:b/>
          <w:bCs/>
          <w:i/>
          <w:iCs/>
          <w:sz w:val="22"/>
          <w:szCs w:val="22"/>
        </w:rPr>
      </w:pPr>
      <w:r w:rsidRPr="00D617ED">
        <w:rPr>
          <w:b/>
          <w:bCs/>
          <w:i/>
          <w:iCs/>
          <w:sz w:val="22"/>
          <w:szCs w:val="22"/>
        </w:rPr>
        <w:t>Потенциальный приобретатель Акций должен открыть счет депо в Небанковской кредитной организации закрытом акционерном обществе «Национальный расчетный депозитарий» (далее по тексту – «НРД») или депозитарии – депоненте НРД. Порядок и сроки открытия счетов депо определяются полож</w:t>
      </w:r>
      <w:r w:rsidR="005A6590">
        <w:rPr>
          <w:b/>
          <w:bCs/>
          <w:i/>
          <w:iCs/>
          <w:sz w:val="22"/>
          <w:szCs w:val="22"/>
        </w:rPr>
        <w:t xml:space="preserve">ениями регламентов </w:t>
      </w:r>
      <w:r w:rsidRPr="00D617ED">
        <w:rPr>
          <w:b/>
          <w:bCs/>
          <w:i/>
          <w:iCs/>
          <w:sz w:val="22"/>
          <w:szCs w:val="22"/>
        </w:rPr>
        <w:t>НРД и соответствующих депозитариев.</w:t>
      </w:r>
    </w:p>
    <w:p w:rsidR="00444175" w:rsidRPr="00D617ED" w:rsidRDefault="00444175" w:rsidP="00D617ED">
      <w:pPr>
        <w:autoSpaceDE w:val="0"/>
        <w:autoSpaceDN w:val="0"/>
        <w:adjustRightInd w:val="0"/>
        <w:spacing w:after="120"/>
        <w:ind w:left="567"/>
        <w:jc w:val="both"/>
        <w:rPr>
          <w:b/>
          <w:bCs/>
          <w:i/>
          <w:iCs/>
          <w:sz w:val="22"/>
          <w:szCs w:val="22"/>
        </w:rPr>
      </w:pPr>
      <w:r w:rsidRPr="00D617ED">
        <w:rPr>
          <w:b/>
          <w:bCs/>
          <w:i/>
          <w:iCs/>
          <w:sz w:val="22"/>
          <w:szCs w:val="22"/>
        </w:rPr>
        <w:t>Договоры купли-продажи Акций заключаются по цене размещения Акций, указанной в п. 8.4 Решения о дополнительном выпуске ценных бумаг</w:t>
      </w:r>
      <w:r w:rsidR="005A6590">
        <w:rPr>
          <w:b/>
          <w:bCs/>
          <w:i/>
          <w:iCs/>
          <w:sz w:val="22"/>
          <w:szCs w:val="22"/>
        </w:rPr>
        <w:t>,</w:t>
      </w:r>
      <w:r w:rsidRPr="00D617ED">
        <w:rPr>
          <w:b/>
          <w:bCs/>
          <w:i/>
          <w:iCs/>
          <w:sz w:val="22"/>
          <w:szCs w:val="22"/>
        </w:rPr>
        <w:t xml:space="preserve"> путем выставления адресных заявок в системе торгов ФБ ММВБ в порядке, установленном настоящим подпунктом.</w:t>
      </w:r>
    </w:p>
    <w:p w:rsidR="00444175" w:rsidRPr="00D617ED" w:rsidRDefault="00444175" w:rsidP="00D617ED">
      <w:pPr>
        <w:autoSpaceDE w:val="0"/>
        <w:autoSpaceDN w:val="0"/>
        <w:adjustRightInd w:val="0"/>
        <w:spacing w:after="120"/>
        <w:ind w:left="567"/>
        <w:jc w:val="both"/>
        <w:rPr>
          <w:b/>
          <w:bCs/>
          <w:i/>
          <w:iCs/>
          <w:sz w:val="22"/>
          <w:szCs w:val="22"/>
        </w:rPr>
      </w:pPr>
      <w:r w:rsidRPr="00D617ED">
        <w:rPr>
          <w:b/>
          <w:bCs/>
          <w:i/>
          <w:iCs/>
          <w:sz w:val="22"/>
          <w:szCs w:val="22"/>
        </w:rPr>
        <w:t xml:space="preserve">С Даты начала размещения Акций до Даты окончания размещения Акций (далее – «Период размещения Акций») Участники торгов подают в адрес Андеррайтера заявки на покупку Акций (далее – «Заявки») с использованием системы торгов ФБ ММВБ в соответствии с Правилами проведения торгов по ценным бумагам в Закрытом акционерном обществе «Фондовая биржа ФБ ММВБ» (далее – «Правила ФБ ММВБ») и/или иными документами, регулирующими деятельность ФБ ММВБ. </w:t>
      </w:r>
    </w:p>
    <w:p w:rsidR="00444175" w:rsidRPr="00D617ED" w:rsidRDefault="00444175" w:rsidP="00D617ED">
      <w:pPr>
        <w:autoSpaceDE w:val="0"/>
        <w:autoSpaceDN w:val="0"/>
        <w:adjustRightInd w:val="0"/>
        <w:spacing w:after="120"/>
        <w:ind w:left="567"/>
        <w:jc w:val="both"/>
        <w:rPr>
          <w:b/>
          <w:bCs/>
          <w:i/>
          <w:iCs/>
          <w:sz w:val="22"/>
          <w:szCs w:val="22"/>
        </w:rPr>
      </w:pPr>
      <w:r w:rsidRPr="00D617ED">
        <w:rPr>
          <w:b/>
          <w:bCs/>
          <w:i/>
          <w:iCs/>
          <w:sz w:val="22"/>
          <w:szCs w:val="22"/>
        </w:rPr>
        <w:t>Заявки могут быть поданы в период сбора заявок в каждый день Периода размещения Акций (далее – «Период сбора Заявок»).</w:t>
      </w:r>
    </w:p>
    <w:p w:rsidR="00444175" w:rsidRPr="00D617ED" w:rsidRDefault="00444175" w:rsidP="00D617ED">
      <w:pPr>
        <w:autoSpaceDE w:val="0"/>
        <w:autoSpaceDN w:val="0"/>
        <w:adjustRightInd w:val="0"/>
        <w:spacing w:after="120"/>
        <w:ind w:left="567"/>
        <w:jc w:val="both"/>
        <w:rPr>
          <w:b/>
          <w:bCs/>
          <w:i/>
          <w:iCs/>
          <w:sz w:val="22"/>
          <w:szCs w:val="22"/>
        </w:rPr>
      </w:pPr>
      <w:r w:rsidRPr="00D617ED">
        <w:rPr>
          <w:b/>
          <w:bCs/>
          <w:i/>
          <w:iCs/>
          <w:sz w:val="22"/>
          <w:szCs w:val="22"/>
        </w:rPr>
        <w:t xml:space="preserve">Поданные Заявки со стороны Участников торгов являются офертами на приобретение размещаемых Акций. </w:t>
      </w:r>
    </w:p>
    <w:p w:rsidR="00444175" w:rsidRPr="00D617ED" w:rsidRDefault="00444175" w:rsidP="00D617ED">
      <w:pPr>
        <w:autoSpaceDE w:val="0"/>
        <w:autoSpaceDN w:val="0"/>
        <w:adjustRightInd w:val="0"/>
        <w:spacing w:after="120"/>
        <w:ind w:left="567"/>
        <w:jc w:val="both"/>
        <w:rPr>
          <w:b/>
          <w:bCs/>
          <w:i/>
          <w:iCs/>
          <w:sz w:val="22"/>
          <w:szCs w:val="22"/>
        </w:rPr>
      </w:pPr>
      <w:r w:rsidRPr="00D617ED">
        <w:rPr>
          <w:b/>
          <w:bCs/>
          <w:i/>
          <w:iCs/>
          <w:sz w:val="22"/>
          <w:szCs w:val="22"/>
        </w:rPr>
        <w:t>Заявка должна содержать следующие значимые условия:</w:t>
      </w:r>
    </w:p>
    <w:p w:rsidR="00444175" w:rsidRPr="00D617ED" w:rsidRDefault="00444175" w:rsidP="00DB3A20">
      <w:pPr>
        <w:numPr>
          <w:ilvl w:val="0"/>
          <w:numId w:val="11"/>
        </w:numPr>
        <w:tabs>
          <w:tab w:val="clear" w:pos="1440"/>
          <w:tab w:val="num" w:pos="360"/>
          <w:tab w:val="num" w:pos="993"/>
        </w:tabs>
        <w:autoSpaceDE w:val="0"/>
        <w:autoSpaceDN w:val="0"/>
        <w:adjustRightInd w:val="0"/>
        <w:spacing w:after="120"/>
        <w:ind w:left="993" w:hanging="426"/>
        <w:jc w:val="both"/>
        <w:rPr>
          <w:b/>
          <w:bCs/>
          <w:i/>
          <w:iCs/>
          <w:sz w:val="22"/>
          <w:szCs w:val="22"/>
        </w:rPr>
      </w:pPr>
      <w:r w:rsidRPr="00D617ED">
        <w:rPr>
          <w:b/>
          <w:bCs/>
          <w:i/>
          <w:iCs/>
          <w:sz w:val="22"/>
          <w:szCs w:val="22"/>
        </w:rPr>
        <w:t>цена покупки одной Акции;</w:t>
      </w:r>
    </w:p>
    <w:p w:rsidR="00444175" w:rsidRPr="00D617ED" w:rsidRDefault="00444175" w:rsidP="00DB3A20">
      <w:pPr>
        <w:numPr>
          <w:ilvl w:val="0"/>
          <w:numId w:val="11"/>
        </w:numPr>
        <w:tabs>
          <w:tab w:val="clear" w:pos="1440"/>
          <w:tab w:val="num" w:pos="360"/>
          <w:tab w:val="num" w:pos="993"/>
        </w:tabs>
        <w:autoSpaceDE w:val="0"/>
        <w:autoSpaceDN w:val="0"/>
        <w:adjustRightInd w:val="0"/>
        <w:spacing w:after="120"/>
        <w:ind w:left="993" w:hanging="426"/>
        <w:jc w:val="both"/>
        <w:rPr>
          <w:b/>
          <w:bCs/>
          <w:i/>
          <w:iCs/>
          <w:sz w:val="22"/>
          <w:szCs w:val="22"/>
        </w:rPr>
      </w:pPr>
      <w:r w:rsidRPr="00D617ED">
        <w:rPr>
          <w:b/>
          <w:bCs/>
          <w:i/>
          <w:iCs/>
          <w:sz w:val="22"/>
          <w:szCs w:val="22"/>
        </w:rPr>
        <w:t>количество А</w:t>
      </w:r>
      <w:r w:rsidRPr="00D617ED">
        <w:rPr>
          <w:b/>
          <w:i/>
          <w:sz w:val="22"/>
          <w:szCs w:val="22"/>
        </w:rPr>
        <w:t>кций</w:t>
      </w:r>
      <w:r w:rsidRPr="00D617ED">
        <w:rPr>
          <w:b/>
          <w:bCs/>
          <w:i/>
          <w:iCs/>
          <w:sz w:val="22"/>
          <w:szCs w:val="22"/>
        </w:rPr>
        <w:t>;</w:t>
      </w:r>
    </w:p>
    <w:p w:rsidR="00444175" w:rsidRPr="00D617ED" w:rsidRDefault="00444175" w:rsidP="00DB3A20">
      <w:pPr>
        <w:numPr>
          <w:ilvl w:val="0"/>
          <w:numId w:val="11"/>
        </w:numPr>
        <w:tabs>
          <w:tab w:val="clear" w:pos="1440"/>
          <w:tab w:val="num" w:pos="360"/>
          <w:tab w:val="num" w:pos="993"/>
        </w:tabs>
        <w:autoSpaceDE w:val="0"/>
        <w:autoSpaceDN w:val="0"/>
        <w:adjustRightInd w:val="0"/>
        <w:spacing w:after="120"/>
        <w:ind w:left="993" w:hanging="426"/>
        <w:jc w:val="both"/>
        <w:rPr>
          <w:b/>
          <w:bCs/>
          <w:i/>
          <w:iCs/>
          <w:sz w:val="22"/>
          <w:szCs w:val="22"/>
        </w:rPr>
      </w:pPr>
      <w:r w:rsidRPr="00D617ED">
        <w:rPr>
          <w:b/>
          <w:bCs/>
          <w:i/>
          <w:iCs/>
          <w:sz w:val="22"/>
          <w:szCs w:val="22"/>
        </w:rPr>
        <w:t>код расчетов,</w:t>
      </w:r>
      <w:r w:rsidR="005A6590">
        <w:rPr>
          <w:b/>
          <w:bCs/>
          <w:i/>
          <w:iCs/>
          <w:sz w:val="22"/>
          <w:szCs w:val="22"/>
        </w:rPr>
        <w:t xml:space="preserve"> </w:t>
      </w:r>
      <w:r w:rsidRPr="00D617ED">
        <w:rPr>
          <w:b/>
          <w:bCs/>
          <w:i/>
          <w:iCs/>
          <w:sz w:val="22"/>
          <w:szCs w:val="22"/>
        </w:rPr>
        <w:t>используемый при заключении сделки с ценными бумагами, подлежащей включению в клиринговый пул клиринговой организации, обслуживающей расчеты по сделкам, оформленным в процессе размещения Акций Организатором торговли (Биржей),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Акциями является дата заключения сделки;</w:t>
      </w:r>
    </w:p>
    <w:p w:rsidR="00444175" w:rsidRPr="00D617ED" w:rsidRDefault="00444175" w:rsidP="00DB3A20">
      <w:pPr>
        <w:numPr>
          <w:ilvl w:val="0"/>
          <w:numId w:val="11"/>
        </w:numPr>
        <w:tabs>
          <w:tab w:val="clear" w:pos="1440"/>
          <w:tab w:val="num" w:pos="360"/>
          <w:tab w:val="num" w:pos="993"/>
        </w:tabs>
        <w:autoSpaceDE w:val="0"/>
        <w:autoSpaceDN w:val="0"/>
        <w:adjustRightInd w:val="0"/>
        <w:spacing w:after="120"/>
        <w:ind w:left="993" w:hanging="426"/>
        <w:jc w:val="both"/>
        <w:rPr>
          <w:b/>
          <w:bCs/>
          <w:i/>
          <w:iCs/>
          <w:sz w:val="22"/>
          <w:szCs w:val="22"/>
        </w:rPr>
      </w:pPr>
      <w:r w:rsidRPr="00D617ED">
        <w:rPr>
          <w:b/>
          <w:bCs/>
          <w:i/>
          <w:iCs/>
          <w:sz w:val="22"/>
          <w:szCs w:val="22"/>
        </w:rPr>
        <w:t>прочие параметры в соответствии с Правилами ФБ ММВБ.</w:t>
      </w:r>
    </w:p>
    <w:p w:rsidR="00444175" w:rsidRPr="00D617ED" w:rsidRDefault="00444175" w:rsidP="00D617ED">
      <w:pPr>
        <w:autoSpaceDE w:val="0"/>
        <w:autoSpaceDN w:val="0"/>
        <w:adjustRightInd w:val="0"/>
        <w:spacing w:after="120"/>
        <w:ind w:left="567"/>
        <w:jc w:val="both"/>
        <w:rPr>
          <w:b/>
          <w:bCs/>
          <w:i/>
          <w:iCs/>
          <w:sz w:val="22"/>
          <w:szCs w:val="22"/>
        </w:rPr>
      </w:pPr>
      <w:r w:rsidRPr="00D617ED">
        <w:rPr>
          <w:b/>
          <w:bCs/>
          <w:i/>
          <w:iCs/>
          <w:sz w:val="22"/>
          <w:szCs w:val="22"/>
        </w:rPr>
        <w:t xml:space="preserve">В качестве цены покупки должна быть указана цена размещения </w:t>
      </w:r>
      <w:r w:rsidRPr="00D617ED">
        <w:rPr>
          <w:b/>
          <w:i/>
          <w:sz w:val="22"/>
          <w:szCs w:val="22"/>
        </w:rPr>
        <w:t>Акций</w:t>
      </w:r>
      <w:r w:rsidR="00FA2D4E" w:rsidRPr="00D617ED">
        <w:rPr>
          <w:b/>
          <w:bCs/>
          <w:i/>
          <w:iCs/>
          <w:sz w:val="22"/>
          <w:szCs w:val="22"/>
        </w:rPr>
        <w:t xml:space="preserve">, установленная в п. 8.4 </w:t>
      </w:r>
      <w:r w:rsidRPr="00D617ED">
        <w:rPr>
          <w:b/>
          <w:bCs/>
          <w:i/>
          <w:iCs/>
          <w:sz w:val="22"/>
          <w:szCs w:val="22"/>
        </w:rPr>
        <w:t>Решения о дополнительном выпуске ценных бумаг.</w:t>
      </w:r>
    </w:p>
    <w:p w:rsidR="00444175" w:rsidRPr="00D617ED" w:rsidRDefault="00444175" w:rsidP="00D617ED">
      <w:pPr>
        <w:autoSpaceDE w:val="0"/>
        <w:autoSpaceDN w:val="0"/>
        <w:adjustRightInd w:val="0"/>
        <w:spacing w:after="120"/>
        <w:ind w:left="567"/>
        <w:jc w:val="both"/>
        <w:rPr>
          <w:b/>
          <w:bCs/>
          <w:i/>
          <w:iCs/>
          <w:sz w:val="22"/>
          <w:szCs w:val="22"/>
        </w:rPr>
      </w:pPr>
      <w:r w:rsidRPr="00D617ED">
        <w:rPr>
          <w:b/>
          <w:bCs/>
          <w:i/>
          <w:iCs/>
          <w:sz w:val="22"/>
          <w:szCs w:val="22"/>
        </w:rPr>
        <w:t xml:space="preserve">В качестве количества </w:t>
      </w:r>
      <w:r w:rsidRPr="00D617ED">
        <w:rPr>
          <w:b/>
          <w:i/>
          <w:sz w:val="22"/>
          <w:szCs w:val="22"/>
        </w:rPr>
        <w:t xml:space="preserve">Акций </w:t>
      </w:r>
      <w:r w:rsidRPr="00D617ED">
        <w:rPr>
          <w:b/>
          <w:bCs/>
          <w:i/>
          <w:iCs/>
          <w:sz w:val="22"/>
          <w:szCs w:val="22"/>
        </w:rPr>
        <w:t xml:space="preserve">должно быть указано количество </w:t>
      </w:r>
      <w:r w:rsidRPr="00D617ED">
        <w:rPr>
          <w:b/>
          <w:i/>
          <w:sz w:val="22"/>
          <w:szCs w:val="22"/>
        </w:rPr>
        <w:t>Акций</w:t>
      </w:r>
      <w:r w:rsidRPr="00D617ED">
        <w:rPr>
          <w:b/>
          <w:bCs/>
          <w:i/>
          <w:iCs/>
          <w:sz w:val="22"/>
          <w:szCs w:val="22"/>
        </w:rPr>
        <w:t>, которое потенциальный приобретатель хотел бы приобрести.</w:t>
      </w:r>
    </w:p>
    <w:p w:rsidR="00444175" w:rsidRPr="00D617ED" w:rsidRDefault="00444175" w:rsidP="00D617ED">
      <w:pPr>
        <w:autoSpaceDE w:val="0"/>
        <w:autoSpaceDN w:val="0"/>
        <w:adjustRightInd w:val="0"/>
        <w:spacing w:after="120"/>
        <w:ind w:left="567"/>
        <w:jc w:val="both"/>
        <w:rPr>
          <w:b/>
          <w:bCs/>
          <w:i/>
          <w:iCs/>
          <w:sz w:val="22"/>
          <w:szCs w:val="22"/>
        </w:rPr>
      </w:pPr>
      <w:r w:rsidRPr="00D617ED">
        <w:rPr>
          <w:b/>
          <w:bCs/>
          <w:i/>
          <w:iCs/>
          <w:sz w:val="22"/>
          <w:szCs w:val="22"/>
        </w:rPr>
        <w:t>Заявки, не соответствующие изложенным выше требованиям, не принимаются.</w:t>
      </w:r>
    </w:p>
    <w:p w:rsidR="00444175" w:rsidRPr="00D617ED" w:rsidRDefault="00444175" w:rsidP="00D617ED">
      <w:pPr>
        <w:autoSpaceDE w:val="0"/>
        <w:autoSpaceDN w:val="0"/>
        <w:adjustRightInd w:val="0"/>
        <w:spacing w:after="120"/>
        <w:ind w:left="567"/>
        <w:jc w:val="both"/>
        <w:rPr>
          <w:b/>
          <w:bCs/>
          <w:i/>
          <w:iCs/>
          <w:sz w:val="22"/>
          <w:szCs w:val="22"/>
        </w:rPr>
      </w:pPr>
      <w:r w:rsidRPr="00D617ED">
        <w:rPr>
          <w:b/>
          <w:bCs/>
          <w:i/>
          <w:iCs/>
          <w:sz w:val="22"/>
          <w:szCs w:val="22"/>
        </w:rPr>
        <w:t>По окончании Периода сбора Заявок Участники торгов не могут изменить или снять поданные ими Заявки.</w:t>
      </w:r>
    </w:p>
    <w:p w:rsidR="00444175" w:rsidRPr="00D617ED" w:rsidRDefault="00444175" w:rsidP="00D617ED">
      <w:pPr>
        <w:autoSpaceDE w:val="0"/>
        <w:autoSpaceDN w:val="0"/>
        <w:adjustRightInd w:val="0"/>
        <w:spacing w:after="120"/>
        <w:ind w:left="567"/>
        <w:jc w:val="both"/>
        <w:rPr>
          <w:b/>
          <w:bCs/>
          <w:i/>
          <w:iCs/>
          <w:sz w:val="22"/>
          <w:szCs w:val="22"/>
        </w:rPr>
      </w:pPr>
      <w:r w:rsidRPr="00D617ED">
        <w:rPr>
          <w:b/>
          <w:bCs/>
          <w:i/>
          <w:iCs/>
          <w:sz w:val="22"/>
          <w:szCs w:val="22"/>
        </w:rPr>
        <w:t>В каждый день проведения торгов в течение Периода размещения Акций после окончания Периода сбора заявок ФБ ММВБ составляет сводный реестр Заявок и передает его Андеррайтеру (уполномоченному представителю Андеррайтера, действующему на основании доверенности).</w:t>
      </w:r>
    </w:p>
    <w:p w:rsidR="00444175" w:rsidRPr="00D617ED" w:rsidRDefault="00444175" w:rsidP="00D617ED">
      <w:pPr>
        <w:autoSpaceDE w:val="0"/>
        <w:autoSpaceDN w:val="0"/>
        <w:adjustRightInd w:val="0"/>
        <w:spacing w:after="120"/>
        <w:ind w:left="567"/>
        <w:jc w:val="both"/>
        <w:rPr>
          <w:b/>
          <w:bCs/>
          <w:i/>
          <w:iCs/>
          <w:sz w:val="22"/>
          <w:szCs w:val="22"/>
        </w:rPr>
      </w:pPr>
      <w:r w:rsidRPr="00D617ED">
        <w:rPr>
          <w:b/>
          <w:bCs/>
          <w:i/>
          <w:iCs/>
          <w:sz w:val="22"/>
          <w:szCs w:val="22"/>
        </w:rPr>
        <w:t>Сводный реестр Заявок содержит все значимые условия каждой Заявки</w:t>
      </w:r>
      <w:r w:rsidR="00CF2113">
        <w:rPr>
          <w:b/>
          <w:bCs/>
          <w:i/>
          <w:iCs/>
          <w:sz w:val="22"/>
          <w:szCs w:val="22"/>
        </w:rPr>
        <w:t>:</w:t>
      </w:r>
      <w:r w:rsidRPr="00D617ED">
        <w:rPr>
          <w:b/>
          <w:bCs/>
          <w:i/>
          <w:iCs/>
          <w:sz w:val="22"/>
          <w:szCs w:val="22"/>
        </w:rPr>
        <w:t xml:space="preserve"> цену покупки одной Акции, количество Акций, дату и время поступления Заявки, номер Заявки, а также иные реквизиты в соо</w:t>
      </w:r>
      <w:r w:rsidR="005A6590">
        <w:rPr>
          <w:b/>
          <w:bCs/>
          <w:i/>
          <w:iCs/>
          <w:sz w:val="22"/>
          <w:szCs w:val="22"/>
        </w:rPr>
        <w:t>тветствии с Правилами ФБ ММВБ.</w:t>
      </w:r>
    </w:p>
    <w:p w:rsidR="00444175" w:rsidRPr="00D617ED" w:rsidRDefault="00444175" w:rsidP="00D617ED">
      <w:pPr>
        <w:autoSpaceDE w:val="0"/>
        <w:autoSpaceDN w:val="0"/>
        <w:adjustRightInd w:val="0"/>
        <w:spacing w:after="120"/>
        <w:ind w:left="567"/>
        <w:jc w:val="both"/>
        <w:rPr>
          <w:b/>
          <w:bCs/>
          <w:i/>
          <w:iCs/>
          <w:sz w:val="22"/>
          <w:szCs w:val="22"/>
        </w:rPr>
      </w:pPr>
      <w:r w:rsidRPr="00D617ED">
        <w:rPr>
          <w:b/>
          <w:bCs/>
          <w:i/>
          <w:iCs/>
          <w:sz w:val="22"/>
          <w:szCs w:val="22"/>
        </w:rPr>
        <w:t>Андеррайтер заключает сделки купли-продажи Акций путем подачи встречных заявок в адрес Участников торгов, подавших Заявки</w:t>
      </w:r>
      <w:r w:rsidR="00CF2113">
        <w:rPr>
          <w:b/>
          <w:bCs/>
          <w:i/>
          <w:iCs/>
          <w:sz w:val="22"/>
          <w:szCs w:val="22"/>
        </w:rPr>
        <w:t>,</w:t>
      </w:r>
      <w:r w:rsidRPr="00D617ED">
        <w:rPr>
          <w:b/>
          <w:bCs/>
          <w:i/>
          <w:iCs/>
          <w:sz w:val="22"/>
          <w:szCs w:val="22"/>
        </w:rPr>
        <w:t xml:space="preserve"> соответствующие требованиям, изложенным в настоящем Решении о дополнительном выпуске ценных бумаг.</w:t>
      </w:r>
    </w:p>
    <w:p w:rsidR="00444175" w:rsidRPr="00D617ED" w:rsidRDefault="00444175" w:rsidP="00D617ED">
      <w:pPr>
        <w:autoSpaceDE w:val="0"/>
        <w:autoSpaceDN w:val="0"/>
        <w:adjustRightInd w:val="0"/>
        <w:spacing w:after="120"/>
        <w:ind w:left="567"/>
        <w:jc w:val="both"/>
        <w:rPr>
          <w:b/>
          <w:bCs/>
          <w:i/>
          <w:iCs/>
          <w:sz w:val="22"/>
          <w:szCs w:val="22"/>
        </w:rPr>
      </w:pPr>
      <w:r w:rsidRPr="00D617ED">
        <w:rPr>
          <w:b/>
          <w:bCs/>
          <w:i/>
          <w:iCs/>
          <w:sz w:val="22"/>
          <w:szCs w:val="22"/>
        </w:rPr>
        <w:t xml:space="preserve">Подача встречной заявки признается акцептом оферты на приобретение размещаемых Акций. </w:t>
      </w:r>
    </w:p>
    <w:p w:rsidR="00444175" w:rsidRPr="00D617ED" w:rsidRDefault="00444175" w:rsidP="00D617ED">
      <w:pPr>
        <w:autoSpaceDE w:val="0"/>
        <w:autoSpaceDN w:val="0"/>
        <w:adjustRightInd w:val="0"/>
        <w:spacing w:after="120"/>
        <w:ind w:left="567"/>
        <w:jc w:val="both"/>
        <w:rPr>
          <w:b/>
          <w:bCs/>
          <w:i/>
          <w:iCs/>
          <w:sz w:val="22"/>
          <w:szCs w:val="22"/>
        </w:rPr>
      </w:pPr>
      <w:r w:rsidRPr="00D617ED">
        <w:rPr>
          <w:b/>
          <w:bCs/>
          <w:i/>
          <w:iCs/>
          <w:sz w:val="22"/>
          <w:szCs w:val="22"/>
        </w:rPr>
        <w:t xml:space="preserve">Договор купли-продажи Акций признается заключенным в момент получения Участником торгов, направившим Заявку, соответствующую требованиям, изложенным в Решении о дополнительном выпуске ценных бумаг, встречной заявки Андеррайтера. </w:t>
      </w:r>
    </w:p>
    <w:p w:rsidR="00444175" w:rsidRPr="00D617ED" w:rsidRDefault="00444175" w:rsidP="00D617ED">
      <w:pPr>
        <w:autoSpaceDE w:val="0"/>
        <w:autoSpaceDN w:val="0"/>
        <w:adjustRightInd w:val="0"/>
        <w:spacing w:after="120"/>
        <w:ind w:left="567"/>
        <w:jc w:val="both"/>
        <w:rPr>
          <w:b/>
          <w:bCs/>
          <w:i/>
          <w:iCs/>
          <w:sz w:val="22"/>
          <w:szCs w:val="22"/>
        </w:rPr>
      </w:pPr>
      <w:r w:rsidRPr="00D617ED">
        <w:rPr>
          <w:b/>
          <w:bCs/>
          <w:i/>
          <w:iCs/>
          <w:sz w:val="22"/>
          <w:szCs w:val="22"/>
        </w:rPr>
        <w:t>Местом заключения Договора купли-продажи Акций признается г. Москва.</w:t>
      </w:r>
    </w:p>
    <w:p w:rsidR="00444175" w:rsidRPr="00D617ED" w:rsidRDefault="00444175" w:rsidP="00D617ED">
      <w:pPr>
        <w:autoSpaceDE w:val="0"/>
        <w:autoSpaceDN w:val="0"/>
        <w:adjustRightInd w:val="0"/>
        <w:spacing w:after="120"/>
        <w:ind w:left="567"/>
        <w:jc w:val="both"/>
        <w:rPr>
          <w:b/>
          <w:bCs/>
          <w:i/>
          <w:iCs/>
          <w:sz w:val="22"/>
          <w:szCs w:val="22"/>
        </w:rPr>
      </w:pPr>
      <w:r w:rsidRPr="00D617ED">
        <w:rPr>
          <w:b/>
          <w:bCs/>
          <w:i/>
          <w:iCs/>
          <w:sz w:val="22"/>
          <w:szCs w:val="22"/>
        </w:rPr>
        <w:t>Сделки по размещению Акций, заключенные путем удовлетворения Андеррайтером адресных заявок, регистрируются ФБ ММВБ в дату их заключения.</w:t>
      </w:r>
    </w:p>
    <w:p w:rsidR="00444175" w:rsidRPr="00D617ED" w:rsidRDefault="00444175" w:rsidP="00D617ED">
      <w:pPr>
        <w:autoSpaceDE w:val="0"/>
        <w:autoSpaceDN w:val="0"/>
        <w:adjustRightInd w:val="0"/>
        <w:spacing w:after="120"/>
        <w:ind w:left="567"/>
        <w:jc w:val="both"/>
        <w:rPr>
          <w:b/>
          <w:i/>
          <w:sz w:val="22"/>
          <w:szCs w:val="22"/>
        </w:rPr>
      </w:pPr>
      <w:r w:rsidRPr="00D617ED">
        <w:rPr>
          <w:b/>
          <w:bCs/>
          <w:i/>
          <w:iCs/>
          <w:sz w:val="22"/>
          <w:szCs w:val="22"/>
        </w:rPr>
        <w:t>Документом, подтверждающим заключение Участником торгов ФБ ММВБ сделки, является выписка из реестра сделок, предоставленная ФБ ММВБ Участнику торгов, в которой отражаются все сделки, заключенные Участником торгов в течение торгового дня ФБ ММВБ.</w:t>
      </w:r>
      <w:r w:rsidRPr="00D617ED">
        <w:rPr>
          <w:b/>
          <w:i/>
          <w:sz w:val="22"/>
          <w:szCs w:val="22"/>
        </w:rPr>
        <w:t xml:space="preserve"> </w:t>
      </w:r>
    </w:p>
    <w:p w:rsidR="00444175" w:rsidRPr="00D617ED" w:rsidRDefault="00444175" w:rsidP="00D617ED">
      <w:pPr>
        <w:autoSpaceDE w:val="0"/>
        <w:autoSpaceDN w:val="0"/>
        <w:adjustRightInd w:val="0"/>
        <w:spacing w:after="120"/>
        <w:ind w:left="567"/>
        <w:jc w:val="both"/>
        <w:rPr>
          <w:b/>
          <w:i/>
          <w:sz w:val="22"/>
          <w:szCs w:val="22"/>
        </w:rPr>
      </w:pPr>
      <w:r w:rsidRPr="00D617ED">
        <w:rPr>
          <w:b/>
          <w:i/>
          <w:sz w:val="22"/>
          <w:szCs w:val="22"/>
        </w:rPr>
        <w:t>Приобретенные при размещении на торгах ФБ ММВБ Акции переводятся с эмиссионного счета Эмитента в реестре владельцев именных ценных бумаг Эмитента на соответствующий счет номинального держателя или номинального держателя центрального депозитария, открытый НРД в реестре владельцев именных ценных бумаг Эмитента</w:t>
      </w:r>
      <w:r w:rsidR="00CF2113">
        <w:rPr>
          <w:b/>
          <w:i/>
          <w:sz w:val="22"/>
          <w:szCs w:val="22"/>
        </w:rPr>
        <w:t>,</w:t>
      </w:r>
      <w:r w:rsidRPr="00D617ED">
        <w:rPr>
          <w:b/>
          <w:i/>
          <w:sz w:val="22"/>
          <w:szCs w:val="22"/>
        </w:rPr>
        <w:t xml:space="preserve"> с последующим зачислением Акций на счета депо приобретателей, открытые в НРД или в депозитариях - депонентах НРД.</w:t>
      </w:r>
    </w:p>
    <w:p w:rsidR="00444175" w:rsidRPr="00D617ED" w:rsidRDefault="00444175" w:rsidP="00D617ED">
      <w:pPr>
        <w:autoSpaceDE w:val="0"/>
        <w:autoSpaceDN w:val="0"/>
        <w:adjustRightInd w:val="0"/>
        <w:spacing w:after="120"/>
        <w:ind w:left="567"/>
        <w:jc w:val="both"/>
        <w:rPr>
          <w:b/>
          <w:i/>
          <w:sz w:val="22"/>
          <w:szCs w:val="22"/>
        </w:rPr>
      </w:pPr>
      <w:r w:rsidRPr="00D617ED">
        <w:rPr>
          <w:b/>
          <w:i/>
          <w:sz w:val="22"/>
          <w:szCs w:val="22"/>
        </w:rPr>
        <w:t>Не позднее Даты начала размещения Акций ведение реестра владельцев именных ценных бумаг Эмитента будет передано профессиональному регистратору (далее по тексту – «Регистратор») на основании заключенного с Регистратором договора на ведение реестра.</w:t>
      </w:r>
    </w:p>
    <w:p w:rsidR="00444175" w:rsidRPr="00D617ED" w:rsidRDefault="00444175" w:rsidP="00D617ED">
      <w:pPr>
        <w:autoSpaceDE w:val="0"/>
        <w:autoSpaceDN w:val="0"/>
        <w:adjustRightInd w:val="0"/>
        <w:spacing w:after="120"/>
        <w:ind w:left="567"/>
        <w:jc w:val="both"/>
        <w:rPr>
          <w:b/>
          <w:i/>
          <w:sz w:val="22"/>
          <w:szCs w:val="22"/>
        </w:rPr>
      </w:pPr>
      <w:r w:rsidRPr="00D617ED">
        <w:rPr>
          <w:b/>
          <w:i/>
          <w:sz w:val="22"/>
          <w:szCs w:val="22"/>
        </w:rPr>
        <w:t>Эмитент раскрывает информацию об изменении лица, осуществляющего ведение реестра владельцев именных ценных бумаг Эмитента</w:t>
      </w:r>
      <w:r w:rsidR="00CF2113">
        <w:rPr>
          <w:b/>
          <w:i/>
          <w:sz w:val="22"/>
          <w:szCs w:val="22"/>
        </w:rPr>
        <w:t>,</w:t>
      </w:r>
      <w:r w:rsidRPr="00D617ED">
        <w:rPr>
          <w:b/>
          <w:i/>
          <w:sz w:val="22"/>
          <w:szCs w:val="22"/>
        </w:rPr>
        <w:t xml:space="preserve"> в порядке и сроки, указанные в п. 11 Решения о дополнительном выпуске ценных бумаг.</w:t>
      </w:r>
    </w:p>
    <w:p w:rsidR="00444175" w:rsidRPr="00D617ED" w:rsidRDefault="00444175" w:rsidP="00D617ED">
      <w:pPr>
        <w:autoSpaceDE w:val="0"/>
        <w:autoSpaceDN w:val="0"/>
        <w:adjustRightInd w:val="0"/>
        <w:spacing w:after="120"/>
        <w:ind w:left="567"/>
        <w:jc w:val="both"/>
        <w:rPr>
          <w:b/>
          <w:i/>
          <w:sz w:val="22"/>
          <w:szCs w:val="22"/>
        </w:rPr>
      </w:pPr>
      <w:r w:rsidRPr="00D617ED">
        <w:rPr>
          <w:b/>
          <w:i/>
          <w:sz w:val="22"/>
          <w:szCs w:val="22"/>
        </w:rPr>
        <w:t>Размещаемые Акции зачисляются НРД на счета депо приобретателей, открытые в НРД, или на счета депо депозитариев - депонентов НРД, обслуживающих приобретателей Акций,</w:t>
      </w:r>
      <w:r w:rsidRPr="00D617ED">
        <w:rPr>
          <w:b/>
          <w:bCs/>
          <w:i/>
          <w:iCs/>
          <w:sz w:val="22"/>
          <w:szCs w:val="22"/>
        </w:rPr>
        <w:t xml:space="preserve"> в дату совершения сделки купли-продажи Акций </w:t>
      </w:r>
      <w:r w:rsidRPr="00D617ED">
        <w:rPr>
          <w:b/>
          <w:i/>
          <w:sz w:val="22"/>
          <w:szCs w:val="22"/>
        </w:rPr>
        <w:t xml:space="preserve">в соответствии с условиями осуществления депозитарной деятельности НРД (далее по тексту – «Условия осуществления депозитарной деятельности НРД»), </w:t>
      </w:r>
      <w:r w:rsidRPr="00D617ED">
        <w:rPr>
          <w:b/>
          <w:bCs/>
          <w:i/>
          <w:iCs/>
          <w:sz w:val="22"/>
          <w:szCs w:val="22"/>
        </w:rPr>
        <w:t>на основании информации, полученной от клиринговой организации,</w:t>
      </w:r>
      <w:r w:rsidRPr="00D617ED">
        <w:rPr>
          <w:b/>
          <w:i/>
          <w:sz w:val="22"/>
          <w:szCs w:val="22"/>
        </w:rPr>
        <w:t xml:space="preserve"> обслуживающей расчеты по сделкам, оформленным в процессе размещения Акций, а также документа, полученного НРД от Регистратора и подтверждающего проведение операции в реестре по зачислению размещаемых Акций на лицевой счет НРД.</w:t>
      </w:r>
    </w:p>
    <w:p w:rsidR="00444175" w:rsidRPr="00D617ED" w:rsidRDefault="00444175" w:rsidP="005A6590">
      <w:pPr>
        <w:autoSpaceDE w:val="0"/>
        <w:autoSpaceDN w:val="0"/>
        <w:adjustRightInd w:val="0"/>
        <w:spacing w:after="120"/>
        <w:ind w:left="567"/>
        <w:jc w:val="both"/>
        <w:rPr>
          <w:b/>
          <w:i/>
          <w:sz w:val="22"/>
          <w:szCs w:val="22"/>
        </w:rPr>
      </w:pPr>
      <w:r w:rsidRPr="00D617ED">
        <w:rPr>
          <w:b/>
          <w:i/>
          <w:sz w:val="22"/>
          <w:szCs w:val="22"/>
        </w:rPr>
        <w:t xml:space="preserve">Эмитентом не позднее окончания каждого дня Периода размещения Акций будет </w:t>
      </w:r>
      <w:r w:rsidRPr="00D617ED">
        <w:rPr>
          <w:b/>
          <w:bCs/>
          <w:i/>
          <w:iCs/>
          <w:sz w:val="22"/>
          <w:szCs w:val="22"/>
        </w:rPr>
        <w:t xml:space="preserve">предоставлено Регистратору надлежащим образом оформленное </w:t>
      </w:r>
      <w:r w:rsidRPr="00D617ED">
        <w:rPr>
          <w:b/>
          <w:i/>
          <w:sz w:val="22"/>
          <w:szCs w:val="22"/>
        </w:rPr>
        <w:t xml:space="preserve">передаточное распоряжение на общее количество Акций, заявка на покупку которых акцептована Андеррайтером на ФБ ММВБ </w:t>
      </w:r>
      <w:r w:rsidRPr="00D617ED">
        <w:rPr>
          <w:b/>
          <w:bCs/>
          <w:i/>
          <w:iCs/>
          <w:sz w:val="22"/>
          <w:szCs w:val="22"/>
        </w:rPr>
        <w:t>в течение соответствующего дня</w:t>
      </w:r>
      <w:r w:rsidRPr="00D617ED">
        <w:rPr>
          <w:b/>
          <w:i/>
          <w:sz w:val="22"/>
          <w:szCs w:val="22"/>
        </w:rPr>
        <w:t>.</w:t>
      </w:r>
    </w:p>
    <w:p w:rsidR="00444175" w:rsidRPr="00D617ED" w:rsidRDefault="00444175" w:rsidP="005A6590">
      <w:pPr>
        <w:autoSpaceDE w:val="0"/>
        <w:autoSpaceDN w:val="0"/>
        <w:adjustRightInd w:val="0"/>
        <w:spacing w:after="120"/>
        <w:ind w:left="567"/>
        <w:jc w:val="both"/>
        <w:rPr>
          <w:b/>
          <w:i/>
          <w:sz w:val="22"/>
          <w:szCs w:val="22"/>
        </w:rPr>
      </w:pPr>
      <w:r w:rsidRPr="00D617ED">
        <w:rPr>
          <w:b/>
          <w:i/>
          <w:sz w:val="22"/>
          <w:szCs w:val="22"/>
        </w:rPr>
        <w:t>Зачисление Акций на счета депо потенциальных приобретателей, открытые в НРД, или на счета депо депозитариев - депонентов НРД, обслуживающих потенциальных приобретателей Акций</w:t>
      </w:r>
      <w:r w:rsidR="00CF2113">
        <w:rPr>
          <w:b/>
          <w:i/>
          <w:sz w:val="22"/>
          <w:szCs w:val="22"/>
        </w:rPr>
        <w:t>,</w:t>
      </w:r>
      <w:r w:rsidRPr="00D617ED">
        <w:rPr>
          <w:b/>
          <w:i/>
          <w:sz w:val="22"/>
          <w:szCs w:val="22"/>
        </w:rPr>
        <w:t xml:space="preserve"> осуществляется в порядке, установленном в Условиях осуществления депозитарной деятельности НРД.</w:t>
      </w:r>
    </w:p>
    <w:p w:rsidR="001C0032" w:rsidRPr="00D617ED" w:rsidRDefault="001C0032" w:rsidP="005A6590">
      <w:pPr>
        <w:autoSpaceDE w:val="0"/>
        <w:autoSpaceDN w:val="0"/>
        <w:adjustRightInd w:val="0"/>
        <w:spacing w:after="120"/>
        <w:ind w:left="567"/>
        <w:jc w:val="both"/>
        <w:rPr>
          <w:sz w:val="22"/>
          <w:szCs w:val="22"/>
        </w:rPr>
      </w:pPr>
      <w:r w:rsidRPr="00D617ED">
        <w:rPr>
          <w:sz w:val="22"/>
          <w:szCs w:val="22"/>
        </w:rPr>
        <w:t>цена размещения или порядок ее определения</w:t>
      </w:r>
      <w:r w:rsidR="0062198F" w:rsidRPr="00D617ED">
        <w:rPr>
          <w:sz w:val="22"/>
          <w:szCs w:val="22"/>
        </w:rPr>
        <w:t xml:space="preserve">: </w:t>
      </w:r>
      <w:r w:rsidR="00CF2113">
        <w:rPr>
          <w:b/>
          <w:i/>
          <w:sz w:val="22"/>
          <w:szCs w:val="22"/>
        </w:rPr>
        <w:t>1 000</w:t>
      </w:r>
      <w:r w:rsidR="0095382E" w:rsidRPr="00D617ED">
        <w:rPr>
          <w:b/>
          <w:i/>
          <w:sz w:val="22"/>
          <w:szCs w:val="22"/>
        </w:rPr>
        <w:t xml:space="preserve"> (</w:t>
      </w:r>
      <w:r w:rsidR="006E71D5" w:rsidRPr="00D617ED">
        <w:rPr>
          <w:b/>
          <w:i/>
          <w:sz w:val="22"/>
          <w:szCs w:val="22"/>
        </w:rPr>
        <w:t>О</w:t>
      </w:r>
      <w:r w:rsidR="0095382E" w:rsidRPr="00D617ED">
        <w:rPr>
          <w:b/>
          <w:i/>
          <w:sz w:val="22"/>
          <w:szCs w:val="22"/>
        </w:rPr>
        <w:t xml:space="preserve">дна тысяча) рублей за одну </w:t>
      </w:r>
      <w:r w:rsidR="00C03A36" w:rsidRPr="00D617ED">
        <w:rPr>
          <w:b/>
          <w:i/>
          <w:sz w:val="22"/>
          <w:szCs w:val="22"/>
        </w:rPr>
        <w:t>Акцию</w:t>
      </w:r>
      <w:r w:rsidR="00796A3C">
        <w:rPr>
          <w:b/>
          <w:i/>
          <w:sz w:val="22"/>
          <w:szCs w:val="22"/>
        </w:rPr>
        <w:t>.</w:t>
      </w:r>
    </w:p>
    <w:p w:rsidR="001C0032" w:rsidRPr="00D617ED" w:rsidRDefault="001C0032" w:rsidP="005A6590">
      <w:pPr>
        <w:autoSpaceDE w:val="0"/>
        <w:autoSpaceDN w:val="0"/>
        <w:adjustRightInd w:val="0"/>
        <w:spacing w:after="120"/>
        <w:ind w:left="567" w:hanging="567"/>
        <w:jc w:val="both"/>
        <w:rPr>
          <w:sz w:val="22"/>
          <w:szCs w:val="22"/>
        </w:rPr>
      </w:pPr>
      <w:r w:rsidRPr="00D617ED">
        <w:rPr>
          <w:sz w:val="22"/>
          <w:szCs w:val="22"/>
        </w:rPr>
        <w:t xml:space="preserve">б) </w:t>
      </w:r>
      <w:r w:rsidR="005A6590">
        <w:rPr>
          <w:sz w:val="22"/>
          <w:szCs w:val="22"/>
        </w:rPr>
        <w:tab/>
      </w:r>
      <w:r w:rsidRPr="00D617ED">
        <w:rPr>
          <w:sz w:val="22"/>
          <w:szCs w:val="22"/>
        </w:rPr>
        <w:t>основные сведения о размещенных эмитентом ценных бумагах, в отношении которых осуществляется регистрация проспекта (в случае регистрации проспекта ценных бумаг впоследствии (после государственной регистрации отчета об итогах выпуска (дополнительного выпуска) це</w:t>
      </w:r>
      <w:r w:rsidR="00796A3C">
        <w:rPr>
          <w:sz w:val="22"/>
          <w:szCs w:val="22"/>
        </w:rPr>
        <w:t>нных бумаг):</w:t>
      </w:r>
    </w:p>
    <w:p w:rsidR="00A967F1" w:rsidRPr="00D617ED" w:rsidRDefault="00A967F1" w:rsidP="00CF2113">
      <w:pPr>
        <w:autoSpaceDE w:val="0"/>
        <w:autoSpaceDN w:val="0"/>
        <w:adjustRightInd w:val="0"/>
        <w:spacing w:after="120"/>
        <w:ind w:left="567"/>
        <w:jc w:val="both"/>
        <w:rPr>
          <w:b/>
          <w:i/>
          <w:sz w:val="22"/>
          <w:szCs w:val="22"/>
        </w:rPr>
      </w:pPr>
      <w:r w:rsidRPr="00D617ED">
        <w:rPr>
          <w:b/>
          <w:i/>
          <w:sz w:val="22"/>
          <w:szCs w:val="22"/>
        </w:rPr>
        <w:t>Проспект ценных бумаг регистрируется одновременно с регистрацией допол</w:t>
      </w:r>
      <w:r w:rsidR="00796A3C">
        <w:rPr>
          <w:b/>
          <w:i/>
          <w:sz w:val="22"/>
          <w:szCs w:val="22"/>
        </w:rPr>
        <w:t>нительного выпуска ценных бумаг.</w:t>
      </w:r>
    </w:p>
    <w:p w:rsidR="001C0032" w:rsidRPr="00D617ED" w:rsidRDefault="001C0032" w:rsidP="00CF2113">
      <w:pPr>
        <w:autoSpaceDE w:val="0"/>
        <w:autoSpaceDN w:val="0"/>
        <w:adjustRightInd w:val="0"/>
        <w:spacing w:after="120"/>
        <w:ind w:left="567" w:hanging="567"/>
        <w:jc w:val="both"/>
        <w:rPr>
          <w:sz w:val="22"/>
          <w:szCs w:val="22"/>
        </w:rPr>
      </w:pPr>
      <w:r w:rsidRPr="00D617ED">
        <w:rPr>
          <w:sz w:val="22"/>
          <w:szCs w:val="22"/>
        </w:rPr>
        <w:t xml:space="preserve">в) </w:t>
      </w:r>
      <w:r w:rsidR="00CF2113">
        <w:rPr>
          <w:sz w:val="22"/>
          <w:szCs w:val="22"/>
        </w:rPr>
        <w:tab/>
      </w:r>
      <w:r w:rsidRPr="00D617ED">
        <w:rPr>
          <w:sz w:val="22"/>
          <w:szCs w:val="22"/>
        </w:rPr>
        <w:t>основные цели эмиссии и направления использования средств, полученных в результате размещения эмиссионных ценных бумаг</w:t>
      </w:r>
      <w:r w:rsidR="0095382E" w:rsidRPr="00D617ED">
        <w:rPr>
          <w:sz w:val="22"/>
          <w:szCs w:val="22"/>
        </w:rPr>
        <w:t>:</w:t>
      </w:r>
    </w:p>
    <w:p w:rsidR="00A967F1" w:rsidRPr="00D617ED" w:rsidRDefault="00A967F1" w:rsidP="00D617ED">
      <w:pPr>
        <w:autoSpaceDE w:val="0"/>
        <w:autoSpaceDN w:val="0"/>
        <w:adjustRightInd w:val="0"/>
        <w:spacing w:after="120"/>
        <w:ind w:firstLine="540"/>
        <w:jc w:val="both"/>
        <w:rPr>
          <w:b/>
          <w:i/>
          <w:sz w:val="22"/>
          <w:szCs w:val="22"/>
        </w:rPr>
      </w:pPr>
      <w:r w:rsidRPr="00D617ED">
        <w:rPr>
          <w:b/>
          <w:i/>
          <w:sz w:val="22"/>
          <w:szCs w:val="22"/>
        </w:rPr>
        <w:t xml:space="preserve">Целью эмиссии является </w:t>
      </w:r>
      <w:r w:rsidR="0095382E" w:rsidRPr="00D617ED">
        <w:rPr>
          <w:b/>
          <w:i/>
          <w:sz w:val="22"/>
          <w:szCs w:val="22"/>
        </w:rPr>
        <w:t xml:space="preserve">увеличение </w:t>
      </w:r>
      <w:r w:rsidR="00BC739B" w:rsidRPr="00D617ED">
        <w:rPr>
          <w:b/>
          <w:i/>
          <w:sz w:val="22"/>
          <w:szCs w:val="22"/>
        </w:rPr>
        <w:t>у</w:t>
      </w:r>
      <w:r w:rsidR="0095382E" w:rsidRPr="00D617ED">
        <w:rPr>
          <w:b/>
          <w:i/>
          <w:sz w:val="22"/>
          <w:szCs w:val="22"/>
        </w:rPr>
        <w:t>ставного капитала Эмитента.</w:t>
      </w:r>
    </w:p>
    <w:p w:rsidR="00C438EA" w:rsidRPr="00D617ED" w:rsidRDefault="0095382E" w:rsidP="00CF2113">
      <w:pPr>
        <w:autoSpaceDE w:val="0"/>
        <w:autoSpaceDN w:val="0"/>
        <w:adjustRightInd w:val="0"/>
        <w:spacing w:after="120"/>
        <w:ind w:left="567"/>
        <w:jc w:val="both"/>
        <w:rPr>
          <w:b/>
          <w:i/>
          <w:sz w:val="22"/>
          <w:szCs w:val="22"/>
        </w:rPr>
      </w:pPr>
      <w:r w:rsidRPr="00D617ED">
        <w:rPr>
          <w:b/>
          <w:i/>
          <w:sz w:val="22"/>
          <w:szCs w:val="22"/>
        </w:rPr>
        <w:t>Средства, полученные в результате размещения эмиссионных ценных бумаг</w:t>
      </w:r>
      <w:r w:rsidR="00796A3C">
        <w:rPr>
          <w:b/>
          <w:i/>
          <w:sz w:val="22"/>
          <w:szCs w:val="22"/>
        </w:rPr>
        <w:t>,</w:t>
      </w:r>
      <w:r w:rsidRPr="00D617ED">
        <w:rPr>
          <w:b/>
          <w:i/>
          <w:sz w:val="22"/>
          <w:szCs w:val="22"/>
        </w:rPr>
        <w:t xml:space="preserve"> будут направлены на финансирование текущей деятельности Эмитента. </w:t>
      </w:r>
    </w:p>
    <w:p w:rsidR="001C0032" w:rsidRPr="00D617ED" w:rsidRDefault="008F33F4" w:rsidP="00CF2113">
      <w:pPr>
        <w:autoSpaceDE w:val="0"/>
        <w:autoSpaceDN w:val="0"/>
        <w:adjustRightInd w:val="0"/>
        <w:spacing w:after="120"/>
        <w:ind w:left="567" w:hanging="567"/>
        <w:jc w:val="both"/>
        <w:rPr>
          <w:sz w:val="22"/>
          <w:szCs w:val="22"/>
        </w:rPr>
      </w:pPr>
      <w:r w:rsidRPr="00D617ED">
        <w:rPr>
          <w:sz w:val="22"/>
          <w:szCs w:val="22"/>
        </w:rPr>
        <w:t xml:space="preserve">г) </w:t>
      </w:r>
      <w:r w:rsidR="00CF2113">
        <w:rPr>
          <w:sz w:val="22"/>
          <w:szCs w:val="22"/>
        </w:rPr>
        <w:tab/>
      </w:r>
      <w:r w:rsidRPr="00D617ED">
        <w:rPr>
          <w:sz w:val="22"/>
          <w:szCs w:val="22"/>
        </w:rPr>
        <w:t>иная</w:t>
      </w:r>
      <w:r w:rsidR="001C0032" w:rsidRPr="00D617ED">
        <w:rPr>
          <w:sz w:val="22"/>
          <w:szCs w:val="22"/>
        </w:rPr>
        <w:t xml:space="preserve"> информаци</w:t>
      </w:r>
      <w:r w:rsidRPr="00D617ED">
        <w:rPr>
          <w:sz w:val="22"/>
          <w:szCs w:val="22"/>
        </w:rPr>
        <w:t>я</w:t>
      </w:r>
      <w:r w:rsidR="001C0032" w:rsidRPr="00D617ED">
        <w:rPr>
          <w:sz w:val="22"/>
          <w:szCs w:val="22"/>
        </w:rPr>
        <w:t>, которую эмитент посчитает необходимым указать во вв</w:t>
      </w:r>
      <w:r w:rsidR="00796A3C">
        <w:rPr>
          <w:sz w:val="22"/>
          <w:szCs w:val="22"/>
        </w:rPr>
        <w:t>едении:</w:t>
      </w:r>
    </w:p>
    <w:p w:rsidR="0073198E" w:rsidRPr="00D617ED" w:rsidRDefault="0073198E" w:rsidP="00CF2113">
      <w:pPr>
        <w:autoSpaceDE w:val="0"/>
        <w:autoSpaceDN w:val="0"/>
        <w:adjustRightInd w:val="0"/>
        <w:spacing w:after="120"/>
        <w:ind w:left="567"/>
        <w:jc w:val="both"/>
        <w:rPr>
          <w:b/>
          <w:bCs/>
          <w:i/>
          <w:iCs/>
          <w:sz w:val="22"/>
          <w:szCs w:val="22"/>
        </w:rPr>
      </w:pPr>
      <w:r w:rsidRPr="00D617ED">
        <w:rPr>
          <w:b/>
          <w:bCs/>
          <w:i/>
          <w:iCs/>
          <w:sz w:val="22"/>
          <w:szCs w:val="22"/>
        </w:rPr>
        <w:t xml:space="preserve">Иная информация отсутствует. </w:t>
      </w:r>
    </w:p>
    <w:p w:rsidR="001C0032" w:rsidRPr="00D617ED" w:rsidRDefault="00796A3C" w:rsidP="00CF2113">
      <w:pPr>
        <w:autoSpaceDE w:val="0"/>
        <w:autoSpaceDN w:val="0"/>
        <w:adjustRightInd w:val="0"/>
        <w:spacing w:after="120"/>
        <w:ind w:left="567"/>
        <w:jc w:val="both"/>
        <w:rPr>
          <w:b/>
          <w:i/>
          <w:sz w:val="22"/>
          <w:szCs w:val="22"/>
        </w:rPr>
      </w:pPr>
      <w:r>
        <w:rPr>
          <w:b/>
          <w:i/>
          <w:sz w:val="22"/>
          <w:szCs w:val="22"/>
        </w:rPr>
        <w:t>«</w:t>
      </w:r>
      <w:r w:rsidR="001C0032" w:rsidRPr="00D617ED">
        <w:rPr>
          <w:b/>
          <w:i/>
          <w:sz w:val="22"/>
          <w:szCs w:val="22"/>
        </w:rPr>
        <w:t xml:space="preserve">Настоящий </w:t>
      </w:r>
      <w:r w:rsidR="00CF054C" w:rsidRPr="00D617ED">
        <w:rPr>
          <w:b/>
          <w:i/>
          <w:sz w:val="22"/>
          <w:szCs w:val="22"/>
        </w:rPr>
        <w:t>П</w:t>
      </w:r>
      <w:r w:rsidR="001C0032" w:rsidRPr="00D617ED">
        <w:rPr>
          <w:b/>
          <w:i/>
          <w:sz w:val="22"/>
          <w:szCs w:val="22"/>
        </w:rPr>
        <w:t xml:space="preserve">роспект ценных бумаг содержит оценки и прогнозы уполномоченных органов управления </w:t>
      </w:r>
      <w:r w:rsidR="00CF054C" w:rsidRPr="00D617ED">
        <w:rPr>
          <w:b/>
          <w:i/>
          <w:sz w:val="22"/>
          <w:szCs w:val="22"/>
        </w:rPr>
        <w:t xml:space="preserve">Эмитента </w:t>
      </w:r>
      <w:r w:rsidR="001C0032" w:rsidRPr="00D617ED">
        <w:rPr>
          <w:b/>
          <w:i/>
          <w:sz w:val="22"/>
          <w:szCs w:val="22"/>
        </w:rPr>
        <w:t xml:space="preserve">касательно будущих событий и/или действий, перспектив развития отрасли экономики, в которой </w:t>
      </w:r>
      <w:r w:rsidR="00CF054C" w:rsidRPr="00D617ED">
        <w:rPr>
          <w:b/>
          <w:i/>
          <w:sz w:val="22"/>
          <w:szCs w:val="22"/>
        </w:rPr>
        <w:t xml:space="preserve">Эмитент </w:t>
      </w:r>
      <w:r w:rsidR="001C0032" w:rsidRPr="00D617ED">
        <w:rPr>
          <w:b/>
          <w:i/>
          <w:sz w:val="22"/>
          <w:szCs w:val="22"/>
        </w:rPr>
        <w:t xml:space="preserve">осуществляет основную деятельность, и результатов деятельности </w:t>
      </w:r>
      <w:r w:rsidR="00CF054C" w:rsidRPr="00D617ED">
        <w:rPr>
          <w:b/>
          <w:i/>
          <w:sz w:val="22"/>
          <w:szCs w:val="22"/>
        </w:rPr>
        <w:t>Эмитента</w:t>
      </w:r>
      <w:r w:rsidR="001C0032" w:rsidRPr="00D617ED">
        <w:rPr>
          <w:b/>
          <w:i/>
          <w:sz w:val="22"/>
          <w:szCs w:val="22"/>
        </w:rPr>
        <w:t xml:space="preserve">, в том числе его планов,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w:t>
      </w:r>
      <w:r w:rsidR="00CF054C" w:rsidRPr="00D617ED">
        <w:rPr>
          <w:b/>
          <w:i/>
          <w:sz w:val="22"/>
          <w:szCs w:val="22"/>
        </w:rPr>
        <w:t>Эмитента</w:t>
      </w:r>
      <w:r w:rsidR="001C0032" w:rsidRPr="00D617ED">
        <w:rPr>
          <w:b/>
          <w:i/>
          <w:sz w:val="22"/>
          <w:szCs w:val="22"/>
        </w:rPr>
        <w:t xml:space="preserve">, так как фактические результаты деятельности </w:t>
      </w:r>
      <w:r w:rsidR="00CF054C" w:rsidRPr="00D617ED">
        <w:rPr>
          <w:b/>
          <w:i/>
          <w:sz w:val="22"/>
          <w:szCs w:val="22"/>
        </w:rPr>
        <w:t xml:space="preserve">Эмитента </w:t>
      </w:r>
      <w:r w:rsidR="001C0032" w:rsidRPr="00D617ED">
        <w:rPr>
          <w:b/>
          <w:i/>
          <w:sz w:val="22"/>
          <w:szCs w:val="22"/>
        </w:rPr>
        <w:t xml:space="preserve">в будущем могут отличаться от прогнозируемых результатов по многим причинам. Приобретение ценных бумаг </w:t>
      </w:r>
      <w:r w:rsidR="00CF054C" w:rsidRPr="00D617ED">
        <w:rPr>
          <w:b/>
          <w:i/>
          <w:sz w:val="22"/>
          <w:szCs w:val="22"/>
        </w:rPr>
        <w:t>Э</w:t>
      </w:r>
      <w:r w:rsidR="001C0032" w:rsidRPr="00D617ED">
        <w:rPr>
          <w:b/>
          <w:i/>
          <w:sz w:val="22"/>
          <w:szCs w:val="22"/>
        </w:rPr>
        <w:t xml:space="preserve">митента связано с рисками, описанными в настоящем </w:t>
      </w:r>
      <w:r w:rsidR="00CF054C" w:rsidRPr="00D617ED">
        <w:rPr>
          <w:b/>
          <w:i/>
          <w:sz w:val="22"/>
          <w:szCs w:val="22"/>
        </w:rPr>
        <w:t xml:space="preserve">Проспекте </w:t>
      </w:r>
      <w:r w:rsidR="001C0032" w:rsidRPr="00D617ED">
        <w:rPr>
          <w:b/>
          <w:i/>
          <w:sz w:val="22"/>
          <w:szCs w:val="22"/>
        </w:rPr>
        <w:t>ценных бумаг.</w:t>
      </w:r>
      <w:r>
        <w:rPr>
          <w:b/>
          <w:i/>
          <w:sz w:val="22"/>
          <w:szCs w:val="22"/>
        </w:rPr>
        <w:t>»</w:t>
      </w:r>
      <w:r w:rsidR="001C0032" w:rsidRPr="00D617ED">
        <w:rPr>
          <w:b/>
          <w:i/>
          <w:sz w:val="22"/>
          <w:szCs w:val="22"/>
        </w:rPr>
        <w:t>.</w:t>
      </w:r>
    </w:p>
    <w:p w:rsidR="001C0032" w:rsidRPr="00796A3C" w:rsidRDefault="00796A3C" w:rsidP="00796A3C">
      <w:pPr>
        <w:autoSpaceDE w:val="0"/>
        <w:autoSpaceDN w:val="0"/>
        <w:adjustRightInd w:val="0"/>
        <w:spacing w:after="240"/>
        <w:ind w:left="567" w:hanging="567"/>
        <w:jc w:val="both"/>
        <w:rPr>
          <w:b/>
        </w:rPr>
      </w:pPr>
      <w:r>
        <w:rPr>
          <w:sz w:val="22"/>
          <w:szCs w:val="22"/>
        </w:rPr>
        <w:br w:type="page"/>
      </w:r>
      <w:bookmarkStart w:id="1" w:name="_Toc343269176"/>
      <w:r w:rsidR="001C0032" w:rsidRPr="00796A3C">
        <w:rPr>
          <w:b/>
        </w:rPr>
        <w:t xml:space="preserve">I. </w:t>
      </w:r>
      <w:r>
        <w:rPr>
          <w:b/>
        </w:rPr>
        <w:tab/>
      </w:r>
      <w:r w:rsidR="001C0032" w:rsidRPr="00796A3C">
        <w:rPr>
          <w:b/>
        </w:rPr>
        <w:t>Краткие сведения о лицах, входящих в состав органов</w:t>
      </w:r>
      <w:r w:rsidR="00D26087" w:rsidRPr="00796A3C">
        <w:rPr>
          <w:b/>
        </w:rPr>
        <w:t xml:space="preserve"> </w:t>
      </w:r>
      <w:r w:rsidR="001C0032" w:rsidRPr="00796A3C">
        <w:rPr>
          <w:b/>
        </w:rPr>
        <w:t>управления эмитента, сведения о банковских счетах,</w:t>
      </w:r>
      <w:r w:rsidR="00D26087" w:rsidRPr="00796A3C">
        <w:rPr>
          <w:b/>
        </w:rPr>
        <w:t xml:space="preserve"> </w:t>
      </w:r>
      <w:r w:rsidR="001C0032" w:rsidRPr="00796A3C">
        <w:rPr>
          <w:b/>
        </w:rPr>
        <w:t>об аудиторе, оценщике и о финансовом консультанте эмитента,</w:t>
      </w:r>
      <w:r w:rsidR="00D26087" w:rsidRPr="00796A3C">
        <w:rPr>
          <w:b/>
        </w:rPr>
        <w:t xml:space="preserve"> </w:t>
      </w:r>
      <w:r w:rsidR="001C0032" w:rsidRPr="00796A3C">
        <w:rPr>
          <w:b/>
        </w:rPr>
        <w:t>а также об</w:t>
      </w:r>
      <w:r w:rsidR="00D26087" w:rsidRPr="00796A3C">
        <w:rPr>
          <w:b/>
        </w:rPr>
        <w:t xml:space="preserve"> </w:t>
      </w:r>
      <w:r w:rsidR="001C0032" w:rsidRPr="00796A3C">
        <w:rPr>
          <w:b/>
        </w:rPr>
        <w:t>иных лицах, подписавших проспект</w:t>
      </w:r>
      <w:bookmarkEnd w:id="1"/>
    </w:p>
    <w:p w:rsidR="001C0032" w:rsidRPr="00796A3C" w:rsidRDefault="001C0032" w:rsidP="00796A3C">
      <w:pPr>
        <w:autoSpaceDE w:val="0"/>
        <w:autoSpaceDN w:val="0"/>
        <w:adjustRightInd w:val="0"/>
        <w:spacing w:after="120"/>
        <w:ind w:left="567" w:hanging="567"/>
        <w:jc w:val="both"/>
        <w:outlineLvl w:val="1"/>
        <w:rPr>
          <w:sz w:val="22"/>
          <w:szCs w:val="22"/>
        </w:rPr>
      </w:pPr>
      <w:bookmarkStart w:id="2" w:name="_Toc343269177"/>
      <w:r w:rsidRPr="00796A3C">
        <w:rPr>
          <w:sz w:val="22"/>
          <w:szCs w:val="22"/>
        </w:rPr>
        <w:t xml:space="preserve">1.1. </w:t>
      </w:r>
      <w:r w:rsidR="00796A3C">
        <w:rPr>
          <w:sz w:val="22"/>
          <w:szCs w:val="22"/>
        </w:rPr>
        <w:tab/>
      </w:r>
      <w:r w:rsidRPr="00796A3C">
        <w:rPr>
          <w:sz w:val="22"/>
          <w:szCs w:val="22"/>
        </w:rPr>
        <w:t>Лица, входящие в состав органов управления эмитента</w:t>
      </w:r>
      <w:bookmarkEnd w:id="2"/>
      <w:r w:rsidR="00F43790">
        <w:rPr>
          <w:sz w:val="22"/>
          <w:szCs w:val="22"/>
        </w:rPr>
        <w:t>:</w:t>
      </w:r>
    </w:p>
    <w:p w:rsidR="001C0032" w:rsidRPr="00796A3C" w:rsidRDefault="003C2383" w:rsidP="00796A3C">
      <w:pPr>
        <w:autoSpaceDE w:val="0"/>
        <w:autoSpaceDN w:val="0"/>
        <w:adjustRightInd w:val="0"/>
        <w:spacing w:after="120"/>
        <w:ind w:left="567"/>
        <w:jc w:val="both"/>
        <w:rPr>
          <w:sz w:val="22"/>
          <w:szCs w:val="22"/>
        </w:rPr>
      </w:pPr>
      <w:r w:rsidRPr="00796A3C">
        <w:rPr>
          <w:sz w:val="22"/>
          <w:szCs w:val="22"/>
        </w:rPr>
        <w:t xml:space="preserve">В соответствии с пунктом 13.1. </w:t>
      </w:r>
      <w:r w:rsidR="009D6F74" w:rsidRPr="00796A3C">
        <w:rPr>
          <w:sz w:val="22"/>
          <w:szCs w:val="22"/>
        </w:rPr>
        <w:t>Устав</w:t>
      </w:r>
      <w:r w:rsidRPr="00796A3C">
        <w:rPr>
          <w:sz w:val="22"/>
          <w:szCs w:val="22"/>
        </w:rPr>
        <w:t xml:space="preserve">а </w:t>
      </w:r>
      <w:r w:rsidR="0073198E" w:rsidRPr="00796A3C">
        <w:rPr>
          <w:sz w:val="22"/>
          <w:szCs w:val="22"/>
        </w:rPr>
        <w:t xml:space="preserve">Эмитента </w:t>
      </w:r>
      <w:r w:rsidR="008F33F4" w:rsidRPr="00796A3C">
        <w:rPr>
          <w:sz w:val="22"/>
          <w:szCs w:val="22"/>
        </w:rPr>
        <w:t xml:space="preserve">органами управления </w:t>
      </w:r>
      <w:r w:rsidR="0073198E" w:rsidRPr="00796A3C">
        <w:rPr>
          <w:sz w:val="22"/>
          <w:szCs w:val="22"/>
        </w:rPr>
        <w:t xml:space="preserve">Эмитента </w:t>
      </w:r>
      <w:r w:rsidR="008F33F4" w:rsidRPr="00796A3C">
        <w:rPr>
          <w:sz w:val="22"/>
          <w:szCs w:val="22"/>
        </w:rPr>
        <w:t>являются</w:t>
      </w:r>
      <w:r w:rsidR="009D6F74" w:rsidRPr="00796A3C">
        <w:rPr>
          <w:sz w:val="22"/>
          <w:szCs w:val="22"/>
        </w:rPr>
        <w:t>:</w:t>
      </w:r>
    </w:p>
    <w:p w:rsidR="008F33F4" w:rsidRPr="00796A3C" w:rsidRDefault="00796A3C" w:rsidP="00DB3A20">
      <w:pPr>
        <w:numPr>
          <w:ilvl w:val="0"/>
          <w:numId w:val="14"/>
        </w:numPr>
        <w:autoSpaceDE w:val="0"/>
        <w:autoSpaceDN w:val="0"/>
        <w:adjustRightInd w:val="0"/>
        <w:spacing w:after="120"/>
        <w:ind w:left="993" w:hanging="426"/>
        <w:jc w:val="both"/>
        <w:rPr>
          <w:sz w:val="22"/>
          <w:szCs w:val="22"/>
        </w:rPr>
      </w:pPr>
      <w:r>
        <w:rPr>
          <w:sz w:val="22"/>
          <w:szCs w:val="22"/>
        </w:rPr>
        <w:tab/>
      </w:r>
      <w:r w:rsidR="008F33F4" w:rsidRPr="00796A3C">
        <w:rPr>
          <w:sz w:val="22"/>
          <w:szCs w:val="22"/>
        </w:rPr>
        <w:t>о</w:t>
      </w:r>
      <w:r w:rsidR="009D6F74" w:rsidRPr="00796A3C">
        <w:rPr>
          <w:sz w:val="22"/>
          <w:szCs w:val="22"/>
        </w:rPr>
        <w:t xml:space="preserve">бщее собрание акционеров; </w:t>
      </w:r>
    </w:p>
    <w:p w:rsidR="009D6F74" w:rsidRPr="00796A3C" w:rsidRDefault="00796A3C" w:rsidP="00DB3A20">
      <w:pPr>
        <w:numPr>
          <w:ilvl w:val="0"/>
          <w:numId w:val="14"/>
        </w:numPr>
        <w:autoSpaceDE w:val="0"/>
        <w:autoSpaceDN w:val="0"/>
        <w:adjustRightInd w:val="0"/>
        <w:spacing w:after="120"/>
        <w:ind w:left="993" w:hanging="426"/>
        <w:jc w:val="both"/>
        <w:rPr>
          <w:sz w:val="22"/>
          <w:szCs w:val="22"/>
        </w:rPr>
      </w:pPr>
      <w:r>
        <w:rPr>
          <w:sz w:val="22"/>
          <w:szCs w:val="22"/>
        </w:rPr>
        <w:tab/>
      </w:r>
      <w:r w:rsidR="008F33F4" w:rsidRPr="00796A3C">
        <w:rPr>
          <w:sz w:val="22"/>
          <w:szCs w:val="22"/>
        </w:rPr>
        <w:t>е</w:t>
      </w:r>
      <w:r w:rsidR="009D6F74" w:rsidRPr="00796A3C">
        <w:rPr>
          <w:sz w:val="22"/>
          <w:szCs w:val="22"/>
        </w:rPr>
        <w:t>диноличный исполнительный орган</w:t>
      </w:r>
      <w:r w:rsidR="008F33F4" w:rsidRPr="00796A3C">
        <w:rPr>
          <w:sz w:val="22"/>
          <w:szCs w:val="22"/>
        </w:rPr>
        <w:t xml:space="preserve"> – Генеральный директор</w:t>
      </w:r>
      <w:r w:rsidR="009D6F74" w:rsidRPr="00796A3C">
        <w:rPr>
          <w:sz w:val="22"/>
          <w:szCs w:val="22"/>
        </w:rPr>
        <w:t>.</w:t>
      </w:r>
    </w:p>
    <w:p w:rsidR="008F33F4" w:rsidRPr="00796A3C" w:rsidRDefault="008F33F4" w:rsidP="00796A3C">
      <w:pPr>
        <w:spacing w:after="120"/>
        <w:ind w:left="567"/>
        <w:jc w:val="both"/>
        <w:rPr>
          <w:sz w:val="22"/>
          <w:szCs w:val="22"/>
        </w:rPr>
      </w:pPr>
      <w:r w:rsidRPr="00796A3C">
        <w:rPr>
          <w:sz w:val="22"/>
          <w:szCs w:val="22"/>
        </w:rPr>
        <w:t>Совет директоров эмитента:</w:t>
      </w:r>
    </w:p>
    <w:p w:rsidR="008F33F4" w:rsidRPr="00796A3C" w:rsidRDefault="008F33F4" w:rsidP="00796A3C">
      <w:pPr>
        <w:spacing w:after="120"/>
        <w:ind w:left="567"/>
        <w:jc w:val="both"/>
        <w:rPr>
          <w:b/>
          <w:i/>
          <w:sz w:val="22"/>
          <w:szCs w:val="22"/>
        </w:rPr>
      </w:pPr>
      <w:r w:rsidRPr="00796A3C">
        <w:rPr>
          <w:b/>
          <w:i/>
          <w:sz w:val="22"/>
          <w:szCs w:val="22"/>
        </w:rPr>
        <w:t xml:space="preserve">В соответствии с </w:t>
      </w:r>
      <w:r w:rsidR="00C1404F" w:rsidRPr="00796A3C">
        <w:rPr>
          <w:b/>
          <w:i/>
          <w:sz w:val="22"/>
          <w:szCs w:val="22"/>
        </w:rPr>
        <w:t xml:space="preserve">Уставом </w:t>
      </w:r>
      <w:r w:rsidR="009F64ED" w:rsidRPr="00796A3C">
        <w:rPr>
          <w:b/>
          <w:i/>
          <w:sz w:val="22"/>
          <w:szCs w:val="22"/>
        </w:rPr>
        <w:t>Эмитент</w:t>
      </w:r>
      <w:r w:rsidRPr="00796A3C">
        <w:rPr>
          <w:b/>
          <w:i/>
          <w:sz w:val="22"/>
          <w:szCs w:val="22"/>
        </w:rPr>
        <w:t>а в Обществе не формируется совет директоров.</w:t>
      </w:r>
      <w:r w:rsidRPr="00796A3C">
        <w:rPr>
          <w:sz w:val="22"/>
          <w:szCs w:val="22"/>
        </w:rPr>
        <w:t xml:space="preserve"> </w:t>
      </w:r>
      <w:r w:rsidRPr="00796A3C">
        <w:rPr>
          <w:b/>
          <w:i/>
          <w:sz w:val="22"/>
          <w:szCs w:val="22"/>
        </w:rPr>
        <w:t xml:space="preserve">Его функции, за исключением вопросов, связанных с подготовкой, созывом и проведением </w:t>
      </w:r>
      <w:r w:rsidR="006E71D5" w:rsidRPr="00796A3C">
        <w:rPr>
          <w:b/>
          <w:i/>
          <w:sz w:val="22"/>
          <w:szCs w:val="22"/>
        </w:rPr>
        <w:t xml:space="preserve">общего </w:t>
      </w:r>
      <w:r w:rsidRPr="00796A3C">
        <w:rPr>
          <w:b/>
          <w:i/>
          <w:sz w:val="22"/>
          <w:szCs w:val="22"/>
        </w:rPr>
        <w:t xml:space="preserve">собрания акционеров, выполняет </w:t>
      </w:r>
      <w:r w:rsidR="006E71D5" w:rsidRPr="00796A3C">
        <w:rPr>
          <w:b/>
          <w:i/>
          <w:sz w:val="22"/>
          <w:szCs w:val="22"/>
        </w:rPr>
        <w:t xml:space="preserve">общее </w:t>
      </w:r>
      <w:r w:rsidRPr="00796A3C">
        <w:rPr>
          <w:b/>
          <w:i/>
          <w:sz w:val="22"/>
          <w:szCs w:val="22"/>
        </w:rPr>
        <w:t xml:space="preserve">собрание акционеров. Решение вопросов, связанных с подготовкой, созывом и проведением </w:t>
      </w:r>
      <w:r w:rsidR="006E71D5" w:rsidRPr="00796A3C">
        <w:rPr>
          <w:b/>
          <w:i/>
          <w:sz w:val="22"/>
          <w:szCs w:val="22"/>
        </w:rPr>
        <w:t xml:space="preserve">общего </w:t>
      </w:r>
      <w:r w:rsidRPr="00796A3C">
        <w:rPr>
          <w:b/>
          <w:i/>
          <w:sz w:val="22"/>
          <w:szCs w:val="22"/>
        </w:rPr>
        <w:t xml:space="preserve">собрания акционеров (в том числе принятие решений о проведении </w:t>
      </w:r>
      <w:r w:rsidR="006E71D5" w:rsidRPr="00796A3C">
        <w:rPr>
          <w:b/>
          <w:i/>
          <w:sz w:val="22"/>
          <w:szCs w:val="22"/>
        </w:rPr>
        <w:t xml:space="preserve">общего </w:t>
      </w:r>
      <w:r w:rsidRPr="00796A3C">
        <w:rPr>
          <w:b/>
          <w:i/>
          <w:sz w:val="22"/>
          <w:szCs w:val="22"/>
        </w:rPr>
        <w:t>собрания акционеров и об утверждении его повестки дня), относится к компетенции Генерального директора.</w:t>
      </w:r>
    </w:p>
    <w:p w:rsidR="008F33F4" w:rsidRPr="00796A3C" w:rsidRDefault="008F33F4" w:rsidP="00796A3C">
      <w:pPr>
        <w:spacing w:after="120"/>
        <w:ind w:left="567"/>
        <w:jc w:val="both"/>
        <w:rPr>
          <w:sz w:val="22"/>
          <w:szCs w:val="22"/>
        </w:rPr>
      </w:pPr>
      <w:r w:rsidRPr="00796A3C">
        <w:rPr>
          <w:sz w:val="22"/>
          <w:szCs w:val="22"/>
        </w:rPr>
        <w:t xml:space="preserve">Коллегиальный исполнительный орган эмитента (правление, дирекция): </w:t>
      </w:r>
    </w:p>
    <w:p w:rsidR="008F33F4" w:rsidRPr="00796A3C" w:rsidRDefault="008F33F4" w:rsidP="00796A3C">
      <w:pPr>
        <w:pStyle w:val="ConsNormal"/>
        <w:spacing w:after="120"/>
        <w:ind w:left="567" w:firstLine="0"/>
        <w:jc w:val="both"/>
        <w:rPr>
          <w:rFonts w:ascii="Times New Roman" w:hAnsi="Times New Roman"/>
          <w:b/>
          <w:bCs/>
          <w:i/>
          <w:iCs/>
        </w:rPr>
      </w:pPr>
      <w:r w:rsidRPr="00796A3C">
        <w:rPr>
          <w:rFonts w:ascii="Times New Roman" w:hAnsi="Times New Roman"/>
          <w:b/>
          <w:bCs/>
          <w:i/>
          <w:iCs/>
        </w:rPr>
        <w:t xml:space="preserve">Не предусмотрен </w:t>
      </w:r>
      <w:r w:rsidR="00C1404F" w:rsidRPr="00796A3C">
        <w:rPr>
          <w:rFonts w:ascii="Times New Roman" w:hAnsi="Times New Roman"/>
          <w:b/>
          <w:bCs/>
          <w:i/>
          <w:iCs/>
        </w:rPr>
        <w:t xml:space="preserve">Уставом </w:t>
      </w:r>
      <w:r w:rsidR="009F64ED" w:rsidRPr="00796A3C">
        <w:rPr>
          <w:rFonts w:ascii="Times New Roman" w:hAnsi="Times New Roman"/>
          <w:b/>
          <w:bCs/>
          <w:i/>
          <w:iCs/>
        </w:rPr>
        <w:t>Эмитент</w:t>
      </w:r>
      <w:r w:rsidRPr="00796A3C">
        <w:rPr>
          <w:rFonts w:ascii="Times New Roman" w:hAnsi="Times New Roman"/>
          <w:b/>
          <w:bCs/>
          <w:i/>
          <w:iCs/>
        </w:rPr>
        <w:t>а.</w:t>
      </w:r>
    </w:p>
    <w:p w:rsidR="008F33F4" w:rsidRPr="00796A3C" w:rsidRDefault="008F33F4" w:rsidP="00796A3C">
      <w:pPr>
        <w:spacing w:after="120"/>
        <w:ind w:left="567"/>
        <w:jc w:val="both"/>
        <w:rPr>
          <w:sz w:val="22"/>
          <w:szCs w:val="22"/>
        </w:rPr>
      </w:pPr>
      <w:r w:rsidRPr="00796A3C">
        <w:rPr>
          <w:sz w:val="22"/>
          <w:szCs w:val="22"/>
        </w:rPr>
        <w:t xml:space="preserve">Единоличный исполнительный орган эмитента (Генеральный директор): </w:t>
      </w:r>
    </w:p>
    <w:p w:rsidR="00456A3E" w:rsidRPr="00796A3C" w:rsidRDefault="00456A3E" w:rsidP="00796A3C">
      <w:pPr>
        <w:autoSpaceDE w:val="0"/>
        <w:autoSpaceDN w:val="0"/>
        <w:adjustRightInd w:val="0"/>
        <w:spacing w:after="120"/>
        <w:ind w:left="567"/>
        <w:jc w:val="both"/>
        <w:rPr>
          <w:b/>
          <w:i/>
          <w:sz w:val="22"/>
          <w:szCs w:val="22"/>
        </w:rPr>
      </w:pPr>
      <w:r w:rsidRPr="00796A3C">
        <w:rPr>
          <w:b/>
          <w:i/>
          <w:sz w:val="22"/>
          <w:szCs w:val="22"/>
        </w:rPr>
        <w:t>Косырев Михаил Геннадьевич</w:t>
      </w:r>
      <w:r w:rsidR="003C2383" w:rsidRPr="00796A3C">
        <w:rPr>
          <w:b/>
          <w:i/>
          <w:sz w:val="22"/>
          <w:szCs w:val="22"/>
        </w:rPr>
        <w:t>, 19</w:t>
      </w:r>
      <w:r w:rsidR="00070228">
        <w:rPr>
          <w:b/>
          <w:i/>
          <w:sz w:val="22"/>
          <w:szCs w:val="22"/>
        </w:rPr>
        <w:t>66</w:t>
      </w:r>
      <w:r w:rsidR="003C2383" w:rsidRPr="00796A3C">
        <w:rPr>
          <w:b/>
          <w:i/>
          <w:sz w:val="22"/>
          <w:szCs w:val="22"/>
        </w:rPr>
        <w:t xml:space="preserve"> года рождения.</w:t>
      </w:r>
    </w:p>
    <w:p w:rsidR="001C0032" w:rsidRPr="00796A3C" w:rsidRDefault="001C0032" w:rsidP="00796A3C">
      <w:pPr>
        <w:autoSpaceDE w:val="0"/>
        <w:autoSpaceDN w:val="0"/>
        <w:adjustRightInd w:val="0"/>
        <w:spacing w:after="120"/>
        <w:ind w:left="567" w:hanging="567"/>
        <w:jc w:val="both"/>
        <w:outlineLvl w:val="1"/>
        <w:rPr>
          <w:sz w:val="22"/>
          <w:szCs w:val="22"/>
        </w:rPr>
      </w:pPr>
      <w:bookmarkStart w:id="3" w:name="_Toc343269178"/>
      <w:r w:rsidRPr="00796A3C">
        <w:rPr>
          <w:sz w:val="22"/>
          <w:szCs w:val="22"/>
        </w:rPr>
        <w:t xml:space="preserve">1.2. </w:t>
      </w:r>
      <w:r w:rsidR="00796A3C">
        <w:rPr>
          <w:sz w:val="22"/>
          <w:szCs w:val="22"/>
        </w:rPr>
        <w:tab/>
      </w:r>
      <w:r w:rsidRPr="00796A3C">
        <w:rPr>
          <w:sz w:val="22"/>
          <w:szCs w:val="22"/>
        </w:rPr>
        <w:t>Сведения о банковских счетах эмитента</w:t>
      </w:r>
      <w:bookmarkEnd w:id="3"/>
      <w:r w:rsidR="00F43790">
        <w:rPr>
          <w:sz w:val="22"/>
          <w:szCs w:val="22"/>
        </w:rPr>
        <w:t>:</w:t>
      </w:r>
    </w:p>
    <w:p w:rsidR="00FF3CA6" w:rsidRPr="00796A3C" w:rsidRDefault="00FF3CA6" w:rsidP="00796A3C">
      <w:pPr>
        <w:widowControl w:val="0"/>
        <w:autoSpaceDE w:val="0"/>
        <w:autoSpaceDN w:val="0"/>
        <w:adjustRightInd w:val="0"/>
        <w:spacing w:after="120"/>
        <w:ind w:left="567"/>
        <w:jc w:val="both"/>
        <w:rPr>
          <w:sz w:val="22"/>
          <w:szCs w:val="22"/>
        </w:rPr>
      </w:pPr>
      <w:r w:rsidRPr="00796A3C">
        <w:rPr>
          <w:sz w:val="22"/>
          <w:szCs w:val="22"/>
        </w:rPr>
        <w:t>П</w:t>
      </w:r>
      <w:r w:rsidR="001C0032" w:rsidRPr="00796A3C">
        <w:rPr>
          <w:sz w:val="22"/>
          <w:szCs w:val="22"/>
        </w:rPr>
        <w:t>олное</w:t>
      </w:r>
      <w:r w:rsidRPr="00796A3C">
        <w:rPr>
          <w:sz w:val="22"/>
          <w:szCs w:val="22"/>
        </w:rPr>
        <w:t xml:space="preserve"> фирменное наименование:</w:t>
      </w:r>
      <w:r w:rsidR="00F45223" w:rsidRPr="00796A3C">
        <w:rPr>
          <w:sz w:val="22"/>
          <w:szCs w:val="22"/>
        </w:rPr>
        <w:t xml:space="preserve"> </w:t>
      </w:r>
      <w:r w:rsidR="00F45223" w:rsidRPr="00796A3C">
        <w:rPr>
          <w:b/>
          <w:i/>
          <w:sz w:val="22"/>
          <w:szCs w:val="22"/>
        </w:rPr>
        <w:t>Филиал</w:t>
      </w:r>
      <w:r w:rsidR="00F45223" w:rsidRPr="00796A3C">
        <w:rPr>
          <w:sz w:val="22"/>
          <w:szCs w:val="22"/>
        </w:rPr>
        <w:t xml:space="preserve"> </w:t>
      </w:r>
      <w:r w:rsidR="00F45223" w:rsidRPr="00796A3C">
        <w:rPr>
          <w:b/>
          <w:i/>
          <w:sz w:val="22"/>
          <w:szCs w:val="22"/>
        </w:rPr>
        <w:t>КИТ Финанс Инвестиционный банк (Открытое акционерное общество)</w:t>
      </w:r>
      <w:r w:rsidR="00070228">
        <w:rPr>
          <w:b/>
          <w:i/>
          <w:sz w:val="22"/>
          <w:szCs w:val="22"/>
        </w:rPr>
        <w:t>;</w:t>
      </w:r>
    </w:p>
    <w:p w:rsidR="00FF3CA6" w:rsidRPr="00796A3C" w:rsidRDefault="00FF3CA6" w:rsidP="00796A3C">
      <w:pPr>
        <w:widowControl w:val="0"/>
        <w:autoSpaceDE w:val="0"/>
        <w:autoSpaceDN w:val="0"/>
        <w:adjustRightInd w:val="0"/>
        <w:spacing w:after="120"/>
        <w:ind w:left="567"/>
        <w:jc w:val="both"/>
        <w:rPr>
          <w:sz w:val="22"/>
          <w:szCs w:val="22"/>
        </w:rPr>
      </w:pPr>
      <w:r w:rsidRPr="00796A3C">
        <w:rPr>
          <w:sz w:val="22"/>
          <w:szCs w:val="22"/>
        </w:rPr>
        <w:t>С</w:t>
      </w:r>
      <w:r w:rsidR="001C0032" w:rsidRPr="00796A3C">
        <w:rPr>
          <w:sz w:val="22"/>
          <w:szCs w:val="22"/>
        </w:rPr>
        <w:t>окращенное фирменн</w:t>
      </w:r>
      <w:r w:rsidRPr="00796A3C">
        <w:rPr>
          <w:sz w:val="22"/>
          <w:szCs w:val="22"/>
        </w:rPr>
        <w:t xml:space="preserve">ое наименование: </w:t>
      </w:r>
      <w:r w:rsidR="00F45223" w:rsidRPr="00796A3C">
        <w:rPr>
          <w:b/>
          <w:i/>
          <w:sz w:val="22"/>
          <w:szCs w:val="22"/>
        </w:rPr>
        <w:t>Филиал КИТ Финанс Инвестиционный банк (ОАО</w:t>
      </w:r>
      <w:r w:rsidR="00952A8E" w:rsidRPr="00796A3C">
        <w:rPr>
          <w:b/>
          <w:i/>
          <w:sz w:val="22"/>
          <w:szCs w:val="22"/>
        </w:rPr>
        <w:t>)</w:t>
      </w:r>
      <w:r w:rsidR="00070228">
        <w:rPr>
          <w:b/>
          <w:i/>
          <w:sz w:val="22"/>
          <w:szCs w:val="22"/>
        </w:rPr>
        <w:t>;</w:t>
      </w:r>
    </w:p>
    <w:p w:rsidR="00952A8E" w:rsidRPr="00796A3C" w:rsidRDefault="00FF3CA6" w:rsidP="00796A3C">
      <w:pPr>
        <w:widowControl w:val="0"/>
        <w:autoSpaceDE w:val="0"/>
        <w:autoSpaceDN w:val="0"/>
        <w:adjustRightInd w:val="0"/>
        <w:spacing w:after="120"/>
        <w:ind w:left="567"/>
        <w:jc w:val="both"/>
        <w:rPr>
          <w:b/>
          <w:i/>
          <w:sz w:val="22"/>
          <w:szCs w:val="22"/>
        </w:rPr>
      </w:pPr>
      <w:r w:rsidRPr="00796A3C">
        <w:rPr>
          <w:sz w:val="22"/>
          <w:szCs w:val="22"/>
        </w:rPr>
        <w:t>М</w:t>
      </w:r>
      <w:r w:rsidR="001C0032" w:rsidRPr="00796A3C">
        <w:rPr>
          <w:sz w:val="22"/>
          <w:szCs w:val="22"/>
        </w:rPr>
        <w:t>есто нахождения</w:t>
      </w:r>
      <w:r w:rsidRPr="00796A3C">
        <w:rPr>
          <w:sz w:val="22"/>
          <w:szCs w:val="22"/>
        </w:rPr>
        <w:t xml:space="preserve">: </w:t>
      </w:r>
      <w:smartTag w:uri="urn:schemas-microsoft-com:office:smarttags" w:element="metricconverter">
        <w:smartTagPr>
          <w:attr w:name="ProductID" w:val="125009, г"/>
        </w:smartTagPr>
        <w:r w:rsidR="00F45223" w:rsidRPr="00796A3C">
          <w:rPr>
            <w:b/>
            <w:i/>
            <w:sz w:val="22"/>
            <w:szCs w:val="22"/>
          </w:rPr>
          <w:t>125009, г</w:t>
        </w:r>
      </w:smartTag>
      <w:r w:rsidR="00F45223" w:rsidRPr="00796A3C">
        <w:rPr>
          <w:b/>
          <w:i/>
          <w:sz w:val="22"/>
          <w:szCs w:val="22"/>
        </w:rPr>
        <w:t>. Москва, ул. Большая Никитская, д. 17, стр.2</w:t>
      </w:r>
      <w:r w:rsidR="00070228">
        <w:rPr>
          <w:b/>
          <w:i/>
          <w:sz w:val="22"/>
          <w:szCs w:val="22"/>
        </w:rPr>
        <w:t>;</w:t>
      </w:r>
    </w:p>
    <w:p w:rsidR="0016677A" w:rsidRPr="00796A3C" w:rsidRDefault="00FF3CA6" w:rsidP="00796A3C">
      <w:pPr>
        <w:autoSpaceDE w:val="0"/>
        <w:autoSpaceDN w:val="0"/>
        <w:adjustRightInd w:val="0"/>
        <w:spacing w:after="120"/>
        <w:ind w:left="567"/>
        <w:jc w:val="both"/>
        <w:rPr>
          <w:b/>
          <w:bCs/>
          <w:i/>
          <w:iCs/>
          <w:sz w:val="22"/>
          <w:szCs w:val="22"/>
        </w:rPr>
      </w:pPr>
      <w:r w:rsidRPr="00796A3C">
        <w:rPr>
          <w:sz w:val="22"/>
          <w:szCs w:val="22"/>
        </w:rPr>
        <w:t>И</w:t>
      </w:r>
      <w:r w:rsidR="001C0032" w:rsidRPr="00796A3C">
        <w:rPr>
          <w:sz w:val="22"/>
          <w:szCs w:val="22"/>
        </w:rPr>
        <w:t>дентификационный номер налогоплательщика</w:t>
      </w:r>
      <w:r w:rsidRPr="00796A3C">
        <w:rPr>
          <w:sz w:val="22"/>
          <w:szCs w:val="22"/>
        </w:rPr>
        <w:t xml:space="preserve">: </w:t>
      </w:r>
      <w:r w:rsidR="0016677A" w:rsidRPr="00796A3C">
        <w:rPr>
          <w:b/>
          <w:bCs/>
          <w:i/>
          <w:iCs/>
          <w:sz w:val="22"/>
          <w:szCs w:val="22"/>
        </w:rPr>
        <w:t>7831000637</w:t>
      </w:r>
      <w:r w:rsidR="00070228">
        <w:rPr>
          <w:b/>
          <w:bCs/>
          <w:i/>
          <w:iCs/>
          <w:sz w:val="22"/>
          <w:szCs w:val="22"/>
        </w:rPr>
        <w:t>;</w:t>
      </w:r>
    </w:p>
    <w:p w:rsidR="00FF3CA6" w:rsidRPr="00796A3C" w:rsidRDefault="00FF3CA6" w:rsidP="00796A3C">
      <w:pPr>
        <w:autoSpaceDE w:val="0"/>
        <w:autoSpaceDN w:val="0"/>
        <w:adjustRightInd w:val="0"/>
        <w:spacing w:after="120"/>
        <w:ind w:left="3969" w:hanging="3402"/>
        <w:jc w:val="both"/>
        <w:rPr>
          <w:b/>
          <w:i/>
          <w:sz w:val="22"/>
          <w:szCs w:val="22"/>
        </w:rPr>
      </w:pPr>
      <w:r w:rsidRPr="00796A3C">
        <w:rPr>
          <w:sz w:val="22"/>
          <w:szCs w:val="22"/>
        </w:rPr>
        <w:t>Н</w:t>
      </w:r>
      <w:r w:rsidR="001C0032" w:rsidRPr="00796A3C">
        <w:rPr>
          <w:sz w:val="22"/>
          <w:szCs w:val="22"/>
        </w:rPr>
        <w:t xml:space="preserve">омера и типы </w:t>
      </w:r>
      <w:r w:rsidRPr="00796A3C">
        <w:rPr>
          <w:sz w:val="22"/>
          <w:szCs w:val="22"/>
        </w:rPr>
        <w:t>открытых</w:t>
      </w:r>
      <w:r w:rsidR="001C0032" w:rsidRPr="00796A3C">
        <w:rPr>
          <w:sz w:val="22"/>
          <w:szCs w:val="22"/>
        </w:rPr>
        <w:t xml:space="preserve"> счетов</w:t>
      </w:r>
      <w:r w:rsidRPr="00796A3C">
        <w:rPr>
          <w:sz w:val="22"/>
          <w:szCs w:val="22"/>
        </w:rPr>
        <w:t xml:space="preserve">: </w:t>
      </w:r>
      <w:r w:rsidR="00796A3C">
        <w:rPr>
          <w:sz w:val="22"/>
          <w:szCs w:val="22"/>
        </w:rPr>
        <w:tab/>
      </w:r>
      <w:r w:rsidR="00F45223" w:rsidRPr="00796A3C">
        <w:rPr>
          <w:b/>
          <w:i/>
          <w:sz w:val="22"/>
          <w:szCs w:val="22"/>
        </w:rPr>
        <w:t>40702810201000000593, расчетный</w:t>
      </w:r>
      <w:r w:rsidRPr="00796A3C">
        <w:rPr>
          <w:b/>
          <w:i/>
          <w:sz w:val="22"/>
          <w:szCs w:val="22"/>
        </w:rPr>
        <w:t>;</w:t>
      </w:r>
    </w:p>
    <w:p w:rsidR="001D34CE" w:rsidRPr="00796A3C" w:rsidRDefault="001D34CE" w:rsidP="00796A3C">
      <w:pPr>
        <w:autoSpaceDE w:val="0"/>
        <w:autoSpaceDN w:val="0"/>
        <w:adjustRightInd w:val="0"/>
        <w:spacing w:after="120"/>
        <w:ind w:left="3969"/>
        <w:jc w:val="both"/>
        <w:rPr>
          <w:b/>
          <w:i/>
          <w:sz w:val="22"/>
          <w:szCs w:val="22"/>
        </w:rPr>
      </w:pPr>
      <w:r w:rsidRPr="00796A3C">
        <w:rPr>
          <w:b/>
          <w:i/>
          <w:sz w:val="22"/>
          <w:szCs w:val="22"/>
        </w:rPr>
        <w:t>40702840501000000593, расчетный в долларах США;</w:t>
      </w:r>
    </w:p>
    <w:p w:rsidR="001D34CE" w:rsidRPr="00796A3C" w:rsidRDefault="001D34CE" w:rsidP="00796A3C">
      <w:pPr>
        <w:autoSpaceDE w:val="0"/>
        <w:autoSpaceDN w:val="0"/>
        <w:adjustRightInd w:val="0"/>
        <w:spacing w:after="120"/>
        <w:ind w:left="3969"/>
        <w:jc w:val="both"/>
        <w:rPr>
          <w:b/>
          <w:i/>
          <w:sz w:val="22"/>
          <w:szCs w:val="22"/>
        </w:rPr>
      </w:pPr>
      <w:r w:rsidRPr="00796A3C">
        <w:rPr>
          <w:b/>
          <w:i/>
          <w:sz w:val="22"/>
          <w:szCs w:val="22"/>
        </w:rPr>
        <w:t>40702840401000100593, транзитный в долларах США;</w:t>
      </w:r>
    </w:p>
    <w:p w:rsidR="001D34CE" w:rsidRPr="00796A3C" w:rsidRDefault="001D34CE" w:rsidP="00796A3C">
      <w:pPr>
        <w:autoSpaceDE w:val="0"/>
        <w:autoSpaceDN w:val="0"/>
        <w:adjustRightInd w:val="0"/>
        <w:spacing w:after="120"/>
        <w:ind w:left="3969"/>
        <w:jc w:val="both"/>
        <w:rPr>
          <w:b/>
          <w:i/>
          <w:sz w:val="22"/>
          <w:szCs w:val="22"/>
        </w:rPr>
      </w:pPr>
      <w:r w:rsidRPr="00796A3C">
        <w:rPr>
          <w:b/>
          <w:i/>
          <w:sz w:val="22"/>
          <w:szCs w:val="22"/>
        </w:rPr>
        <w:t>40702978101000000593, расчетный в Евро;</w:t>
      </w:r>
    </w:p>
    <w:p w:rsidR="001D34CE" w:rsidRPr="00796A3C" w:rsidRDefault="001D34CE" w:rsidP="00796A3C">
      <w:pPr>
        <w:autoSpaceDE w:val="0"/>
        <w:autoSpaceDN w:val="0"/>
        <w:adjustRightInd w:val="0"/>
        <w:spacing w:after="120"/>
        <w:ind w:left="3969"/>
        <w:jc w:val="both"/>
        <w:rPr>
          <w:b/>
          <w:i/>
          <w:sz w:val="22"/>
          <w:szCs w:val="22"/>
        </w:rPr>
      </w:pPr>
      <w:r w:rsidRPr="00796A3C">
        <w:rPr>
          <w:b/>
          <w:i/>
          <w:sz w:val="22"/>
          <w:szCs w:val="22"/>
        </w:rPr>
        <w:t>40702978</w:t>
      </w:r>
      <w:r w:rsidR="003871E3" w:rsidRPr="00796A3C">
        <w:rPr>
          <w:b/>
          <w:i/>
          <w:sz w:val="22"/>
          <w:szCs w:val="22"/>
        </w:rPr>
        <w:t>0</w:t>
      </w:r>
      <w:r w:rsidRPr="00796A3C">
        <w:rPr>
          <w:b/>
          <w:i/>
          <w:sz w:val="22"/>
          <w:szCs w:val="22"/>
        </w:rPr>
        <w:t>01000</w:t>
      </w:r>
      <w:r w:rsidR="003871E3" w:rsidRPr="00796A3C">
        <w:rPr>
          <w:b/>
          <w:i/>
          <w:sz w:val="22"/>
          <w:szCs w:val="22"/>
        </w:rPr>
        <w:t>1</w:t>
      </w:r>
      <w:r w:rsidRPr="00796A3C">
        <w:rPr>
          <w:b/>
          <w:i/>
          <w:sz w:val="22"/>
          <w:szCs w:val="22"/>
        </w:rPr>
        <w:t xml:space="preserve">00593, </w:t>
      </w:r>
      <w:r w:rsidR="003871E3" w:rsidRPr="00796A3C">
        <w:rPr>
          <w:b/>
          <w:i/>
          <w:sz w:val="22"/>
          <w:szCs w:val="22"/>
        </w:rPr>
        <w:t>транзитный</w:t>
      </w:r>
      <w:r w:rsidRPr="00796A3C">
        <w:rPr>
          <w:b/>
          <w:i/>
          <w:sz w:val="22"/>
          <w:szCs w:val="22"/>
        </w:rPr>
        <w:t xml:space="preserve"> в Евро;</w:t>
      </w:r>
    </w:p>
    <w:p w:rsidR="0016677A" w:rsidRPr="00796A3C" w:rsidRDefault="00FF3CA6" w:rsidP="00796A3C">
      <w:pPr>
        <w:autoSpaceDE w:val="0"/>
        <w:autoSpaceDN w:val="0"/>
        <w:adjustRightInd w:val="0"/>
        <w:spacing w:after="120"/>
        <w:ind w:left="567"/>
        <w:jc w:val="both"/>
        <w:rPr>
          <w:b/>
          <w:bCs/>
          <w:i/>
          <w:iCs/>
          <w:sz w:val="22"/>
          <w:szCs w:val="22"/>
        </w:rPr>
      </w:pPr>
      <w:r w:rsidRPr="00796A3C">
        <w:rPr>
          <w:sz w:val="22"/>
          <w:szCs w:val="22"/>
        </w:rPr>
        <w:t xml:space="preserve">БИК: </w:t>
      </w:r>
      <w:r w:rsidR="0016677A" w:rsidRPr="00796A3C">
        <w:rPr>
          <w:b/>
          <w:bCs/>
          <w:i/>
          <w:iCs/>
          <w:sz w:val="22"/>
          <w:szCs w:val="22"/>
        </w:rPr>
        <w:t>044583710</w:t>
      </w:r>
      <w:r w:rsidR="00070228">
        <w:rPr>
          <w:b/>
          <w:bCs/>
          <w:i/>
          <w:iCs/>
          <w:sz w:val="22"/>
          <w:szCs w:val="22"/>
        </w:rPr>
        <w:t>;</w:t>
      </w:r>
    </w:p>
    <w:p w:rsidR="00F45223" w:rsidRPr="00796A3C" w:rsidRDefault="00FF3CA6" w:rsidP="00796A3C">
      <w:pPr>
        <w:widowControl w:val="0"/>
        <w:autoSpaceDE w:val="0"/>
        <w:autoSpaceDN w:val="0"/>
        <w:adjustRightInd w:val="0"/>
        <w:spacing w:after="120"/>
        <w:ind w:left="567"/>
        <w:jc w:val="both"/>
        <w:rPr>
          <w:b/>
          <w:i/>
          <w:sz w:val="22"/>
          <w:szCs w:val="22"/>
        </w:rPr>
      </w:pPr>
      <w:r w:rsidRPr="00796A3C">
        <w:rPr>
          <w:sz w:val="22"/>
          <w:szCs w:val="22"/>
        </w:rPr>
        <w:t>Н</w:t>
      </w:r>
      <w:r w:rsidR="001C0032" w:rsidRPr="00796A3C">
        <w:rPr>
          <w:sz w:val="22"/>
          <w:szCs w:val="22"/>
        </w:rPr>
        <w:t>омер корреспондентск</w:t>
      </w:r>
      <w:r w:rsidRPr="00796A3C">
        <w:rPr>
          <w:sz w:val="22"/>
          <w:szCs w:val="22"/>
        </w:rPr>
        <w:t xml:space="preserve">ого счета кредитной организации: </w:t>
      </w:r>
      <w:r w:rsidR="00F45223" w:rsidRPr="00796A3C">
        <w:rPr>
          <w:b/>
          <w:i/>
          <w:sz w:val="22"/>
          <w:szCs w:val="22"/>
        </w:rPr>
        <w:t>30101810300000000710</w:t>
      </w:r>
      <w:r w:rsidR="00A70ECC" w:rsidRPr="00796A3C">
        <w:rPr>
          <w:sz w:val="22"/>
          <w:szCs w:val="22"/>
        </w:rPr>
        <w:t xml:space="preserve"> в </w:t>
      </w:r>
      <w:r w:rsidR="00A70ECC" w:rsidRPr="00796A3C">
        <w:rPr>
          <w:b/>
          <w:i/>
          <w:sz w:val="22"/>
          <w:szCs w:val="22"/>
        </w:rPr>
        <w:t xml:space="preserve">Отделении </w:t>
      </w:r>
      <w:r w:rsidR="00A70ECC" w:rsidRPr="00796A3C">
        <w:rPr>
          <w:b/>
          <w:i/>
          <w:sz w:val="22"/>
          <w:szCs w:val="22"/>
          <w:lang w:val="en-US"/>
        </w:rPr>
        <w:t>N</w:t>
      </w:r>
      <w:r w:rsidR="00A70ECC" w:rsidRPr="00796A3C">
        <w:rPr>
          <w:b/>
          <w:i/>
          <w:sz w:val="22"/>
          <w:szCs w:val="22"/>
        </w:rPr>
        <w:t xml:space="preserve"> 1 Московского ГТУ Банка России г. Москва</w:t>
      </w:r>
      <w:r w:rsidR="00070228">
        <w:rPr>
          <w:b/>
          <w:i/>
          <w:sz w:val="22"/>
          <w:szCs w:val="22"/>
        </w:rPr>
        <w:t>.</w:t>
      </w:r>
    </w:p>
    <w:p w:rsidR="003871E3" w:rsidRPr="00796A3C" w:rsidRDefault="003871E3" w:rsidP="00796A3C">
      <w:pPr>
        <w:widowControl w:val="0"/>
        <w:autoSpaceDE w:val="0"/>
        <w:autoSpaceDN w:val="0"/>
        <w:adjustRightInd w:val="0"/>
        <w:spacing w:after="120"/>
        <w:ind w:left="567"/>
        <w:jc w:val="both"/>
        <w:rPr>
          <w:b/>
          <w:bCs/>
          <w:i/>
          <w:iCs/>
          <w:sz w:val="22"/>
          <w:szCs w:val="22"/>
        </w:rPr>
      </w:pPr>
      <w:r w:rsidRPr="00796A3C">
        <w:rPr>
          <w:bCs/>
          <w:iCs/>
          <w:sz w:val="22"/>
          <w:szCs w:val="22"/>
        </w:rPr>
        <w:t>Полное фирменное наименование:</w:t>
      </w:r>
      <w:r w:rsidRPr="00796A3C">
        <w:rPr>
          <w:b/>
          <w:bCs/>
          <w:i/>
          <w:iCs/>
          <w:sz w:val="22"/>
          <w:szCs w:val="22"/>
        </w:rPr>
        <w:t xml:space="preserve"> Банк ВТБ (открытое акционерное общество)</w:t>
      </w:r>
      <w:r w:rsidR="00070228">
        <w:rPr>
          <w:b/>
          <w:bCs/>
          <w:i/>
          <w:iCs/>
          <w:sz w:val="22"/>
          <w:szCs w:val="22"/>
        </w:rPr>
        <w:t>;</w:t>
      </w:r>
    </w:p>
    <w:p w:rsidR="003871E3" w:rsidRPr="00796A3C" w:rsidRDefault="003871E3" w:rsidP="00796A3C">
      <w:pPr>
        <w:widowControl w:val="0"/>
        <w:autoSpaceDE w:val="0"/>
        <w:autoSpaceDN w:val="0"/>
        <w:adjustRightInd w:val="0"/>
        <w:spacing w:after="120"/>
        <w:ind w:left="567"/>
        <w:jc w:val="both"/>
        <w:rPr>
          <w:bCs/>
          <w:iCs/>
          <w:sz w:val="22"/>
          <w:szCs w:val="22"/>
        </w:rPr>
      </w:pPr>
      <w:r w:rsidRPr="00796A3C">
        <w:rPr>
          <w:bCs/>
          <w:iCs/>
          <w:sz w:val="22"/>
          <w:szCs w:val="22"/>
        </w:rPr>
        <w:t>Сокращенное фирменное наименование:</w:t>
      </w:r>
      <w:r w:rsidR="000E359D" w:rsidRPr="00796A3C">
        <w:rPr>
          <w:b/>
          <w:bCs/>
          <w:i/>
          <w:iCs/>
          <w:sz w:val="22"/>
          <w:szCs w:val="22"/>
        </w:rPr>
        <w:t xml:space="preserve"> ОАО Банк ВТБ</w:t>
      </w:r>
      <w:r w:rsidR="00070228">
        <w:rPr>
          <w:b/>
          <w:bCs/>
          <w:i/>
          <w:iCs/>
          <w:sz w:val="22"/>
          <w:szCs w:val="22"/>
        </w:rPr>
        <w:t>;</w:t>
      </w:r>
    </w:p>
    <w:p w:rsidR="000E359D" w:rsidRPr="00796A3C" w:rsidRDefault="000E359D" w:rsidP="00796A3C">
      <w:pPr>
        <w:widowControl w:val="0"/>
        <w:autoSpaceDE w:val="0"/>
        <w:autoSpaceDN w:val="0"/>
        <w:adjustRightInd w:val="0"/>
        <w:spacing w:after="120"/>
        <w:ind w:left="567"/>
        <w:jc w:val="both"/>
        <w:rPr>
          <w:b/>
          <w:bCs/>
          <w:i/>
          <w:iCs/>
          <w:sz w:val="22"/>
          <w:szCs w:val="22"/>
        </w:rPr>
      </w:pPr>
      <w:r w:rsidRPr="00796A3C">
        <w:rPr>
          <w:bCs/>
          <w:iCs/>
          <w:sz w:val="22"/>
          <w:szCs w:val="22"/>
        </w:rPr>
        <w:t xml:space="preserve">Место нахождения: </w:t>
      </w:r>
      <w:r w:rsidRPr="00796A3C">
        <w:rPr>
          <w:b/>
          <w:bCs/>
          <w:i/>
          <w:iCs/>
          <w:sz w:val="22"/>
          <w:szCs w:val="22"/>
        </w:rPr>
        <w:t xml:space="preserve">190000, </w:t>
      </w:r>
      <w:r w:rsidR="00070228">
        <w:rPr>
          <w:b/>
          <w:bCs/>
          <w:i/>
          <w:iCs/>
          <w:sz w:val="22"/>
          <w:szCs w:val="22"/>
        </w:rPr>
        <w:t xml:space="preserve">г. </w:t>
      </w:r>
      <w:r w:rsidRPr="00796A3C">
        <w:rPr>
          <w:b/>
          <w:bCs/>
          <w:i/>
          <w:iCs/>
          <w:sz w:val="22"/>
          <w:szCs w:val="22"/>
        </w:rPr>
        <w:t xml:space="preserve">Санкт-Петербург, </w:t>
      </w:r>
      <w:r w:rsidR="00070228">
        <w:rPr>
          <w:b/>
          <w:bCs/>
          <w:i/>
          <w:iCs/>
          <w:sz w:val="22"/>
          <w:szCs w:val="22"/>
        </w:rPr>
        <w:t xml:space="preserve">ул. Б. </w:t>
      </w:r>
      <w:r w:rsidRPr="00796A3C">
        <w:rPr>
          <w:b/>
          <w:bCs/>
          <w:i/>
          <w:iCs/>
          <w:sz w:val="22"/>
          <w:szCs w:val="22"/>
        </w:rPr>
        <w:t>Морская, д.29</w:t>
      </w:r>
      <w:r w:rsidR="00070228">
        <w:rPr>
          <w:b/>
          <w:bCs/>
          <w:i/>
          <w:iCs/>
          <w:sz w:val="22"/>
          <w:szCs w:val="22"/>
        </w:rPr>
        <w:t>;</w:t>
      </w:r>
    </w:p>
    <w:p w:rsidR="000E359D" w:rsidRPr="00796A3C" w:rsidRDefault="000E359D" w:rsidP="00796A3C">
      <w:pPr>
        <w:widowControl w:val="0"/>
        <w:autoSpaceDE w:val="0"/>
        <w:autoSpaceDN w:val="0"/>
        <w:adjustRightInd w:val="0"/>
        <w:spacing w:after="120"/>
        <w:ind w:left="567"/>
        <w:jc w:val="both"/>
        <w:rPr>
          <w:b/>
          <w:bCs/>
          <w:i/>
          <w:iCs/>
          <w:sz w:val="22"/>
          <w:szCs w:val="22"/>
        </w:rPr>
      </w:pPr>
      <w:r w:rsidRPr="00796A3C">
        <w:rPr>
          <w:bCs/>
          <w:iCs/>
          <w:sz w:val="22"/>
          <w:szCs w:val="22"/>
        </w:rPr>
        <w:t xml:space="preserve">Идентификационный номер налогоплательщика: </w:t>
      </w:r>
      <w:r w:rsidRPr="00796A3C">
        <w:rPr>
          <w:b/>
          <w:bCs/>
          <w:i/>
          <w:iCs/>
          <w:sz w:val="22"/>
          <w:szCs w:val="22"/>
        </w:rPr>
        <w:t>7702070139</w:t>
      </w:r>
      <w:r w:rsidR="00070228">
        <w:rPr>
          <w:b/>
          <w:bCs/>
          <w:i/>
          <w:iCs/>
          <w:sz w:val="22"/>
          <w:szCs w:val="22"/>
        </w:rPr>
        <w:t>;</w:t>
      </w:r>
    </w:p>
    <w:p w:rsidR="00B55A02" w:rsidRPr="00796A3C" w:rsidRDefault="000E359D" w:rsidP="00796A3C">
      <w:pPr>
        <w:widowControl w:val="0"/>
        <w:autoSpaceDE w:val="0"/>
        <w:autoSpaceDN w:val="0"/>
        <w:adjustRightInd w:val="0"/>
        <w:spacing w:after="120"/>
        <w:ind w:left="3969" w:hanging="3402"/>
        <w:jc w:val="both"/>
        <w:rPr>
          <w:b/>
          <w:bCs/>
          <w:i/>
          <w:iCs/>
          <w:sz w:val="22"/>
          <w:szCs w:val="22"/>
        </w:rPr>
      </w:pPr>
      <w:r w:rsidRPr="00796A3C">
        <w:rPr>
          <w:bCs/>
          <w:iCs/>
          <w:sz w:val="22"/>
          <w:szCs w:val="22"/>
        </w:rPr>
        <w:t xml:space="preserve">Номера и типы открытых счетов: </w:t>
      </w:r>
      <w:r w:rsidR="00796A3C">
        <w:rPr>
          <w:bCs/>
          <w:iCs/>
          <w:sz w:val="22"/>
          <w:szCs w:val="22"/>
        </w:rPr>
        <w:tab/>
      </w:r>
      <w:r w:rsidR="00B55A02" w:rsidRPr="00796A3C">
        <w:rPr>
          <w:b/>
          <w:bCs/>
          <w:i/>
          <w:iCs/>
          <w:sz w:val="22"/>
          <w:szCs w:val="22"/>
        </w:rPr>
        <w:t>40701810300260000019</w:t>
      </w:r>
      <w:r w:rsidR="00070228">
        <w:rPr>
          <w:b/>
          <w:bCs/>
          <w:i/>
          <w:iCs/>
          <w:sz w:val="22"/>
          <w:szCs w:val="22"/>
        </w:rPr>
        <w:t>, расчетный;</w:t>
      </w:r>
    </w:p>
    <w:p w:rsidR="00A70ECC" w:rsidRPr="00796A3C" w:rsidRDefault="00A70ECC" w:rsidP="00796A3C">
      <w:pPr>
        <w:widowControl w:val="0"/>
        <w:autoSpaceDE w:val="0"/>
        <w:autoSpaceDN w:val="0"/>
        <w:adjustRightInd w:val="0"/>
        <w:spacing w:after="120"/>
        <w:ind w:left="3969"/>
        <w:jc w:val="both"/>
        <w:rPr>
          <w:b/>
          <w:bCs/>
          <w:i/>
          <w:iCs/>
          <w:sz w:val="22"/>
          <w:szCs w:val="22"/>
        </w:rPr>
      </w:pPr>
      <w:r w:rsidRPr="00796A3C">
        <w:rPr>
          <w:b/>
          <w:bCs/>
          <w:i/>
          <w:iCs/>
          <w:sz w:val="22"/>
          <w:szCs w:val="22"/>
        </w:rPr>
        <w:t>4070184020026</w:t>
      </w:r>
      <w:r w:rsidR="00FE4E7B" w:rsidRPr="00796A3C">
        <w:rPr>
          <w:b/>
          <w:bCs/>
          <w:i/>
          <w:iCs/>
          <w:sz w:val="22"/>
          <w:szCs w:val="22"/>
        </w:rPr>
        <w:t>0000008</w:t>
      </w:r>
      <w:r w:rsidR="00070228">
        <w:rPr>
          <w:b/>
          <w:bCs/>
          <w:i/>
          <w:iCs/>
          <w:sz w:val="22"/>
          <w:szCs w:val="22"/>
        </w:rPr>
        <w:t>, расчетный;</w:t>
      </w:r>
    </w:p>
    <w:p w:rsidR="00FE4E7B" w:rsidRPr="00796A3C" w:rsidRDefault="00FE4E7B" w:rsidP="00796A3C">
      <w:pPr>
        <w:widowControl w:val="0"/>
        <w:autoSpaceDE w:val="0"/>
        <w:autoSpaceDN w:val="0"/>
        <w:adjustRightInd w:val="0"/>
        <w:spacing w:after="120"/>
        <w:ind w:left="3969"/>
        <w:jc w:val="both"/>
        <w:rPr>
          <w:b/>
          <w:bCs/>
          <w:i/>
          <w:iCs/>
          <w:sz w:val="22"/>
          <w:szCs w:val="22"/>
        </w:rPr>
      </w:pPr>
      <w:r w:rsidRPr="00796A3C">
        <w:rPr>
          <w:b/>
          <w:bCs/>
          <w:i/>
          <w:iCs/>
          <w:sz w:val="22"/>
          <w:szCs w:val="22"/>
        </w:rPr>
        <w:t>4070</w:t>
      </w:r>
      <w:r w:rsidR="00070228">
        <w:rPr>
          <w:b/>
          <w:bCs/>
          <w:i/>
          <w:iCs/>
          <w:sz w:val="22"/>
          <w:szCs w:val="22"/>
        </w:rPr>
        <w:t>1978000260000002, расчетный;</w:t>
      </w:r>
    </w:p>
    <w:p w:rsidR="00B55A02" w:rsidRPr="00796A3C" w:rsidRDefault="00B55A02" w:rsidP="00796A3C">
      <w:pPr>
        <w:widowControl w:val="0"/>
        <w:autoSpaceDE w:val="0"/>
        <w:autoSpaceDN w:val="0"/>
        <w:adjustRightInd w:val="0"/>
        <w:spacing w:after="120"/>
        <w:ind w:left="567"/>
        <w:jc w:val="both"/>
        <w:rPr>
          <w:b/>
          <w:bCs/>
          <w:i/>
          <w:iCs/>
          <w:sz w:val="22"/>
          <w:szCs w:val="22"/>
        </w:rPr>
      </w:pPr>
      <w:r w:rsidRPr="00796A3C">
        <w:rPr>
          <w:bCs/>
          <w:iCs/>
          <w:sz w:val="22"/>
          <w:szCs w:val="22"/>
        </w:rPr>
        <w:t>БИК</w:t>
      </w:r>
      <w:r w:rsidR="000E359D" w:rsidRPr="00796A3C">
        <w:rPr>
          <w:bCs/>
          <w:iCs/>
          <w:sz w:val="22"/>
          <w:szCs w:val="22"/>
        </w:rPr>
        <w:t>:</w:t>
      </w:r>
      <w:r w:rsidRPr="00796A3C">
        <w:rPr>
          <w:b/>
          <w:bCs/>
          <w:i/>
          <w:iCs/>
          <w:sz w:val="22"/>
          <w:szCs w:val="22"/>
        </w:rPr>
        <w:t xml:space="preserve"> 044525187</w:t>
      </w:r>
      <w:r w:rsidR="00070228">
        <w:rPr>
          <w:b/>
          <w:bCs/>
          <w:i/>
          <w:iCs/>
          <w:sz w:val="22"/>
          <w:szCs w:val="22"/>
        </w:rPr>
        <w:t>;</w:t>
      </w:r>
    </w:p>
    <w:p w:rsidR="00B55A02" w:rsidRPr="00796A3C" w:rsidRDefault="000E359D" w:rsidP="00796A3C">
      <w:pPr>
        <w:widowControl w:val="0"/>
        <w:autoSpaceDE w:val="0"/>
        <w:autoSpaceDN w:val="0"/>
        <w:adjustRightInd w:val="0"/>
        <w:spacing w:after="120"/>
        <w:ind w:left="567"/>
        <w:jc w:val="both"/>
        <w:rPr>
          <w:b/>
          <w:bCs/>
          <w:i/>
          <w:iCs/>
          <w:sz w:val="22"/>
          <w:szCs w:val="22"/>
        </w:rPr>
      </w:pPr>
      <w:r w:rsidRPr="00796A3C">
        <w:rPr>
          <w:bCs/>
          <w:iCs/>
          <w:sz w:val="22"/>
          <w:szCs w:val="22"/>
        </w:rPr>
        <w:t>Номер корреспондентского счета кредитной организации:</w:t>
      </w:r>
      <w:r w:rsidRPr="00796A3C">
        <w:rPr>
          <w:b/>
          <w:bCs/>
          <w:i/>
          <w:iCs/>
          <w:sz w:val="22"/>
          <w:szCs w:val="22"/>
        </w:rPr>
        <w:t xml:space="preserve"> 3010181070000</w:t>
      </w:r>
      <w:r w:rsidR="00B55A02" w:rsidRPr="00796A3C">
        <w:rPr>
          <w:b/>
          <w:bCs/>
          <w:i/>
          <w:iCs/>
          <w:sz w:val="22"/>
          <w:szCs w:val="22"/>
        </w:rPr>
        <w:t>0000187 в ОПЕРУ Московского ГТУ Банка России</w:t>
      </w:r>
      <w:r w:rsidR="00070228">
        <w:rPr>
          <w:b/>
          <w:bCs/>
          <w:i/>
          <w:iCs/>
          <w:sz w:val="22"/>
          <w:szCs w:val="22"/>
        </w:rPr>
        <w:t>.</w:t>
      </w:r>
    </w:p>
    <w:p w:rsidR="001C0032" w:rsidRPr="00796A3C" w:rsidRDefault="001C0032" w:rsidP="00070228">
      <w:pPr>
        <w:autoSpaceDE w:val="0"/>
        <w:autoSpaceDN w:val="0"/>
        <w:adjustRightInd w:val="0"/>
        <w:spacing w:after="120"/>
        <w:ind w:left="567" w:hanging="567"/>
        <w:jc w:val="both"/>
        <w:outlineLvl w:val="1"/>
        <w:rPr>
          <w:sz w:val="22"/>
          <w:szCs w:val="22"/>
        </w:rPr>
      </w:pPr>
      <w:bookmarkStart w:id="4" w:name="_Toc343269179"/>
      <w:r w:rsidRPr="00796A3C">
        <w:rPr>
          <w:sz w:val="22"/>
          <w:szCs w:val="22"/>
        </w:rPr>
        <w:t xml:space="preserve">1.3. </w:t>
      </w:r>
      <w:r w:rsidR="00070228">
        <w:rPr>
          <w:sz w:val="22"/>
          <w:szCs w:val="22"/>
        </w:rPr>
        <w:tab/>
      </w:r>
      <w:r w:rsidRPr="00796A3C">
        <w:rPr>
          <w:sz w:val="22"/>
          <w:szCs w:val="22"/>
        </w:rPr>
        <w:t>Сведения об аудиторе (аудиторах) эмитента</w:t>
      </w:r>
      <w:bookmarkEnd w:id="4"/>
      <w:r w:rsidR="00F43790">
        <w:rPr>
          <w:sz w:val="22"/>
          <w:szCs w:val="22"/>
        </w:rPr>
        <w:t>:</w:t>
      </w:r>
    </w:p>
    <w:p w:rsidR="001C0032" w:rsidRPr="00796A3C" w:rsidRDefault="000A7244" w:rsidP="00070228">
      <w:pPr>
        <w:autoSpaceDE w:val="0"/>
        <w:autoSpaceDN w:val="0"/>
        <w:adjustRightInd w:val="0"/>
        <w:spacing w:after="120"/>
        <w:ind w:left="567"/>
        <w:jc w:val="both"/>
        <w:rPr>
          <w:sz w:val="22"/>
          <w:szCs w:val="22"/>
        </w:rPr>
      </w:pPr>
      <w:r w:rsidRPr="00796A3C">
        <w:rPr>
          <w:sz w:val="22"/>
          <w:szCs w:val="22"/>
        </w:rPr>
        <w:t>Сведения об аудитор</w:t>
      </w:r>
      <w:r w:rsidR="006112F2" w:rsidRPr="00796A3C">
        <w:rPr>
          <w:sz w:val="22"/>
          <w:szCs w:val="22"/>
        </w:rPr>
        <w:t xml:space="preserve">е </w:t>
      </w:r>
      <w:r w:rsidRPr="00796A3C">
        <w:rPr>
          <w:sz w:val="22"/>
          <w:szCs w:val="22"/>
        </w:rPr>
        <w:t xml:space="preserve"> Эмитента, </w:t>
      </w:r>
      <w:r w:rsidR="00FA2D4E" w:rsidRPr="00796A3C">
        <w:rPr>
          <w:sz w:val="22"/>
          <w:szCs w:val="22"/>
        </w:rPr>
        <w:t>осуществившем</w:t>
      </w:r>
      <w:r w:rsidRPr="00796A3C">
        <w:rPr>
          <w:sz w:val="22"/>
          <w:szCs w:val="22"/>
        </w:rPr>
        <w:t xml:space="preserve"> независимую проверку </w:t>
      </w:r>
      <w:r w:rsidR="006112F2" w:rsidRPr="00796A3C">
        <w:rPr>
          <w:sz w:val="22"/>
          <w:szCs w:val="22"/>
        </w:rPr>
        <w:t>вступительной бухгалтерской отчетности Эмитента</w:t>
      </w:r>
      <w:r w:rsidRPr="00796A3C">
        <w:rPr>
          <w:sz w:val="22"/>
          <w:szCs w:val="22"/>
        </w:rPr>
        <w:t xml:space="preserve"> </w:t>
      </w:r>
      <w:r w:rsidR="001C0032" w:rsidRPr="00796A3C">
        <w:rPr>
          <w:sz w:val="22"/>
          <w:szCs w:val="22"/>
        </w:rPr>
        <w:t>и составивше</w:t>
      </w:r>
      <w:r w:rsidR="00FA2D4E" w:rsidRPr="00796A3C">
        <w:rPr>
          <w:sz w:val="22"/>
          <w:szCs w:val="22"/>
        </w:rPr>
        <w:t>м</w:t>
      </w:r>
      <w:r w:rsidR="001C0032" w:rsidRPr="00796A3C">
        <w:rPr>
          <w:sz w:val="22"/>
          <w:szCs w:val="22"/>
        </w:rPr>
        <w:t xml:space="preserve"> соответствующ</w:t>
      </w:r>
      <w:r w:rsidR="00FA2D4E" w:rsidRPr="00796A3C">
        <w:rPr>
          <w:sz w:val="22"/>
          <w:szCs w:val="22"/>
        </w:rPr>
        <w:t>е</w:t>
      </w:r>
      <w:r w:rsidR="001C0032" w:rsidRPr="00796A3C">
        <w:rPr>
          <w:sz w:val="22"/>
          <w:szCs w:val="22"/>
        </w:rPr>
        <w:t xml:space="preserve">е </w:t>
      </w:r>
      <w:r w:rsidR="00FA2D4E" w:rsidRPr="00796A3C">
        <w:rPr>
          <w:sz w:val="22"/>
          <w:szCs w:val="22"/>
        </w:rPr>
        <w:t xml:space="preserve">аудиторское </w:t>
      </w:r>
      <w:r w:rsidR="001C0032" w:rsidRPr="00796A3C">
        <w:rPr>
          <w:sz w:val="22"/>
          <w:szCs w:val="22"/>
        </w:rPr>
        <w:t>заключени</w:t>
      </w:r>
      <w:r w:rsidR="00FA2D4E" w:rsidRPr="00796A3C">
        <w:rPr>
          <w:sz w:val="22"/>
          <w:szCs w:val="22"/>
        </w:rPr>
        <w:t>е</w:t>
      </w:r>
      <w:r w:rsidR="001C0032" w:rsidRPr="00796A3C">
        <w:rPr>
          <w:sz w:val="22"/>
          <w:szCs w:val="22"/>
        </w:rPr>
        <w:t>, содержащ</w:t>
      </w:r>
      <w:r w:rsidR="00FA2D4E" w:rsidRPr="00796A3C">
        <w:rPr>
          <w:sz w:val="22"/>
          <w:szCs w:val="22"/>
        </w:rPr>
        <w:t>е</w:t>
      </w:r>
      <w:r w:rsidR="001C0032" w:rsidRPr="00796A3C">
        <w:rPr>
          <w:sz w:val="22"/>
          <w:szCs w:val="22"/>
        </w:rPr>
        <w:t xml:space="preserve">еся в </w:t>
      </w:r>
      <w:r w:rsidR="00FA2D4E" w:rsidRPr="00796A3C">
        <w:rPr>
          <w:sz w:val="22"/>
          <w:szCs w:val="22"/>
        </w:rPr>
        <w:t>настоящем П</w:t>
      </w:r>
      <w:r w:rsidR="001C0032" w:rsidRPr="00796A3C">
        <w:rPr>
          <w:sz w:val="22"/>
          <w:szCs w:val="22"/>
        </w:rPr>
        <w:t>роспекте ценных бумаг:</w:t>
      </w:r>
    </w:p>
    <w:p w:rsidR="00C44971" w:rsidRPr="00796A3C" w:rsidRDefault="00C44971" w:rsidP="00070228">
      <w:pPr>
        <w:autoSpaceDE w:val="0"/>
        <w:autoSpaceDN w:val="0"/>
        <w:adjustRightInd w:val="0"/>
        <w:spacing w:after="120"/>
        <w:ind w:left="567"/>
        <w:jc w:val="both"/>
        <w:rPr>
          <w:sz w:val="22"/>
          <w:szCs w:val="22"/>
        </w:rPr>
      </w:pPr>
      <w:r w:rsidRPr="00796A3C">
        <w:rPr>
          <w:sz w:val="22"/>
          <w:szCs w:val="22"/>
        </w:rPr>
        <w:t>Полное фирменное наименование:</w:t>
      </w:r>
      <w:r w:rsidR="001C7E39" w:rsidRPr="00796A3C">
        <w:rPr>
          <w:sz w:val="22"/>
          <w:szCs w:val="22"/>
        </w:rPr>
        <w:t xml:space="preserve"> </w:t>
      </w:r>
      <w:r w:rsidR="001C7E39" w:rsidRPr="00796A3C">
        <w:rPr>
          <w:b/>
          <w:i/>
          <w:sz w:val="22"/>
          <w:szCs w:val="22"/>
        </w:rPr>
        <w:t>Закрытое акционерное общество «2К Аудит - Деловые консультации/Морисон Интернешнл»</w:t>
      </w:r>
      <w:r w:rsidRPr="00796A3C">
        <w:rPr>
          <w:b/>
          <w:i/>
          <w:sz w:val="22"/>
          <w:szCs w:val="22"/>
        </w:rPr>
        <w:t>;</w:t>
      </w:r>
    </w:p>
    <w:p w:rsidR="00C44971" w:rsidRPr="00796A3C" w:rsidRDefault="00C44971" w:rsidP="00070228">
      <w:pPr>
        <w:autoSpaceDE w:val="0"/>
        <w:autoSpaceDN w:val="0"/>
        <w:adjustRightInd w:val="0"/>
        <w:spacing w:after="120"/>
        <w:ind w:left="567"/>
        <w:jc w:val="both"/>
        <w:rPr>
          <w:sz w:val="22"/>
          <w:szCs w:val="22"/>
        </w:rPr>
      </w:pPr>
      <w:r w:rsidRPr="00796A3C">
        <w:rPr>
          <w:sz w:val="22"/>
          <w:szCs w:val="22"/>
        </w:rPr>
        <w:t xml:space="preserve">Сокращенное фирменное наименование: </w:t>
      </w:r>
      <w:r w:rsidR="004D25BA" w:rsidRPr="00796A3C">
        <w:rPr>
          <w:b/>
          <w:i/>
          <w:sz w:val="22"/>
          <w:szCs w:val="22"/>
        </w:rPr>
        <w:t>ЗАО «2К Аудит - Деловые консультации/Морисон Интернешнл»</w:t>
      </w:r>
      <w:r w:rsidRPr="00796A3C">
        <w:rPr>
          <w:b/>
          <w:i/>
          <w:sz w:val="22"/>
          <w:szCs w:val="22"/>
        </w:rPr>
        <w:t>;</w:t>
      </w:r>
    </w:p>
    <w:p w:rsidR="00C44971" w:rsidRPr="00796A3C" w:rsidRDefault="00C44971" w:rsidP="00070228">
      <w:pPr>
        <w:autoSpaceDE w:val="0"/>
        <w:autoSpaceDN w:val="0"/>
        <w:adjustRightInd w:val="0"/>
        <w:spacing w:after="120"/>
        <w:ind w:left="567"/>
        <w:jc w:val="both"/>
        <w:rPr>
          <w:sz w:val="22"/>
          <w:szCs w:val="22"/>
        </w:rPr>
      </w:pPr>
      <w:r w:rsidRPr="00796A3C">
        <w:rPr>
          <w:sz w:val="22"/>
          <w:szCs w:val="22"/>
        </w:rPr>
        <w:t xml:space="preserve">Место нахождения аудиторской организации: </w:t>
      </w:r>
      <w:smartTag w:uri="urn:schemas-microsoft-com:office:smarttags" w:element="metricconverter">
        <w:smartTagPr>
          <w:attr w:name="ProductID" w:val="127055, г"/>
        </w:smartTagPr>
        <w:r w:rsidR="00985D3B" w:rsidRPr="00796A3C">
          <w:rPr>
            <w:b/>
            <w:i/>
            <w:sz w:val="22"/>
            <w:szCs w:val="22"/>
          </w:rPr>
          <w:t>127055, г</w:t>
        </w:r>
      </w:smartTag>
      <w:r w:rsidR="00985D3B" w:rsidRPr="00796A3C">
        <w:rPr>
          <w:b/>
          <w:i/>
          <w:sz w:val="22"/>
          <w:szCs w:val="22"/>
        </w:rPr>
        <w:t>. Москва, ул. Бутырский вал, д. 68/70, стр. 2</w:t>
      </w:r>
      <w:r w:rsidRPr="00796A3C">
        <w:rPr>
          <w:b/>
          <w:i/>
          <w:sz w:val="22"/>
          <w:szCs w:val="22"/>
        </w:rPr>
        <w:t>;</w:t>
      </w:r>
    </w:p>
    <w:p w:rsidR="000A640D" w:rsidRPr="00796A3C" w:rsidRDefault="000A640D" w:rsidP="00070228">
      <w:pPr>
        <w:autoSpaceDE w:val="0"/>
        <w:autoSpaceDN w:val="0"/>
        <w:adjustRightInd w:val="0"/>
        <w:spacing w:after="120"/>
        <w:ind w:left="567"/>
        <w:jc w:val="both"/>
        <w:rPr>
          <w:sz w:val="22"/>
          <w:szCs w:val="22"/>
        </w:rPr>
      </w:pPr>
      <w:r w:rsidRPr="00796A3C">
        <w:rPr>
          <w:sz w:val="22"/>
          <w:szCs w:val="22"/>
        </w:rPr>
        <w:t xml:space="preserve">ИНН: </w:t>
      </w:r>
      <w:r w:rsidR="004D25BA" w:rsidRPr="00796A3C">
        <w:rPr>
          <w:b/>
          <w:i/>
          <w:sz w:val="22"/>
          <w:szCs w:val="22"/>
        </w:rPr>
        <w:t>7734000085</w:t>
      </w:r>
      <w:r w:rsidRPr="00796A3C">
        <w:rPr>
          <w:b/>
          <w:i/>
          <w:sz w:val="22"/>
          <w:szCs w:val="22"/>
        </w:rPr>
        <w:t>;</w:t>
      </w:r>
    </w:p>
    <w:p w:rsidR="000A640D" w:rsidRPr="00796A3C" w:rsidRDefault="001C0032" w:rsidP="00070228">
      <w:pPr>
        <w:autoSpaceDE w:val="0"/>
        <w:autoSpaceDN w:val="0"/>
        <w:adjustRightInd w:val="0"/>
        <w:spacing w:after="120"/>
        <w:ind w:left="567"/>
        <w:jc w:val="both"/>
        <w:rPr>
          <w:b/>
          <w:i/>
          <w:sz w:val="22"/>
          <w:szCs w:val="22"/>
        </w:rPr>
      </w:pPr>
      <w:r w:rsidRPr="00796A3C">
        <w:rPr>
          <w:sz w:val="22"/>
          <w:szCs w:val="22"/>
        </w:rPr>
        <w:t>ОГРН</w:t>
      </w:r>
      <w:r w:rsidR="000A640D" w:rsidRPr="00796A3C">
        <w:rPr>
          <w:sz w:val="22"/>
          <w:szCs w:val="22"/>
        </w:rPr>
        <w:t xml:space="preserve">: </w:t>
      </w:r>
      <w:r w:rsidR="004D25BA" w:rsidRPr="00796A3C">
        <w:rPr>
          <w:b/>
          <w:i/>
          <w:sz w:val="22"/>
          <w:szCs w:val="22"/>
        </w:rPr>
        <w:t>1027700031028</w:t>
      </w:r>
      <w:r w:rsidR="000A640D" w:rsidRPr="00796A3C">
        <w:rPr>
          <w:b/>
          <w:i/>
          <w:sz w:val="22"/>
          <w:szCs w:val="22"/>
        </w:rPr>
        <w:t>;</w:t>
      </w:r>
    </w:p>
    <w:p w:rsidR="000A640D" w:rsidRPr="00796A3C" w:rsidRDefault="00596164" w:rsidP="00070228">
      <w:pPr>
        <w:autoSpaceDE w:val="0"/>
        <w:autoSpaceDN w:val="0"/>
        <w:adjustRightInd w:val="0"/>
        <w:spacing w:after="120"/>
        <w:ind w:left="567"/>
        <w:jc w:val="both"/>
        <w:rPr>
          <w:sz w:val="22"/>
          <w:szCs w:val="22"/>
        </w:rPr>
      </w:pPr>
      <w:r w:rsidRPr="00796A3C">
        <w:rPr>
          <w:sz w:val="22"/>
          <w:szCs w:val="22"/>
        </w:rPr>
        <w:t>номер телефона</w:t>
      </w:r>
      <w:r w:rsidR="000A640D" w:rsidRPr="00796A3C">
        <w:rPr>
          <w:sz w:val="22"/>
          <w:szCs w:val="22"/>
        </w:rPr>
        <w:t>:</w:t>
      </w:r>
      <w:r w:rsidR="009B4DBE" w:rsidRPr="00796A3C">
        <w:rPr>
          <w:sz w:val="22"/>
          <w:szCs w:val="22"/>
        </w:rPr>
        <w:t xml:space="preserve"> </w:t>
      </w:r>
      <w:r w:rsidR="009B4DBE" w:rsidRPr="00796A3C">
        <w:rPr>
          <w:b/>
          <w:i/>
          <w:sz w:val="22"/>
          <w:szCs w:val="22"/>
        </w:rPr>
        <w:t>+7 (495) 626-30-40</w:t>
      </w:r>
      <w:r w:rsidR="000A640D" w:rsidRPr="00796A3C">
        <w:rPr>
          <w:b/>
          <w:i/>
          <w:sz w:val="22"/>
          <w:szCs w:val="22"/>
        </w:rPr>
        <w:t>;</w:t>
      </w:r>
    </w:p>
    <w:p w:rsidR="000A640D" w:rsidRPr="00796A3C" w:rsidRDefault="000A640D" w:rsidP="00070228">
      <w:pPr>
        <w:autoSpaceDE w:val="0"/>
        <w:autoSpaceDN w:val="0"/>
        <w:adjustRightInd w:val="0"/>
        <w:spacing w:after="120"/>
        <w:ind w:left="567"/>
        <w:jc w:val="both"/>
        <w:rPr>
          <w:sz w:val="22"/>
          <w:szCs w:val="22"/>
        </w:rPr>
      </w:pPr>
      <w:r w:rsidRPr="00796A3C">
        <w:rPr>
          <w:sz w:val="22"/>
          <w:szCs w:val="22"/>
        </w:rPr>
        <w:t>номер</w:t>
      </w:r>
      <w:r w:rsidR="001C0032" w:rsidRPr="00796A3C">
        <w:rPr>
          <w:sz w:val="22"/>
          <w:szCs w:val="22"/>
        </w:rPr>
        <w:t xml:space="preserve"> факса</w:t>
      </w:r>
      <w:r w:rsidRPr="00796A3C">
        <w:rPr>
          <w:sz w:val="22"/>
          <w:szCs w:val="22"/>
        </w:rPr>
        <w:t xml:space="preserve">: </w:t>
      </w:r>
      <w:r w:rsidR="009B4DBE" w:rsidRPr="00796A3C">
        <w:rPr>
          <w:b/>
          <w:i/>
          <w:sz w:val="22"/>
          <w:szCs w:val="22"/>
        </w:rPr>
        <w:t>+7 (495) 721-14-57</w:t>
      </w:r>
      <w:r w:rsidRPr="00796A3C">
        <w:rPr>
          <w:b/>
          <w:i/>
          <w:sz w:val="22"/>
          <w:szCs w:val="22"/>
        </w:rPr>
        <w:t>;</w:t>
      </w:r>
    </w:p>
    <w:p w:rsidR="000A640D" w:rsidRPr="00796A3C" w:rsidRDefault="001C0032" w:rsidP="00070228">
      <w:pPr>
        <w:autoSpaceDE w:val="0"/>
        <w:autoSpaceDN w:val="0"/>
        <w:adjustRightInd w:val="0"/>
        <w:spacing w:after="120"/>
        <w:ind w:left="567"/>
        <w:jc w:val="both"/>
        <w:rPr>
          <w:sz w:val="22"/>
          <w:szCs w:val="22"/>
        </w:rPr>
      </w:pPr>
      <w:r w:rsidRPr="00796A3C">
        <w:rPr>
          <w:sz w:val="22"/>
          <w:szCs w:val="22"/>
        </w:rPr>
        <w:t>адрес электронной почты</w:t>
      </w:r>
      <w:r w:rsidR="000A640D" w:rsidRPr="00796A3C">
        <w:rPr>
          <w:sz w:val="22"/>
          <w:szCs w:val="22"/>
        </w:rPr>
        <w:t xml:space="preserve">: </w:t>
      </w:r>
      <w:hyperlink r:id="rId8" w:history="1">
        <w:r w:rsidR="009B4DBE" w:rsidRPr="00796A3C">
          <w:rPr>
            <w:rStyle w:val="a9"/>
            <w:b/>
            <w:i/>
            <w:color w:val="auto"/>
            <w:sz w:val="22"/>
            <w:szCs w:val="22"/>
            <w:lang w:val="de-DE"/>
          </w:rPr>
          <w:t>audit@2kaudit.ru</w:t>
        </w:r>
      </w:hyperlink>
      <w:r w:rsidR="000A640D" w:rsidRPr="00796A3C">
        <w:rPr>
          <w:b/>
          <w:i/>
          <w:sz w:val="22"/>
          <w:szCs w:val="22"/>
        </w:rPr>
        <w:t>;</w:t>
      </w:r>
    </w:p>
    <w:p w:rsidR="000A640D" w:rsidRPr="00796A3C" w:rsidRDefault="00122DB8" w:rsidP="00070228">
      <w:pPr>
        <w:autoSpaceDE w:val="0"/>
        <w:autoSpaceDN w:val="0"/>
        <w:adjustRightInd w:val="0"/>
        <w:spacing w:after="120"/>
        <w:ind w:left="567"/>
        <w:jc w:val="both"/>
        <w:rPr>
          <w:sz w:val="22"/>
          <w:szCs w:val="22"/>
        </w:rPr>
      </w:pPr>
      <w:r w:rsidRPr="00796A3C">
        <w:rPr>
          <w:sz w:val="22"/>
          <w:szCs w:val="22"/>
        </w:rPr>
        <w:t>Данные о членстве аудитора в саморегулируемой организации аудиторов:</w:t>
      </w:r>
    </w:p>
    <w:p w:rsidR="00A9417E" w:rsidRPr="00796A3C" w:rsidRDefault="000A640D" w:rsidP="00070228">
      <w:pPr>
        <w:autoSpaceDE w:val="0"/>
        <w:autoSpaceDN w:val="0"/>
        <w:adjustRightInd w:val="0"/>
        <w:spacing w:after="120"/>
        <w:ind w:left="567"/>
        <w:jc w:val="both"/>
        <w:rPr>
          <w:sz w:val="22"/>
          <w:szCs w:val="22"/>
        </w:rPr>
      </w:pPr>
      <w:r w:rsidRPr="00796A3C">
        <w:rPr>
          <w:sz w:val="22"/>
          <w:szCs w:val="22"/>
        </w:rPr>
        <w:t>п</w:t>
      </w:r>
      <w:r w:rsidR="001C0032" w:rsidRPr="00796A3C">
        <w:rPr>
          <w:sz w:val="22"/>
          <w:szCs w:val="22"/>
        </w:rPr>
        <w:t>олное наименование</w:t>
      </w:r>
      <w:r w:rsidRPr="00796A3C">
        <w:rPr>
          <w:sz w:val="22"/>
          <w:szCs w:val="22"/>
        </w:rPr>
        <w:t xml:space="preserve">: </w:t>
      </w:r>
      <w:r w:rsidR="00A9417E" w:rsidRPr="00796A3C">
        <w:rPr>
          <w:b/>
          <w:i/>
          <w:sz w:val="22"/>
          <w:szCs w:val="22"/>
        </w:rPr>
        <w:t>Некоммерческое партнерство «Московская аудиторская палата»</w:t>
      </w:r>
      <w:r w:rsidR="00070228">
        <w:rPr>
          <w:b/>
          <w:i/>
          <w:sz w:val="22"/>
          <w:szCs w:val="22"/>
        </w:rPr>
        <w:t>;</w:t>
      </w:r>
    </w:p>
    <w:p w:rsidR="000A640D" w:rsidRPr="00796A3C" w:rsidRDefault="000A640D" w:rsidP="00070228">
      <w:pPr>
        <w:autoSpaceDE w:val="0"/>
        <w:autoSpaceDN w:val="0"/>
        <w:adjustRightInd w:val="0"/>
        <w:spacing w:after="120"/>
        <w:ind w:left="567"/>
        <w:jc w:val="both"/>
        <w:rPr>
          <w:sz w:val="22"/>
          <w:szCs w:val="22"/>
        </w:rPr>
      </w:pPr>
      <w:r w:rsidRPr="00796A3C">
        <w:rPr>
          <w:sz w:val="22"/>
          <w:szCs w:val="22"/>
        </w:rPr>
        <w:t>ме</w:t>
      </w:r>
      <w:r w:rsidR="001C0032" w:rsidRPr="00796A3C">
        <w:rPr>
          <w:sz w:val="22"/>
          <w:szCs w:val="22"/>
        </w:rPr>
        <w:t>сто нахождения</w:t>
      </w:r>
      <w:r w:rsidRPr="00796A3C">
        <w:rPr>
          <w:sz w:val="22"/>
          <w:szCs w:val="22"/>
        </w:rPr>
        <w:t xml:space="preserve">: </w:t>
      </w:r>
      <w:smartTag w:uri="urn:schemas-microsoft-com:office:smarttags" w:element="metricconverter">
        <w:smartTagPr>
          <w:attr w:name="ProductID" w:val="107031 г"/>
        </w:smartTagPr>
        <w:r w:rsidR="009237C8" w:rsidRPr="00796A3C">
          <w:rPr>
            <w:b/>
            <w:bCs/>
            <w:i/>
            <w:sz w:val="22"/>
            <w:szCs w:val="22"/>
          </w:rPr>
          <w:t>107031 г</w:t>
        </w:r>
      </w:smartTag>
      <w:r w:rsidR="009237C8" w:rsidRPr="00796A3C">
        <w:rPr>
          <w:b/>
          <w:bCs/>
          <w:i/>
          <w:sz w:val="22"/>
          <w:szCs w:val="22"/>
        </w:rPr>
        <w:t>. Москва, Петровский переулок, д.8, стр.2</w:t>
      </w:r>
      <w:r w:rsidRPr="00796A3C">
        <w:rPr>
          <w:b/>
          <w:i/>
          <w:sz w:val="22"/>
          <w:szCs w:val="22"/>
        </w:rPr>
        <w:t>;</w:t>
      </w:r>
    </w:p>
    <w:p w:rsidR="0073198E" w:rsidRPr="00796A3C" w:rsidRDefault="001C0032" w:rsidP="00070228">
      <w:pPr>
        <w:adjustRightInd w:val="0"/>
        <w:spacing w:after="120"/>
        <w:ind w:left="567"/>
        <w:jc w:val="both"/>
        <w:rPr>
          <w:b/>
          <w:i/>
          <w:sz w:val="22"/>
          <w:szCs w:val="22"/>
        </w:rPr>
      </w:pPr>
      <w:r w:rsidRPr="00796A3C">
        <w:rPr>
          <w:sz w:val="22"/>
          <w:szCs w:val="22"/>
        </w:rPr>
        <w:t>финансовый год или иной отчетный период, за который (за которые) аудитором проводилась независимая проверка бухгалтерской (финансовой) отчетности эмитента</w:t>
      </w:r>
      <w:r w:rsidR="000A640D" w:rsidRPr="00796A3C">
        <w:rPr>
          <w:sz w:val="22"/>
          <w:szCs w:val="22"/>
        </w:rPr>
        <w:t xml:space="preserve">: </w:t>
      </w:r>
      <w:r w:rsidR="0073198E" w:rsidRPr="00796A3C">
        <w:rPr>
          <w:b/>
          <w:bCs/>
          <w:i/>
          <w:iCs/>
          <w:sz w:val="22"/>
          <w:szCs w:val="22"/>
        </w:rPr>
        <w:t xml:space="preserve">аудитором была осуществлена проверка вступительной бухгалтерской отчетности Эмитента, составленной </w:t>
      </w:r>
      <w:r w:rsidR="0073198E" w:rsidRPr="00796A3C">
        <w:rPr>
          <w:b/>
          <w:i/>
          <w:sz w:val="22"/>
          <w:szCs w:val="22"/>
        </w:rPr>
        <w:t xml:space="preserve">по состоянию на </w:t>
      </w:r>
      <w:r w:rsidR="00BC739B" w:rsidRPr="00796A3C">
        <w:rPr>
          <w:b/>
          <w:i/>
          <w:sz w:val="22"/>
          <w:szCs w:val="22"/>
        </w:rPr>
        <w:t xml:space="preserve">31 декабря </w:t>
      </w:r>
      <w:r w:rsidR="0073198E" w:rsidRPr="00796A3C">
        <w:rPr>
          <w:b/>
          <w:i/>
          <w:sz w:val="22"/>
          <w:szCs w:val="22"/>
        </w:rPr>
        <w:t xml:space="preserve"> </w:t>
      </w:r>
      <w:smartTag w:uri="urn:schemas-microsoft-com:office:smarttags" w:element="metricconverter">
        <w:smartTagPr>
          <w:attr w:name="ProductID" w:val="2012 г"/>
        </w:smartTagPr>
        <w:r w:rsidR="0073198E" w:rsidRPr="00796A3C">
          <w:rPr>
            <w:b/>
            <w:i/>
            <w:sz w:val="22"/>
            <w:szCs w:val="22"/>
          </w:rPr>
          <w:t>2012 г</w:t>
        </w:r>
      </w:smartTag>
      <w:r w:rsidR="0073198E" w:rsidRPr="00796A3C">
        <w:rPr>
          <w:b/>
          <w:i/>
          <w:sz w:val="22"/>
          <w:szCs w:val="22"/>
        </w:rPr>
        <w:t>.;</w:t>
      </w:r>
    </w:p>
    <w:p w:rsidR="000A640D" w:rsidRPr="00796A3C" w:rsidRDefault="001C0032" w:rsidP="00070228">
      <w:pPr>
        <w:autoSpaceDE w:val="0"/>
        <w:autoSpaceDN w:val="0"/>
        <w:adjustRightInd w:val="0"/>
        <w:spacing w:after="120"/>
        <w:ind w:left="567"/>
        <w:jc w:val="both"/>
        <w:rPr>
          <w:sz w:val="22"/>
          <w:szCs w:val="22"/>
        </w:rPr>
      </w:pPr>
      <w:r w:rsidRPr="00796A3C">
        <w:rPr>
          <w:sz w:val="22"/>
          <w:szCs w:val="22"/>
        </w:rPr>
        <w:t>вид бухгалтерской (финансовой) отчетности эмитента, в отношении которой аудитором проводилась независимая проверка (бухгалтерская (финансовая) отчетность, вступительная бухгалтерская (финансовая) отчетность, сводная бухгалтерская отчетность, консолидированная финансовая отчетность)</w:t>
      </w:r>
      <w:r w:rsidR="000A640D" w:rsidRPr="00796A3C">
        <w:rPr>
          <w:sz w:val="22"/>
          <w:szCs w:val="22"/>
        </w:rPr>
        <w:t xml:space="preserve">: </w:t>
      </w:r>
      <w:r w:rsidR="00F45223" w:rsidRPr="00796A3C">
        <w:rPr>
          <w:b/>
          <w:i/>
          <w:sz w:val="22"/>
          <w:szCs w:val="22"/>
        </w:rPr>
        <w:t>вступительная бухгалтерская отчетность</w:t>
      </w:r>
      <w:r w:rsidR="000A640D" w:rsidRPr="00796A3C">
        <w:rPr>
          <w:b/>
          <w:i/>
          <w:sz w:val="22"/>
          <w:szCs w:val="22"/>
        </w:rPr>
        <w:t>.</w:t>
      </w:r>
    </w:p>
    <w:p w:rsidR="001C0032" w:rsidRPr="00796A3C" w:rsidRDefault="000A7244" w:rsidP="00070228">
      <w:pPr>
        <w:autoSpaceDE w:val="0"/>
        <w:autoSpaceDN w:val="0"/>
        <w:adjustRightInd w:val="0"/>
        <w:spacing w:after="120"/>
        <w:ind w:left="567"/>
        <w:jc w:val="both"/>
        <w:rPr>
          <w:sz w:val="22"/>
          <w:szCs w:val="22"/>
        </w:rPr>
      </w:pPr>
      <w:r w:rsidRPr="00796A3C">
        <w:rPr>
          <w:sz w:val="22"/>
          <w:szCs w:val="22"/>
        </w:rPr>
        <w:t>Факторы</w:t>
      </w:r>
      <w:r w:rsidR="001C0032" w:rsidRPr="00796A3C">
        <w:rPr>
          <w:sz w:val="22"/>
          <w:szCs w:val="22"/>
        </w:rPr>
        <w:t>,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033480" w:rsidRPr="00796A3C" w:rsidRDefault="001C0032" w:rsidP="00070228">
      <w:pPr>
        <w:pStyle w:val="NormalPrefix"/>
        <w:spacing w:before="0" w:after="120"/>
        <w:ind w:left="567"/>
        <w:jc w:val="both"/>
        <w:rPr>
          <w:lang w:val="ru-RU"/>
        </w:rPr>
      </w:pPr>
      <w:r w:rsidRPr="00796A3C">
        <w:rPr>
          <w:lang w:val="ru-RU"/>
        </w:rPr>
        <w:t>наличие долей участия аудитора (должностных лиц аудитора) в уставном (складочном) капитале (паевом фонде) эмитента</w:t>
      </w:r>
      <w:r w:rsidR="000A640D" w:rsidRPr="00796A3C">
        <w:rPr>
          <w:lang w:val="ru-RU"/>
        </w:rPr>
        <w:t xml:space="preserve">: </w:t>
      </w:r>
      <w:r w:rsidR="00033480" w:rsidRPr="00796A3C">
        <w:rPr>
          <w:b/>
          <w:i/>
          <w:lang w:val="ru-RU"/>
        </w:rPr>
        <w:t>доли участия аудитора (должностных лиц аудитора) в уставном капитале Эмитента отсутствуют;</w:t>
      </w:r>
    </w:p>
    <w:p w:rsidR="00033480" w:rsidRPr="00796A3C" w:rsidRDefault="001C0032" w:rsidP="00070228">
      <w:pPr>
        <w:pStyle w:val="NormalPrefix"/>
        <w:spacing w:before="0" w:after="120"/>
        <w:ind w:left="567"/>
        <w:jc w:val="both"/>
        <w:rPr>
          <w:b/>
          <w:i/>
          <w:lang w:val="ru-RU"/>
        </w:rPr>
      </w:pPr>
      <w:r w:rsidRPr="00796A3C">
        <w:rPr>
          <w:lang w:val="ru-RU"/>
        </w:rPr>
        <w:t>предоставление заемных средств аудитору (должностным лицам аудитора) эмитентом</w:t>
      </w:r>
      <w:r w:rsidR="000A640D" w:rsidRPr="00796A3C">
        <w:rPr>
          <w:lang w:val="ru-RU"/>
        </w:rPr>
        <w:t xml:space="preserve">: </w:t>
      </w:r>
      <w:r w:rsidR="00033480" w:rsidRPr="00796A3C">
        <w:rPr>
          <w:b/>
          <w:i/>
          <w:lang w:val="ru-RU"/>
        </w:rPr>
        <w:t>заемные средства аудитору (должностным лицам аудитора) Эмитентом не предоставлялись;</w:t>
      </w:r>
    </w:p>
    <w:p w:rsidR="00033480" w:rsidRPr="00796A3C" w:rsidRDefault="001C0032" w:rsidP="00070228">
      <w:pPr>
        <w:pStyle w:val="NormalPrefix"/>
        <w:spacing w:before="0" w:after="120"/>
        <w:ind w:left="567"/>
        <w:jc w:val="both"/>
        <w:rPr>
          <w:b/>
          <w:i/>
          <w:lang w:val="ru-RU"/>
        </w:rPr>
      </w:pPr>
      <w:r w:rsidRPr="00796A3C">
        <w:rPr>
          <w:lang w:val="ru-RU"/>
        </w:rP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rsidR="000A640D" w:rsidRPr="00796A3C">
        <w:rPr>
          <w:lang w:val="ru-RU"/>
        </w:rPr>
        <w:t xml:space="preserve">: </w:t>
      </w:r>
      <w:r w:rsidR="00033480" w:rsidRPr="00796A3C">
        <w:rPr>
          <w:b/>
          <w:i/>
          <w:lang w:val="ru-RU"/>
        </w:rPr>
        <w:t>указанные деловые взаимоотношения, а также родственные связи отсутствуют;</w:t>
      </w:r>
    </w:p>
    <w:p w:rsidR="00033480" w:rsidRPr="00796A3C" w:rsidRDefault="001C0032" w:rsidP="00070228">
      <w:pPr>
        <w:pStyle w:val="NormalPrefix"/>
        <w:spacing w:before="0" w:after="120"/>
        <w:ind w:left="567"/>
        <w:jc w:val="both"/>
        <w:rPr>
          <w:b/>
          <w:i/>
          <w:lang w:val="ru-RU"/>
        </w:rPr>
      </w:pPr>
      <w:r w:rsidRPr="00796A3C">
        <w:rPr>
          <w:lang w:val="ru-RU"/>
        </w:rPr>
        <w:t>сведения о должностных лицах эмитента, являющихся одновременно должностными лицами аудитора (аудитором)</w:t>
      </w:r>
      <w:r w:rsidR="000A640D" w:rsidRPr="00796A3C">
        <w:rPr>
          <w:lang w:val="ru-RU"/>
        </w:rPr>
        <w:t xml:space="preserve">: </w:t>
      </w:r>
      <w:r w:rsidR="00033480" w:rsidRPr="00796A3C">
        <w:rPr>
          <w:b/>
          <w:i/>
          <w:lang w:val="ru-RU"/>
        </w:rPr>
        <w:t>должностных лиц Эмитента, являющихся одновременно должностными лицами аудитора (аудитором), нет;</w:t>
      </w:r>
    </w:p>
    <w:p w:rsidR="001C0032" w:rsidRPr="00796A3C" w:rsidRDefault="00EA06C6" w:rsidP="00070228">
      <w:pPr>
        <w:autoSpaceDE w:val="0"/>
        <w:autoSpaceDN w:val="0"/>
        <w:adjustRightInd w:val="0"/>
        <w:spacing w:after="120"/>
        <w:ind w:left="567"/>
        <w:jc w:val="both"/>
        <w:rPr>
          <w:sz w:val="22"/>
          <w:szCs w:val="22"/>
        </w:rPr>
      </w:pPr>
      <w:r w:rsidRPr="00796A3C">
        <w:rPr>
          <w:sz w:val="22"/>
          <w:szCs w:val="22"/>
        </w:rPr>
        <w:t>М</w:t>
      </w:r>
      <w:r w:rsidR="001C0032" w:rsidRPr="00796A3C">
        <w:rPr>
          <w:sz w:val="22"/>
          <w:szCs w:val="22"/>
        </w:rPr>
        <w:t>еры, предпринятые эмитентом и аудитором для сниж</w:t>
      </w:r>
      <w:r w:rsidR="00474F40" w:rsidRPr="00796A3C">
        <w:rPr>
          <w:sz w:val="22"/>
          <w:szCs w:val="22"/>
        </w:rPr>
        <w:t>ения влияния указанных факторов:</w:t>
      </w:r>
    </w:p>
    <w:p w:rsidR="00033480" w:rsidRPr="00796A3C" w:rsidRDefault="00033480" w:rsidP="00070228">
      <w:pPr>
        <w:pStyle w:val="NormalPrefix"/>
        <w:spacing w:before="0" w:after="120"/>
        <w:ind w:left="567"/>
        <w:jc w:val="both"/>
        <w:rPr>
          <w:b/>
          <w:bCs/>
          <w:i/>
          <w:iCs/>
          <w:lang w:val="ru-RU"/>
        </w:rPr>
      </w:pPr>
      <w:r w:rsidRPr="00796A3C">
        <w:rPr>
          <w:b/>
          <w:bCs/>
          <w:i/>
          <w:iCs/>
          <w:lang w:val="ru-RU"/>
        </w:rPr>
        <w:t>Поскольку факторы, которые могут оказать влияние на независимость аудитора от Эмитента, на момент утверждения настоящего Проспекта ценных бумаг отсутствуют, сведения о предпринятых Эмитентом и аудитором мерах для снижения влияния указанных факторов в настоящем пункте Проспекта ценных бумаг не приводятся.</w:t>
      </w:r>
    </w:p>
    <w:p w:rsidR="00033480" w:rsidRPr="00796A3C" w:rsidRDefault="00033480" w:rsidP="00070228">
      <w:pPr>
        <w:pStyle w:val="NormalPrefix"/>
        <w:spacing w:before="0" w:after="120"/>
        <w:ind w:left="567"/>
        <w:jc w:val="both"/>
        <w:rPr>
          <w:b/>
          <w:i/>
          <w:lang w:val="ru-RU"/>
        </w:rPr>
      </w:pPr>
      <w:r w:rsidRPr="00796A3C">
        <w:rPr>
          <w:b/>
          <w:bCs/>
          <w:i/>
          <w:iCs/>
          <w:lang w:val="ru-RU"/>
        </w:rPr>
        <w:t>В будущем основной мерой, направленной на снижение влияния указанных факторов, будет являться процесс тщательного рассмотрения Эмитентом кандидатуры аудитора на предмет его независимости от Эмитента и отсутствия перечисленных выше факторов.</w:t>
      </w:r>
    </w:p>
    <w:p w:rsidR="001C0032" w:rsidRPr="00796A3C" w:rsidRDefault="00EA06C6" w:rsidP="00070228">
      <w:pPr>
        <w:autoSpaceDE w:val="0"/>
        <w:autoSpaceDN w:val="0"/>
        <w:adjustRightInd w:val="0"/>
        <w:spacing w:after="120"/>
        <w:ind w:left="567"/>
        <w:jc w:val="both"/>
        <w:rPr>
          <w:sz w:val="22"/>
          <w:szCs w:val="22"/>
        </w:rPr>
      </w:pPr>
      <w:r w:rsidRPr="00796A3C">
        <w:rPr>
          <w:sz w:val="22"/>
          <w:szCs w:val="22"/>
        </w:rPr>
        <w:t>П</w:t>
      </w:r>
      <w:r w:rsidR="001C0032" w:rsidRPr="00796A3C">
        <w:rPr>
          <w:sz w:val="22"/>
          <w:szCs w:val="22"/>
        </w:rPr>
        <w:t>орядок выбора аудитора эмитента:</w:t>
      </w:r>
    </w:p>
    <w:p w:rsidR="00A14D6A" w:rsidRPr="00796A3C" w:rsidRDefault="00A14D6A" w:rsidP="00070228">
      <w:pPr>
        <w:spacing w:after="120"/>
        <w:ind w:left="567"/>
        <w:jc w:val="both"/>
        <w:rPr>
          <w:b/>
          <w:i/>
          <w:sz w:val="22"/>
          <w:szCs w:val="22"/>
        </w:rPr>
      </w:pPr>
      <w:r w:rsidRPr="00796A3C">
        <w:rPr>
          <w:b/>
          <w:i/>
          <w:sz w:val="22"/>
          <w:szCs w:val="22"/>
        </w:rPr>
        <w:t>В соответствии с пунктом 17.3.</w:t>
      </w:r>
      <w:r w:rsidR="00033480" w:rsidRPr="00796A3C">
        <w:rPr>
          <w:b/>
          <w:i/>
          <w:sz w:val="22"/>
          <w:szCs w:val="22"/>
        </w:rPr>
        <w:t xml:space="preserve"> </w:t>
      </w:r>
      <w:r w:rsidRPr="00796A3C">
        <w:rPr>
          <w:b/>
          <w:i/>
          <w:sz w:val="22"/>
          <w:szCs w:val="22"/>
        </w:rPr>
        <w:t>Устава Эмитента</w:t>
      </w:r>
      <w:r w:rsidR="00AF2981" w:rsidRPr="00796A3C">
        <w:rPr>
          <w:b/>
          <w:i/>
          <w:sz w:val="22"/>
          <w:szCs w:val="22"/>
        </w:rPr>
        <w:t xml:space="preserve"> аудитор </w:t>
      </w:r>
      <w:r w:rsidRPr="00796A3C">
        <w:rPr>
          <w:b/>
          <w:i/>
          <w:sz w:val="22"/>
          <w:szCs w:val="22"/>
        </w:rPr>
        <w:t xml:space="preserve">утверждается </w:t>
      </w:r>
      <w:r w:rsidR="00AF2981" w:rsidRPr="00796A3C">
        <w:rPr>
          <w:b/>
          <w:i/>
          <w:sz w:val="22"/>
          <w:szCs w:val="22"/>
        </w:rPr>
        <w:t xml:space="preserve">общим </w:t>
      </w:r>
      <w:r w:rsidRPr="00796A3C">
        <w:rPr>
          <w:b/>
          <w:i/>
          <w:sz w:val="22"/>
          <w:szCs w:val="22"/>
        </w:rPr>
        <w:t xml:space="preserve">собранием акционеров. </w:t>
      </w:r>
    </w:p>
    <w:p w:rsidR="00A14D6A" w:rsidRPr="00796A3C" w:rsidRDefault="00A14D6A" w:rsidP="00070228">
      <w:pPr>
        <w:spacing w:after="120"/>
        <w:ind w:left="567"/>
        <w:jc w:val="both"/>
        <w:rPr>
          <w:b/>
          <w:i/>
          <w:sz w:val="22"/>
          <w:szCs w:val="22"/>
        </w:rPr>
      </w:pPr>
      <w:r w:rsidRPr="00796A3C">
        <w:rPr>
          <w:b/>
          <w:i/>
          <w:sz w:val="22"/>
          <w:szCs w:val="22"/>
        </w:rPr>
        <w:t xml:space="preserve">В соответствии с пунктом 13.2.8. Устава Эмитента, к компетенции </w:t>
      </w:r>
      <w:r w:rsidR="00444175" w:rsidRPr="00796A3C">
        <w:rPr>
          <w:b/>
          <w:i/>
          <w:sz w:val="22"/>
          <w:szCs w:val="22"/>
        </w:rPr>
        <w:t xml:space="preserve">общего </w:t>
      </w:r>
      <w:r w:rsidRPr="00796A3C">
        <w:rPr>
          <w:b/>
          <w:i/>
          <w:sz w:val="22"/>
          <w:szCs w:val="22"/>
        </w:rPr>
        <w:t xml:space="preserve">собрания </w:t>
      </w:r>
      <w:r w:rsidR="00A9417E" w:rsidRPr="00796A3C">
        <w:rPr>
          <w:b/>
          <w:i/>
          <w:sz w:val="22"/>
          <w:szCs w:val="22"/>
        </w:rPr>
        <w:t xml:space="preserve">акционеров </w:t>
      </w:r>
      <w:r w:rsidRPr="00796A3C">
        <w:rPr>
          <w:b/>
          <w:i/>
          <w:sz w:val="22"/>
          <w:szCs w:val="22"/>
        </w:rPr>
        <w:t>Эмитента относится</w:t>
      </w:r>
      <w:r w:rsidR="00AF2981" w:rsidRPr="00796A3C">
        <w:rPr>
          <w:b/>
          <w:i/>
          <w:sz w:val="22"/>
          <w:szCs w:val="22"/>
        </w:rPr>
        <w:t xml:space="preserve"> </w:t>
      </w:r>
      <w:r w:rsidRPr="00796A3C">
        <w:rPr>
          <w:b/>
          <w:i/>
          <w:sz w:val="22"/>
          <w:szCs w:val="22"/>
        </w:rPr>
        <w:t xml:space="preserve">утверждение </w:t>
      </w:r>
      <w:r w:rsidR="00AF2981" w:rsidRPr="00796A3C">
        <w:rPr>
          <w:b/>
          <w:i/>
          <w:sz w:val="22"/>
          <w:szCs w:val="22"/>
        </w:rPr>
        <w:t xml:space="preserve">аудитора </w:t>
      </w:r>
      <w:r w:rsidRPr="00796A3C">
        <w:rPr>
          <w:b/>
          <w:i/>
          <w:sz w:val="22"/>
          <w:szCs w:val="22"/>
        </w:rPr>
        <w:t xml:space="preserve">и досрочное прекращение его полномочий, определение размера и порядка выплаты вознаграждения </w:t>
      </w:r>
      <w:r w:rsidR="00AF2981" w:rsidRPr="00796A3C">
        <w:rPr>
          <w:b/>
          <w:i/>
          <w:sz w:val="22"/>
          <w:szCs w:val="22"/>
        </w:rPr>
        <w:t>аудитору</w:t>
      </w:r>
      <w:r w:rsidRPr="00796A3C">
        <w:rPr>
          <w:b/>
          <w:i/>
          <w:sz w:val="22"/>
          <w:szCs w:val="22"/>
        </w:rPr>
        <w:t>.</w:t>
      </w:r>
    </w:p>
    <w:p w:rsidR="00033480" w:rsidRPr="00796A3C" w:rsidRDefault="00033480" w:rsidP="00070228">
      <w:pPr>
        <w:autoSpaceDE w:val="0"/>
        <w:autoSpaceDN w:val="0"/>
        <w:adjustRightInd w:val="0"/>
        <w:spacing w:after="120"/>
        <w:ind w:left="567"/>
        <w:jc w:val="both"/>
        <w:rPr>
          <w:sz w:val="22"/>
          <w:szCs w:val="22"/>
        </w:rPr>
      </w:pPr>
      <w:r w:rsidRPr="00796A3C">
        <w:rPr>
          <w:sz w:val="22"/>
          <w:szCs w:val="22"/>
        </w:rPr>
        <w:t xml:space="preserve">Наличие процедуры тендера, связанного с выбором аудитора, и его основные условия: </w:t>
      </w:r>
    </w:p>
    <w:p w:rsidR="004147C7" w:rsidRPr="00796A3C" w:rsidRDefault="00891E0B" w:rsidP="00070228">
      <w:pPr>
        <w:autoSpaceDE w:val="0"/>
        <w:autoSpaceDN w:val="0"/>
        <w:adjustRightInd w:val="0"/>
        <w:spacing w:after="120"/>
        <w:ind w:left="567"/>
        <w:jc w:val="both"/>
        <w:rPr>
          <w:b/>
          <w:i/>
          <w:sz w:val="22"/>
          <w:szCs w:val="22"/>
        </w:rPr>
      </w:pPr>
      <w:r w:rsidRPr="00796A3C">
        <w:rPr>
          <w:b/>
          <w:i/>
          <w:sz w:val="22"/>
          <w:szCs w:val="22"/>
        </w:rPr>
        <w:t>Процедура тендера, связанного с выбором аудитора</w:t>
      </w:r>
      <w:r w:rsidR="002B7E71">
        <w:rPr>
          <w:b/>
          <w:i/>
          <w:sz w:val="22"/>
          <w:szCs w:val="22"/>
        </w:rPr>
        <w:t>,</w:t>
      </w:r>
      <w:r w:rsidRPr="00796A3C">
        <w:rPr>
          <w:b/>
          <w:i/>
          <w:sz w:val="22"/>
          <w:szCs w:val="22"/>
        </w:rPr>
        <w:t xml:space="preserve"> не предусмотрена. </w:t>
      </w:r>
    </w:p>
    <w:p w:rsidR="006A604E" w:rsidRPr="00796A3C" w:rsidRDefault="006A604E" w:rsidP="00070228">
      <w:pPr>
        <w:autoSpaceDE w:val="0"/>
        <w:autoSpaceDN w:val="0"/>
        <w:adjustRightInd w:val="0"/>
        <w:spacing w:after="120"/>
        <w:ind w:left="567"/>
        <w:jc w:val="both"/>
        <w:rPr>
          <w:sz w:val="22"/>
          <w:szCs w:val="22"/>
        </w:rPr>
      </w:pPr>
      <w:r w:rsidRPr="00796A3C">
        <w:rPr>
          <w:sz w:val="22"/>
          <w:szCs w:val="22"/>
        </w:rPr>
        <w:t>Процедура выдвижения кандидатуры аудитора для утверждения собранием акционеров, в том числе орган управления, принимающий соответствующее решение:</w:t>
      </w:r>
    </w:p>
    <w:p w:rsidR="006A604E" w:rsidRPr="00796A3C" w:rsidRDefault="006A604E" w:rsidP="00070228">
      <w:pPr>
        <w:spacing w:after="120"/>
        <w:ind w:left="567"/>
        <w:jc w:val="both"/>
        <w:rPr>
          <w:b/>
          <w:i/>
          <w:sz w:val="22"/>
          <w:szCs w:val="22"/>
        </w:rPr>
      </w:pPr>
      <w:r w:rsidRPr="00796A3C">
        <w:rPr>
          <w:b/>
          <w:i/>
          <w:sz w:val="22"/>
          <w:szCs w:val="22"/>
        </w:rPr>
        <w:t xml:space="preserve">Согласно ст. 55 </w:t>
      </w:r>
      <w:r w:rsidR="0087781A" w:rsidRPr="00796A3C">
        <w:rPr>
          <w:b/>
          <w:i/>
          <w:sz w:val="22"/>
          <w:szCs w:val="22"/>
        </w:rPr>
        <w:t xml:space="preserve">Федерального закона от </w:t>
      </w:r>
      <w:smartTag w:uri="urn:schemas-microsoft-com:office:smarttags" w:element="date">
        <w:smartTagPr>
          <w:attr w:name="Year" w:val="1995"/>
          <w:attr w:name="Day" w:val="26"/>
          <w:attr w:name="Month" w:val="12"/>
          <w:attr w:name="ls" w:val="trans"/>
        </w:smartTagPr>
        <w:r w:rsidR="0087781A" w:rsidRPr="00796A3C">
          <w:rPr>
            <w:b/>
            <w:i/>
            <w:sz w:val="22"/>
            <w:szCs w:val="22"/>
          </w:rPr>
          <w:t>26.12.1995</w:t>
        </w:r>
      </w:smartTag>
      <w:r w:rsidR="0087781A" w:rsidRPr="00796A3C">
        <w:rPr>
          <w:b/>
          <w:i/>
          <w:sz w:val="22"/>
          <w:szCs w:val="22"/>
        </w:rPr>
        <w:t xml:space="preserve"> №20</w:t>
      </w:r>
      <w:r w:rsidR="002B7E71">
        <w:rPr>
          <w:b/>
          <w:i/>
          <w:sz w:val="22"/>
          <w:szCs w:val="22"/>
        </w:rPr>
        <w:t>8-ФЗ «Об акционерных обществах»</w:t>
      </w:r>
      <w:r w:rsidR="0087781A" w:rsidRPr="00796A3C">
        <w:rPr>
          <w:b/>
          <w:i/>
          <w:sz w:val="22"/>
          <w:szCs w:val="22"/>
        </w:rPr>
        <w:t xml:space="preserve"> (с последующ</w:t>
      </w:r>
      <w:r w:rsidR="002B7E71">
        <w:rPr>
          <w:b/>
          <w:i/>
          <w:sz w:val="22"/>
          <w:szCs w:val="22"/>
        </w:rPr>
        <w:t>ими изменениями и дополнениями)</w:t>
      </w:r>
      <w:r w:rsidR="0087781A" w:rsidRPr="00796A3C">
        <w:rPr>
          <w:b/>
          <w:i/>
          <w:sz w:val="22"/>
          <w:szCs w:val="22"/>
        </w:rPr>
        <w:t xml:space="preserve"> (далее по тексту</w:t>
      </w:r>
      <w:r w:rsidR="00277156" w:rsidRPr="00796A3C">
        <w:rPr>
          <w:b/>
          <w:i/>
          <w:sz w:val="22"/>
          <w:szCs w:val="22"/>
        </w:rPr>
        <w:t xml:space="preserve"> также</w:t>
      </w:r>
      <w:r w:rsidR="0087781A" w:rsidRPr="00796A3C">
        <w:rPr>
          <w:b/>
          <w:i/>
          <w:sz w:val="22"/>
          <w:szCs w:val="22"/>
        </w:rPr>
        <w:t xml:space="preserve"> </w:t>
      </w:r>
      <w:r w:rsidR="00277156" w:rsidRPr="00796A3C">
        <w:rPr>
          <w:b/>
          <w:i/>
          <w:sz w:val="22"/>
          <w:szCs w:val="22"/>
        </w:rPr>
        <w:t>«Закон об акционерных обществах»)</w:t>
      </w:r>
      <w:r w:rsidRPr="00796A3C">
        <w:rPr>
          <w:b/>
          <w:i/>
          <w:sz w:val="22"/>
          <w:szCs w:val="22"/>
        </w:rPr>
        <w:t xml:space="preserve"> акционер, обладающий не менее чем 10 (</w:t>
      </w:r>
      <w:r w:rsidR="00AF2981" w:rsidRPr="00796A3C">
        <w:rPr>
          <w:b/>
          <w:i/>
          <w:sz w:val="22"/>
          <w:szCs w:val="22"/>
        </w:rPr>
        <w:t>Десятью</w:t>
      </w:r>
      <w:r w:rsidRPr="00796A3C">
        <w:rPr>
          <w:b/>
          <w:i/>
          <w:sz w:val="22"/>
          <w:szCs w:val="22"/>
        </w:rPr>
        <w:t xml:space="preserve">) процентами голосующих акций Эмитента, имеет право требовать созыва внеочередного общего собрания акционеров, повестка дня которого может, в частности, включать вопрос об избрании аудитора. При этом, по смыслу указанной статьи </w:t>
      </w:r>
      <w:r w:rsidR="00277156" w:rsidRPr="00796A3C">
        <w:rPr>
          <w:b/>
          <w:i/>
          <w:sz w:val="22"/>
          <w:szCs w:val="22"/>
        </w:rPr>
        <w:t>З</w:t>
      </w:r>
      <w:r w:rsidRPr="00796A3C">
        <w:rPr>
          <w:b/>
          <w:i/>
          <w:sz w:val="22"/>
          <w:szCs w:val="22"/>
        </w:rPr>
        <w:t>акона</w:t>
      </w:r>
      <w:r w:rsidR="00277156" w:rsidRPr="00796A3C">
        <w:rPr>
          <w:b/>
          <w:i/>
          <w:sz w:val="22"/>
          <w:szCs w:val="22"/>
        </w:rPr>
        <w:t xml:space="preserve"> об акционерных обществах</w:t>
      </w:r>
      <w:r w:rsidRPr="00796A3C">
        <w:rPr>
          <w:b/>
          <w:i/>
          <w:sz w:val="22"/>
          <w:szCs w:val="22"/>
        </w:rPr>
        <w:t>, такой акционер вправе предложить кандидатуру аудитора для избрания.</w:t>
      </w:r>
    </w:p>
    <w:p w:rsidR="006A604E" w:rsidRPr="00796A3C" w:rsidRDefault="006A604E" w:rsidP="00070228">
      <w:pPr>
        <w:spacing w:after="120"/>
        <w:ind w:left="567"/>
        <w:jc w:val="both"/>
        <w:rPr>
          <w:bCs/>
          <w:iCs/>
          <w:sz w:val="22"/>
          <w:szCs w:val="22"/>
        </w:rPr>
      </w:pPr>
      <w:r w:rsidRPr="00796A3C">
        <w:rPr>
          <w:b/>
          <w:i/>
          <w:sz w:val="22"/>
          <w:szCs w:val="22"/>
        </w:rPr>
        <w:t>Р</w:t>
      </w:r>
      <w:r w:rsidRPr="00796A3C">
        <w:rPr>
          <w:b/>
          <w:bCs/>
          <w:i/>
          <w:iCs/>
          <w:sz w:val="22"/>
          <w:szCs w:val="22"/>
        </w:rPr>
        <w:t>ешение об утверждении аудитора принимается общим собранием акционеров Эмитента</w:t>
      </w:r>
      <w:r w:rsidRPr="00796A3C">
        <w:rPr>
          <w:bCs/>
          <w:iCs/>
          <w:sz w:val="22"/>
          <w:szCs w:val="22"/>
        </w:rPr>
        <w:t>.</w:t>
      </w:r>
    </w:p>
    <w:p w:rsidR="006A604E" w:rsidRPr="00796A3C" w:rsidRDefault="006A604E" w:rsidP="00070228">
      <w:pPr>
        <w:spacing w:after="120"/>
        <w:ind w:left="567"/>
        <w:jc w:val="both"/>
        <w:rPr>
          <w:b/>
          <w:i/>
          <w:sz w:val="22"/>
          <w:szCs w:val="22"/>
        </w:rPr>
      </w:pPr>
      <w:r w:rsidRPr="00796A3C">
        <w:rPr>
          <w:b/>
          <w:bCs/>
          <w:i/>
          <w:iCs/>
          <w:sz w:val="22"/>
          <w:szCs w:val="22"/>
        </w:rPr>
        <w:t>Устав Эмитента не предусматривает специальных процедур избрания аудитора.</w:t>
      </w:r>
    </w:p>
    <w:p w:rsidR="006A604E" w:rsidRPr="00796A3C" w:rsidRDefault="001C0032" w:rsidP="00070228">
      <w:pPr>
        <w:autoSpaceDE w:val="0"/>
        <w:autoSpaceDN w:val="0"/>
        <w:adjustRightInd w:val="0"/>
        <w:spacing w:after="120"/>
        <w:ind w:left="567"/>
        <w:jc w:val="both"/>
        <w:rPr>
          <w:b/>
          <w:i/>
          <w:sz w:val="22"/>
          <w:szCs w:val="22"/>
        </w:rPr>
      </w:pPr>
      <w:r w:rsidRPr="00796A3C">
        <w:rPr>
          <w:sz w:val="22"/>
          <w:szCs w:val="22"/>
        </w:rPr>
        <w:t>Указывается информация о работах, проводимых аудитором в рамках специальных аудиторских заданий</w:t>
      </w:r>
      <w:r w:rsidR="00474F40" w:rsidRPr="00796A3C">
        <w:rPr>
          <w:sz w:val="22"/>
          <w:szCs w:val="22"/>
        </w:rPr>
        <w:t xml:space="preserve">: </w:t>
      </w:r>
      <w:r w:rsidR="006A604E" w:rsidRPr="00796A3C">
        <w:rPr>
          <w:b/>
          <w:i/>
          <w:sz w:val="22"/>
          <w:szCs w:val="22"/>
        </w:rPr>
        <w:t xml:space="preserve">В рамках специальных аудиторских заданий работы </w:t>
      </w:r>
      <w:r w:rsidR="00B1074A" w:rsidRPr="00796A3C">
        <w:rPr>
          <w:b/>
          <w:i/>
          <w:sz w:val="22"/>
          <w:szCs w:val="22"/>
        </w:rPr>
        <w:t xml:space="preserve">аудитором </w:t>
      </w:r>
      <w:r w:rsidR="006A604E" w:rsidRPr="00796A3C">
        <w:rPr>
          <w:b/>
          <w:i/>
          <w:sz w:val="22"/>
          <w:szCs w:val="22"/>
        </w:rPr>
        <w:t>не проводились.</w:t>
      </w:r>
    </w:p>
    <w:p w:rsidR="001C0032" w:rsidRPr="00796A3C" w:rsidRDefault="001C0032" w:rsidP="00070228">
      <w:pPr>
        <w:autoSpaceDE w:val="0"/>
        <w:autoSpaceDN w:val="0"/>
        <w:adjustRightInd w:val="0"/>
        <w:spacing w:after="120"/>
        <w:ind w:left="567"/>
        <w:jc w:val="both"/>
        <w:rPr>
          <w:sz w:val="22"/>
          <w:szCs w:val="22"/>
        </w:rPr>
      </w:pPr>
      <w:r w:rsidRPr="00796A3C">
        <w:rPr>
          <w:sz w:val="22"/>
          <w:szCs w:val="22"/>
        </w:rPr>
        <w:t>Описывается порядок определения размера вознаграждения аудитора</w:t>
      </w:r>
      <w:r w:rsidR="00474F40" w:rsidRPr="00796A3C">
        <w:rPr>
          <w:sz w:val="22"/>
          <w:szCs w:val="22"/>
        </w:rPr>
        <w:t xml:space="preserve">: </w:t>
      </w:r>
    </w:p>
    <w:p w:rsidR="00474F40" w:rsidRPr="00796A3C" w:rsidRDefault="00474F40" w:rsidP="00070228">
      <w:pPr>
        <w:spacing w:after="120"/>
        <w:ind w:left="567"/>
        <w:jc w:val="both"/>
        <w:rPr>
          <w:b/>
          <w:i/>
          <w:sz w:val="22"/>
          <w:szCs w:val="22"/>
        </w:rPr>
      </w:pPr>
      <w:r w:rsidRPr="00796A3C">
        <w:rPr>
          <w:b/>
          <w:i/>
          <w:sz w:val="22"/>
          <w:szCs w:val="22"/>
        </w:rPr>
        <w:t>В соответствии с п</w:t>
      </w:r>
      <w:r w:rsidR="006B6200" w:rsidRPr="00796A3C">
        <w:rPr>
          <w:b/>
          <w:i/>
          <w:sz w:val="22"/>
          <w:szCs w:val="22"/>
        </w:rPr>
        <w:t xml:space="preserve">унктом 13.2.8. Устава Эмитента </w:t>
      </w:r>
      <w:r w:rsidRPr="00796A3C">
        <w:rPr>
          <w:b/>
          <w:i/>
          <w:sz w:val="22"/>
          <w:szCs w:val="22"/>
        </w:rPr>
        <w:t xml:space="preserve">определение размера и порядка выплаты вознаграждения </w:t>
      </w:r>
      <w:r w:rsidR="00AF2981" w:rsidRPr="00796A3C">
        <w:rPr>
          <w:b/>
          <w:i/>
          <w:sz w:val="22"/>
          <w:szCs w:val="22"/>
        </w:rPr>
        <w:t xml:space="preserve">аудитору </w:t>
      </w:r>
      <w:r w:rsidR="006B6200" w:rsidRPr="00796A3C">
        <w:rPr>
          <w:b/>
          <w:i/>
          <w:sz w:val="22"/>
          <w:szCs w:val="22"/>
        </w:rPr>
        <w:t xml:space="preserve">осуществляется </w:t>
      </w:r>
      <w:r w:rsidR="00B1074A" w:rsidRPr="00796A3C">
        <w:rPr>
          <w:b/>
          <w:i/>
          <w:sz w:val="22"/>
          <w:szCs w:val="22"/>
        </w:rPr>
        <w:t xml:space="preserve">общим </w:t>
      </w:r>
      <w:r w:rsidR="006B6200" w:rsidRPr="00796A3C">
        <w:rPr>
          <w:b/>
          <w:i/>
          <w:sz w:val="22"/>
          <w:szCs w:val="22"/>
        </w:rPr>
        <w:t>собранием акционеров</w:t>
      </w:r>
      <w:r w:rsidRPr="00796A3C">
        <w:rPr>
          <w:b/>
          <w:i/>
          <w:sz w:val="22"/>
          <w:szCs w:val="22"/>
        </w:rPr>
        <w:t>.</w:t>
      </w:r>
    </w:p>
    <w:p w:rsidR="00D15E94" w:rsidRPr="00796A3C" w:rsidRDefault="00474F40" w:rsidP="00070228">
      <w:pPr>
        <w:autoSpaceDE w:val="0"/>
        <w:autoSpaceDN w:val="0"/>
        <w:adjustRightInd w:val="0"/>
        <w:spacing w:after="120"/>
        <w:ind w:left="567"/>
        <w:jc w:val="both"/>
        <w:rPr>
          <w:sz w:val="22"/>
          <w:szCs w:val="22"/>
        </w:rPr>
      </w:pPr>
      <w:r w:rsidRPr="00796A3C">
        <w:rPr>
          <w:sz w:val="22"/>
          <w:szCs w:val="22"/>
        </w:rPr>
        <w:t xml:space="preserve">Фактический размер вознаграждения, выплаченного эмитентом аудитору по итогам каждого финансового года или иного отчетного периода, за который аудитором проводилась независимая проверка бухгалтерского учета и финансовой (бухгалтерской) отчетности эмитента: </w:t>
      </w:r>
    </w:p>
    <w:p w:rsidR="00D15E94" w:rsidRPr="00796A3C" w:rsidRDefault="002B7E71" w:rsidP="00070228">
      <w:pPr>
        <w:autoSpaceDE w:val="0"/>
        <w:autoSpaceDN w:val="0"/>
        <w:adjustRightInd w:val="0"/>
        <w:spacing w:after="120"/>
        <w:ind w:left="567"/>
        <w:jc w:val="both"/>
        <w:rPr>
          <w:b/>
          <w:i/>
          <w:sz w:val="22"/>
          <w:szCs w:val="22"/>
        </w:rPr>
      </w:pPr>
      <w:r>
        <w:rPr>
          <w:b/>
          <w:i/>
          <w:sz w:val="22"/>
          <w:szCs w:val="22"/>
        </w:rPr>
        <w:t>аудитором осуществлена проверка</w:t>
      </w:r>
      <w:r w:rsidR="00D15E94" w:rsidRPr="00796A3C">
        <w:rPr>
          <w:b/>
          <w:i/>
          <w:sz w:val="22"/>
          <w:szCs w:val="22"/>
        </w:rPr>
        <w:t xml:space="preserve"> вступительной бухгалтерской отчетности Эмитента.</w:t>
      </w:r>
    </w:p>
    <w:p w:rsidR="00474F40" w:rsidRPr="00796A3C" w:rsidRDefault="008710DC" w:rsidP="00070228">
      <w:pPr>
        <w:autoSpaceDE w:val="0"/>
        <w:autoSpaceDN w:val="0"/>
        <w:adjustRightInd w:val="0"/>
        <w:spacing w:after="120"/>
        <w:ind w:left="567"/>
        <w:jc w:val="both"/>
        <w:rPr>
          <w:b/>
          <w:i/>
          <w:sz w:val="22"/>
          <w:szCs w:val="22"/>
        </w:rPr>
      </w:pPr>
      <w:r w:rsidRPr="00796A3C">
        <w:rPr>
          <w:b/>
          <w:i/>
          <w:sz w:val="22"/>
          <w:szCs w:val="22"/>
        </w:rPr>
        <w:t>На дату утверждения Проспекта ценных бумаг Эмитент осуществил оплату услуг аудитора з</w:t>
      </w:r>
      <w:r w:rsidR="000C74B4" w:rsidRPr="00796A3C">
        <w:rPr>
          <w:b/>
          <w:i/>
          <w:sz w:val="22"/>
          <w:szCs w:val="22"/>
        </w:rPr>
        <w:t>а проведение аудиторской проверки вступительной</w:t>
      </w:r>
      <w:r w:rsidR="00D15E94" w:rsidRPr="00796A3C">
        <w:rPr>
          <w:b/>
          <w:i/>
          <w:sz w:val="22"/>
          <w:szCs w:val="22"/>
        </w:rPr>
        <w:t xml:space="preserve"> бухгалтерской</w:t>
      </w:r>
      <w:r w:rsidR="000C74B4" w:rsidRPr="00796A3C">
        <w:rPr>
          <w:b/>
          <w:i/>
          <w:sz w:val="22"/>
          <w:szCs w:val="22"/>
        </w:rPr>
        <w:t xml:space="preserve"> отчетности</w:t>
      </w:r>
      <w:r w:rsidR="00A9417E" w:rsidRPr="00796A3C">
        <w:rPr>
          <w:b/>
          <w:i/>
          <w:sz w:val="22"/>
          <w:szCs w:val="22"/>
        </w:rPr>
        <w:t xml:space="preserve"> Эмитента</w:t>
      </w:r>
      <w:r w:rsidR="000C74B4" w:rsidRPr="00796A3C">
        <w:rPr>
          <w:b/>
          <w:sz w:val="22"/>
          <w:szCs w:val="22"/>
        </w:rPr>
        <w:t xml:space="preserve"> </w:t>
      </w:r>
      <w:r w:rsidR="00D15E94" w:rsidRPr="00796A3C">
        <w:rPr>
          <w:b/>
          <w:i/>
          <w:sz w:val="22"/>
          <w:szCs w:val="22"/>
        </w:rPr>
        <w:t>в размере</w:t>
      </w:r>
      <w:r w:rsidR="001C520A" w:rsidRPr="00796A3C">
        <w:rPr>
          <w:b/>
          <w:i/>
          <w:sz w:val="22"/>
          <w:szCs w:val="22"/>
        </w:rPr>
        <w:t xml:space="preserve"> 50%, что составило</w:t>
      </w:r>
      <w:r w:rsidR="000C74B4" w:rsidRPr="00796A3C">
        <w:rPr>
          <w:b/>
          <w:sz w:val="22"/>
          <w:szCs w:val="22"/>
        </w:rPr>
        <w:t xml:space="preserve"> </w:t>
      </w:r>
      <w:r w:rsidR="002B7E71">
        <w:rPr>
          <w:b/>
          <w:i/>
          <w:sz w:val="22"/>
          <w:szCs w:val="22"/>
          <w:lang w:eastAsia="en-US"/>
        </w:rPr>
        <w:t>18 </w:t>
      </w:r>
      <w:r w:rsidR="00AA376A" w:rsidRPr="00796A3C">
        <w:rPr>
          <w:b/>
          <w:i/>
          <w:sz w:val="22"/>
          <w:szCs w:val="22"/>
          <w:lang w:eastAsia="en-US"/>
        </w:rPr>
        <w:t>500</w:t>
      </w:r>
      <w:r w:rsidR="000C74B4" w:rsidRPr="00796A3C">
        <w:rPr>
          <w:b/>
          <w:i/>
          <w:sz w:val="22"/>
          <w:szCs w:val="22"/>
          <w:lang w:eastAsia="en-US"/>
        </w:rPr>
        <w:t xml:space="preserve"> (</w:t>
      </w:r>
      <w:r w:rsidR="00AA376A" w:rsidRPr="00796A3C">
        <w:rPr>
          <w:b/>
          <w:i/>
          <w:sz w:val="22"/>
          <w:szCs w:val="22"/>
          <w:lang w:eastAsia="en-US"/>
        </w:rPr>
        <w:t>Восемнадцать</w:t>
      </w:r>
      <w:r w:rsidR="000C74B4" w:rsidRPr="00796A3C">
        <w:rPr>
          <w:b/>
          <w:i/>
          <w:sz w:val="22"/>
          <w:szCs w:val="22"/>
          <w:lang w:eastAsia="en-US"/>
        </w:rPr>
        <w:t xml:space="preserve"> тысяч</w:t>
      </w:r>
      <w:r w:rsidR="00AA376A" w:rsidRPr="00796A3C">
        <w:rPr>
          <w:b/>
          <w:i/>
          <w:sz w:val="22"/>
          <w:szCs w:val="22"/>
          <w:lang w:eastAsia="en-US"/>
        </w:rPr>
        <w:t xml:space="preserve"> пятьсот</w:t>
      </w:r>
      <w:r w:rsidR="000C74B4" w:rsidRPr="00796A3C">
        <w:rPr>
          <w:b/>
          <w:i/>
          <w:sz w:val="22"/>
          <w:szCs w:val="22"/>
          <w:lang w:eastAsia="en-US"/>
        </w:rPr>
        <w:t>) рублей</w:t>
      </w:r>
      <w:r w:rsidR="00474F40" w:rsidRPr="00796A3C">
        <w:rPr>
          <w:b/>
          <w:i/>
          <w:sz w:val="22"/>
          <w:szCs w:val="22"/>
        </w:rPr>
        <w:t>.</w:t>
      </w:r>
    </w:p>
    <w:p w:rsidR="001C520A" w:rsidRPr="00796A3C" w:rsidRDefault="001C520A" w:rsidP="00070228">
      <w:pPr>
        <w:autoSpaceDE w:val="0"/>
        <w:autoSpaceDN w:val="0"/>
        <w:adjustRightInd w:val="0"/>
        <w:spacing w:after="120"/>
        <w:ind w:left="567"/>
        <w:jc w:val="both"/>
        <w:rPr>
          <w:b/>
          <w:i/>
          <w:sz w:val="22"/>
          <w:szCs w:val="22"/>
        </w:rPr>
      </w:pPr>
      <w:r w:rsidRPr="00796A3C">
        <w:rPr>
          <w:sz w:val="22"/>
          <w:szCs w:val="22"/>
        </w:rPr>
        <w:t>Отсроченные платежи:</w:t>
      </w:r>
      <w:r w:rsidRPr="00796A3C">
        <w:rPr>
          <w:b/>
          <w:i/>
          <w:sz w:val="22"/>
          <w:szCs w:val="22"/>
        </w:rPr>
        <w:t xml:space="preserve"> согласно условиям договора, заключенного с аудитором, Эмитент </w:t>
      </w:r>
      <w:r w:rsidR="00FE4E7B" w:rsidRPr="00796A3C">
        <w:rPr>
          <w:b/>
          <w:i/>
          <w:sz w:val="22"/>
          <w:szCs w:val="22"/>
        </w:rPr>
        <w:t>обяза</w:t>
      </w:r>
      <w:r w:rsidRPr="00796A3C">
        <w:rPr>
          <w:b/>
          <w:i/>
          <w:sz w:val="22"/>
          <w:szCs w:val="22"/>
        </w:rPr>
        <w:t>н</w:t>
      </w:r>
      <w:r w:rsidR="00FE4E7B" w:rsidRPr="00796A3C">
        <w:rPr>
          <w:b/>
          <w:i/>
          <w:sz w:val="22"/>
          <w:szCs w:val="22"/>
        </w:rPr>
        <w:t xml:space="preserve"> </w:t>
      </w:r>
      <w:r w:rsidRPr="00796A3C">
        <w:rPr>
          <w:b/>
          <w:i/>
          <w:sz w:val="22"/>
          <w:szCs w:val="22"/>
        </w:rPr>
        <w:t xml:space="preserve">осуществить оплату услуг аудитора в размере </w:t>
      </w:r>
      <w:r w:rsidR="002B7E71">
        <w:rPr>
          <w:b/>
          <w:i/>
          <w:sz w:val="22"/>
          <w:szCs w:val="22"/>
        </w:rPr>
        <w:t xml:space="preserve">оставшихся 50%, что составляет </w:t>
      </w:r>
      <w:r w:rsidRPr="00796A3C">
        <w:rPr>
          <w:b/>
          <w:i/>
          <w:sz w:val="22"/>
          <w:szCs w:val="22"/>
        </w:rPr>
        <w:t>18</w:t>
      </w:r>
      <w:r w:rsidR="002B7E71">
        <w:rPr>
          <w:b/>
          <w:i/>
          <w:sz w:val="22"/>
          <w:szCs w:val="22"/>
        </w:rPr>
        <w:t> </w:t>
      </w:r>
      <w:r w:rsidRPr="00796A3C">
        <w:rPr>
          <w:b/>
          <w:i/>
          <w:sz w:val="22"/>
          <w:szCs w:val="22"/>
        </w:rPr>
        <w:t>500 (Восемнадцать тысяч пятьсот) рублей, 28 января 2013 года.</w:t>
      </w:r>
    </w:p>
    <w:p w:rsidR="001C0032" w:rsidRPr="00796A3C" w:rsidRDefault="00FE4E7B" w:rsidP="00070228">
      <w:pPr>
        <w:autoSpaceDE w:val="0"/>
        <w:autoSpaceDN w:val="0"/>
        <w:adjustRightInd w:val="0"/>
        <w:spacing w:after="120"/>
        <w:ind w:left="567"/>
        <w:jc w:val="both"/>
        <w:rPr>
          <w:b/>
          <w:i/>
          <w:sz w:val="22"/>
          <w:szCs w:val="22"/>
        </w:rPr>
      </w:pPr>
      <w:r w:rsidRPr="00796A3C">
        <w:rPr>
          <w:b/>
          <w:i/>
          <w:sz w:val="22"/>
          <w:szCs w:val="22"/>
        </w:rPr>
        <w:t>П</w:t>
      </w:r>
      <w:r w:rsidR="00474F40" w:rsidRPr="00796A3C">
        <w:rPr>
          <w:b/>
          <w:i/>
          <w:sz w:val="22"/>
          <w:szCs w:val="22"/>
        </w:rPr>
        <w:t>росроченны</w:t>
      </w:r>
      <w:r w:rsidR="00283EFD" w:rsidRPr="00796A3C">
        <w:rPr>
          <w:b/>
          <w:i/>
          <w:sz w:val="22"/>
          <w:szCs w:val="22"/>
        </w:rPr>
        <w:t>е</w:t>
      </w:r>
      <w:r w:rsidR="00474F40" w:rsidRPr="00796A3C">
        <w:rPr>
          <w:b/>
          <w:i/>
          <w:sz w:val="22"/>
          <w:szCs w:val="22"/>
        </w:rPr>
        <w:t xml:space="preserve"> платеж</w:t>
      </w:r>
      <w:r w:rsidR="00283EFD" w:rsidRPr="00796A3C">
        <w:rPr>
          <w:b/>
          <w:i/>
          <w:sz w:val="22"/>
          <w:szCs w:val="22"/>
        </w:rPr>
        <w:t>и</w:t>
      </w:r>
      <w:r w:rsidR="00474F40" w:rsidRPr="00796A3C">
        <w:rPr>
          <w:b/>
          <w:i/>
          <w:sz w:val="22"/>
          <w:szCs w:val="22"/>
        </w:rPr>
        <w:t xml:space="preserve"> за оказанные аудитором услуги </w:t>
      </w:r>
      <w:r w:rsidR="00283EFD" w:rsidRPr="00796A3C">
        <w:rPr>
          <w:b/>
          <w:i/>
          <w:sz w:val="22"/>
          <w:szCs w:val="22"/>
        </w:rPr>
        <w:t>отсутствуют</w:t>
      </w:r>
      <w:r w:rsidR="00474F40" w:rsidRPr="00796A3C">
        <w:rPr>
          <w:b/>
          <w:i/>
          <w:sz w:val="22"/>
          <w:szCs w:val="22"/>
        </w:rPr>
        <w:t>.</w:t>
      </w:r>
    </w:p>
    <w:p w:rsidR="001C0032" w:rsidRPr="00796A3C" w:rsidRDefault="001C0032" w:rsidP="002B7E71">
      <w:pPr>
        <w:autoSpaceDE w:val="0"/>
        <w:autoSpaceDN w:val="0"/>
        <w:adjustRightInd w:val="0"/>
        <w:spacing w:after="120"/>
        <w:ind w:left="567" w:hanging="567"/>
        <w:jc w:val="both"/>
        <w:outlineLvl w:val="1"/>
        <w:rPr>
          <w:sz w:val="22"/>
          <w:szCs w:val="22"/>
        </w:rPr>
      </w:pPr>
      <w:bookmarkStart w:id="5" w:name="_Toc343269180"/>
      <w:r w:rsidRPr="00796A3C">
        <w:rPr>
          <w:sz w:val="22"/>
          <w:szCs w:val="22"/>
        </w:rPr>
        <w:t xml:space="preserve">1.4. </w:t>
      </w:r>
      <w:r w:rsidR="002B7E71">
        <w:rPr>
          <w:sz w:val="22"/>
          <w:szCs w:val="22"/>
        </w:rPr>
        <w:tab/>
      </w:r>
      <w:r w:rsidRPr="00796A3C">
        <w:rPr>
          <w:sz w:val="22"/>
          <w:szCs w:val="22"/>
        </w:rPr>
        <w:t>Сведения об оценщике эмитента</w:t>
      </w:r>
      <w:bookmarkEnd w:id="5"/>
      <w:r w:rsidR="00F43790">
        <w:rPr>
          <w:sz w:val="22"/>
          <w:szCs w:val="22"/>
        </w:rPr>
        <w:t>:</w:t>
      </w:r>
    </w:p>
    <w:p w:rsidR="006A604E" w:rsidRPr="00796A3C" w:rsidRDefault="006A604E" w:rsidP="002B7E71">
      <w:pPr>
        <w:pStyle w:val="ConsNormal"/>
        <w:spacing w:after="120"/>
        <w:ind w:left="993" w:hanging="426"/>
        <w:rPr>
          <w:rFonts w:ascii="Times New Roman" w:hAnsi="Times New Roman"/>
          <w:b/>
          <w:bCs/>
          <w:i/>
          <w:iCs/>
        </w:rPr>
      </w:pPr>
      <w:r w:rsidRPr="00796A3C">
        <w:rPr>
          <w:rFonts w:ascii="Times New Roman" w:hAnsi="Times New Roman"/>
          <w:b/>
          <w:bCs/>
          <w:i/>
          <w:iCs/>
        </w:rPr>
        <w:t xml:space="preserve">Оценщик </w:t>
      </w:r>
      <w:r w:rsidR="00B1074A" w:rsidRPr="00796A3C">
        <w:rPr>
          <w:rFonts w:ascii="Times New Roman" w:hAnsi="Times New Roman"/>
          <w:b/>
          <w:bCs/>
          <w:i/>
          <w:iCs/>
        </w:rPr>
        <w:t xml:space="preserve">(оценщики) </w:t>
      </w:r>
      <w:r w:rsidRPr="00796A3C">
        <w:rPr>
          <w:rFonts w:ascii="Times New Roman" w:hAnsi="Times New Roman"/>
          <w:b/>
          <w:bCs/>
          <w:i/>
          <w:iCs/>
        </w:rPr>
        <w:t>для целей:</w:t>
      </w:r>
    </w:p>
    <w:p w:rsidR="006A604E" w:rsidRPr="00796A3C" w:rsidRDefault="006A604E" w:rsidP="00DB3A20">
      <w:pPr>
        <w:pStyle w:val="ConsNormal"/>
        <w:widowControl/>
        <w:numPr>
          <w:ilvl w:val="0"/>
          <w:numId w:val="7"/>
        </w:numPr>
        <w:tabs>
          <w:tab w:val="clear" w:pos="720"/>
          <w:tab w:val="num" w:pos="993"/>
        </w:tabs>
        <w:spacing w:after="120"/>
        <w:ind w:left="993" w:hanging="426"/>
        <w:jc w:val="both"/>
        <w:rPr>
          <w:rFonts w:ascii="Times New Roman" w:hAnsi="Times New Roman"/>
          <w:b/>
          <w:bCs/>
          <w:i/>
          <w:iCs/>
        </w:rPr>
      </w:pPr>
      <w:r w:rsidRPr="00796A3C">
        <w:rPr>
          <w:rFonts w:ascii="Times New Roman" w:hAnsi="Times New Roman"/>
          <w:b/>
          <w:bCs/>
          <w:i/>
          <w:iCs/>
        </w:rPr>
        <w:t>определения рыночной стоимости размещаемых ценных бумаг;</w:t>
      </w:r>
    </w:p>
    <w:p w:rsidR="006A604E" w:rsidRPr="00796A3C" w:rsidRDefault="006A604E" w:rsidP="00DB3A20">
      <w:pPr>
        <w:pStyle w:val="ConsNormal"/>
        <w:widowControl/>
        <w:numPr>
          <w:ilvl w:val="0"/>
          <w:numId w:val="7"/>
        </w:numPr>
        <w:tabs>
          <w:tab w:val="clear" w:pos="720"/>
          <w:tab w:val="num" w:pos="993"/>
        </w:tabs>
        <w:spacing w:after="120"/>
        <w:ind w:left="993" w:hanging="426"/>
        <w:jc w:val="both"/>
        <w:rPr>
          <w:rFonts w:ascii="Times New Roman" w:hAnsi="Times New Roman"/>
          <w:b/>
          <w:bCs/>
          <w:i/>
          <w:iCs/>
        </w:rPr>
      </w:pPr>
      <w:r w:rsidRPr="00796A3C">
        <w:rPr>
          <w:rFonts w:ascii="Times New Roman" w:hAnsi="Times New Roman"/>
          <w:b/>
          <w:bCs/>
          <w:i/>
          <w:iCs/>
        </w:rPr>
        <w:t>определения рыночной стоимости имущества, которым могут оплачиваться размещаемые ценные бумаги;</w:t>
      </w:r>
    </w:p>
    <w:p w:rsidR="006A604E" w:rsidRPr="00796A3C" w:rsidRDefault="006A604E" w:rsidP="00DB3A20">
      <w:pPr>
        <w:pStyle w:val="ConsNormal"/>
        <w:widowControl/>
        <w:numPr>
          <w:ilvl w:val="0"/>
          <w:numId w:val="7"/>
        </w:numPr>
        <w:tabs>
          <w:tab w:val="clear" w:pos="720"/>
          <w:tab w:val="num" w:pos="993"/>
        </w:tabs>
        <w:spacing w:after="120"/>
        <w:ind w:left="993" w:hanging="426"/>
        <w:jc w:val="both"/>
        <w:rPr>
          <w:rFonts w:ascii="Times New Roman" w:hAnsi="Times New Roman"/>
          <w:b/>
          <w:bCs/>
          <w:i/>
          <w:iCs/>
        </w:rPr>
      </w:pPr>
      <w:r w:rsidRPr="00796A3C">
        <w:rPr>
          <w:rFonts w:ascii="Times New Roman" w:hAnsi="Times New Roman"/>
          <w:b/>
          <w:bCs/>
          <w:i/>
          <w:iCs/>
        </w:rPr>
        <w:t xml:space="preserve">определения рыночной стоимости имущества, являющегося предметом залога по облигациям </w:t>
      </w:r>
      <w:r w:rsidR="00687D50">
        <w:rPr>
          <w:rFonts w:ascii="Times New Roman" w:hAnsi="Times New Roman"/>
          <w:b/>
          <w:bCs/>
          <w:i/>
          <w:iCs/>
        </w:rPr>
        <w:t>Э</w:t>
      </w:r>
      <w:r w:rsidRPr="00796A3C">
        <w:rPr>
          <w:rFonts w:ascii="Times New Roman" w:hAnsi="Times New Roman"/>
          <w:b/>
          <w:bCs/>
          <w:i/>
          <w:iCs/>
        </w:rPr>
        <w:t>митента с залоговым обеспечением;</w:t>
      </w:r>
    </w:p>
    <w:p w:rsidR="006A604E" w:rsidRPr="00796A3C" w:rsidRDefault="006A604E" w:rsidP="00DB3A20">
      <w:pPr>
        <w:pStyle w:val="ConsNormal"/>
        <w:widowControl/>
        <w:numPr>
          <w:ilvl w:val="0"/>
          <w:numId w:val="7"/>
        </w:numPr>
        <w:tabs>
          <w:tab w:val="clear" w:pos="720"/>
          <w:tab w:val="num" w:pos="993"/>
        </w:tabs>
        <w:spacing w:after="120"/>
        <w:ind w:left="993" w:hanging="426"/>
        <w:jc w:val="both"/>
        <w:rPr>
          <w:rFonts w:ascii="Times New Roman" w:hAnsi="Times New Roman"/>
          <w:b/>
          <w:i/>
        </w:rPr>
      </w:pPr>
      <w:r w:rsidRPr="00796A3C">
        <w:rPr>
          <w:rFonts w:ascii="Times New Roman" w:hAnsi="Times New Roman"/>
          <w:b/>
          <w:bCs/>
          <w:i/>
          <w:iCs/>
        </w:rPr>
        <w:t>оказания иных услуг по оценке, связанных с осуществлением эмиссии ценных бумаг, информация о которых указывается в Проспекте ценных бумаг</w:t>
      </w:r>
    </w:p>
    <w:p w:rsidR="006A604E" w:rsidRPr="00796A3C" w:rsidRDefault="006A604E" w:rsidP="002B7E71">
      <w:pPr>
        <w:pStyle w:val="ConsNormal"/>
        <w:spacing w:after="120"/>
        <w:ind w:left="993" w:hanging="426"/>
        <w:rPr>
          <w:rFonts w:ascii="Times New Roman" w:hAnsi="Times New Roman"/>
          <w:b/>
          <w:bCs/>
          <w:i/>
          <w:iCs/>
        </w:rPr>
      </w:pPr>
      <w:r w:rsidRPr="00796A3C">
        <w:rPr>
          <w:rFonts w:ascii="Times New Roman" w:hAnsi="Times New Roman"/>
          <w:b/>
          <w:bCs/>
          <w:i/>
          <w:iCs/>
        </w:rPr>
        <w:t>Эмитентом не привлекался.</w:t>
      </w:r>
    </w:p>
    <w:p w:rsidR="006A604E" w:rsidRPr="00796A3C" w:rsidRDefault="006A604E" w:rsidP="002B7E71">
      <w:pPr>
        <w:pStyle w:val="ConsNormal"/>
        <w:spacing w:after="120"/>
        <w:ind w:left="993" w:hanging="426"/>
        <w:rPr>
          <w:rFonts w:ascii="Times New Roman" w:hAnsi="Times New Roman"/>
          <w:b/>
          <w:bCs/>
          <w:i/>
          <w:iCs/>
        </w:rPr>
      </w:pPr>
      <w:r w:rsidRPr="00796A3C">
        <w:rPr>
          <w:rFonts w:ascii="Times New Roman" w:hAnsi="Times New Roman"/>
          <w:b/>
          <w:bCs/>
          <w:i/>
          <w:iCs/>
        </w:rPr>
        <w:t>Эмитент не является акционерным инвестиционным фондом.</w:t>
      </w:r>
    </w:p>
    <w:p w:rsidR="001C0032" w:rsidRPr="00796A3C" w:rsidRDefault="001C0032" w:rsidP="002B7E71">
      <w:pPr>
        <w:autoSpaceDE w:val="0"/>
        <w:autoSpaceDN w:val="0"/>
        <w:adjustRightInd w:val="0"/>
        <w:spacing w:after="120"/>
        <w:ind w:left="567" w:hanging="567"/>
        <w:jc w:val="both"/>
        <w:outlineLvl w:val="1"/>
        <w:rPr>
          <w:sz w:val="22"/>
          <w:szCs w:val="22"/>
        </w:rPr>
      </w:pPr>
      <w:bookmarkStart w:id="6" w:name="_Toc343269181"/>
      <w:r w:rsidRPr="00796A3C">
        <w:rPr>
          <w:sz w:val="22"/>
          <w:szCs w:val="22"/>
        </w:rPr>
        <w:t xml:space="preserve">1.5. </w:t>
      </w:r>
      <w:r w:rsidR="002B7E71">
        <w:rPr>
          <w:sz w:val="22"/>
          <w:szCs w:val="22"/>
        </w:rPr>
        <w:tab/>
      </w:r>
      <w:r w:rsidRPr="00796A3C">
        <w:rPr>
          <w:sz w:val="22"/>
          <w:szCs w:val="22"/>
        </w:rPr>
        <w:t>Сведения о консультантах эмитента</w:t>
      </w:r>
      <w:bookmarkEnd w:id="6"/>
      <w:r w:rsidR="00F43790">
        <w:rPr>
          <w:sz w:val="22"/>
          <w:szCs w:val="22"/>
        </w:rPr>
        <w:t>:</w:t>
      </w:r>
    </w:p>
    <w:p w:rsidR="003C28EC" w:rsidRPr="00796A3C" w:rsidRDefault="003C28EC" w:rsidP="002B7E71">
      <w:pPr>
        <w:spacing w:after="120"/>
        <w:ind w:left="567"/>
        <w:jc w:val="both"/>
        <w:rPr>
          <w:rStyle w:val="Subst"/>
          <w:bCs/>
          <w:iCs/>
          <w:sz w:val="22"/>
          <w:szCs w:val="22"/>
        </w:rPr>
      </w:pPr>
      <w:r w:rsidRPr="00796A3C">
        <w:rPr>
          <w:rStyle w:val="Subst"/>
          <w:bCs/>
          <w:iCs/>
          <w:sz w:val="22"/>
          <w:szCs w:val="22"/>
        </w:rPr>
        <w:t xml:space="preserve">Финансовые консультанты </w:t>
      </w:r>
      <w:r w:rsidR="00B1074A" w:rsidRPr="00796A3C">
        <w:rPr>
          <w:b/>
          <w:bCs/>
          <w:i/>
          <w:iCs/>
          <w:sz w:val="22"/>
          <w:szCs w:val="22"/>
        </w:rPr>
        <w:t xml:space="preserve">на рынке ценных бумаг </w:t>
      </w:r>
      <w:r w:rsidRPr="00796A3C">
        <w:rPr>
          <w:rStyle w:val="Subst"/>
          <w:bCs/>
          <w:iCs/>
          <w:sz w:val="22"/>
          <w:szCs w:val="22"/>
        </w:rPr>
        <w:t>Эмитентом не привлекались.</w:t>
      </w:r>
    </w:p>
    <w:p w:rsidR="003C28EC" w:rsidRPr="00796A3C" w:rsidRDefault="003C28EC" w:rsidP="002B7E71">
      <w:pPr>
        <w:adjustRightInd w:val="0"/>
        <w:spacing w:after="120"/>
        <w:ind w:left="567"/>
        <w:jc w:val="both"/>
        <w:rPr>
          <w:b/>
          <w:bCs/>
          <w:i/>
          <w:iCs/>
          <w:sz w:val="22"/>
          <w:szCs w:val="22"/>
        </w:rPr>
      </w:pPr>
      <w:r w:rsidRPr="00796A3C">
        <w:rPr>
          <w:sz w:val="22"/>
          <w:szCs w:val="22"/>
        </w:rPr>
        <w:t xml:space="preserve">Сведения об иных консультантах эмитента, раскрытие сведений о которых является существенным для принятия решения о приобретении ценных бумаг эмитента: </w:t>
      </w:r>
      <w:r w:rsidRPr="00796A3C">
        <w:rPr>
          <w:b/>
          <w:bCs/>
          <w:i/>
          <w:iCs/>
          <w:sz w:val="22"/>
          <w:szCs w:val="22"/>
        </w:rPr>
        <w:t>иные консультанты, раскрытие сведений о которых является существенным для принятия решения о приобретении ценных бумаг Эмитента, отсутствуют.</w:t>
      </w:r>
    </w:p>
    <w:p w:rsidR="001C0032" w:rsidRPr="00796A3C" w:rsidRDefault="001C0032" w:rsidP="002B7E71">
      <w:pPr>
        <w:autoSpaceDE w:val="0"/>
        <w:autoSpaceDN w:val="0"/>
        <w:adjustRightInd w:val="0"/>
        <w:spacing w:after="120"/>
        <w:ind w:left="567" w:hanging="567"/>
        <w:jc w:val="both"/>
        <w:outlineLvl w:val="1"/>
        <w:rPr>
          <w:sz w:val="22"/>
          <w:szCs w:val="22"/>
        </w:rPr>
      </w:pPr>
      <w:bookmarkStart w:id="7" w:name="_Toc343269182"/>
      <w:r w:rsidRPr="00796A3C">
        <w:rPr>
          <w:sz w:val="22"/>
          <w:szCs w:val="22"/>
        </w:rPr>
        <w:t xml:space="preserve">1.6. </w:t>
      </w:r>
      <w:r w:rsidR="002B7E71">
        <w:rPr>
          <w:sz w:val="22"/>
          <w:szCs w:val="22"/>
        </w:rPr>
        <w:tab/>
      </w:r>
      <w:r w:rsidRPr="00796A3C">
        <w:rPr>
          <w:sz w:val="22"/>
          <w:szCs w:val="22"/>
        </w:rPr>
        <w:t>Сведения об иных лицах, подписавших проспект ценных бумаг</w:t>
      </w:r>
      <w:bookmarkEnd w:id="7"/>
      <w:r w:rsidR="00F43790">
        <w:rPr>
          <w:sz w:val="22"/>
          <w:szCs w:val="22"/>
        </w:rPr>
        <w:t>:</w:t>
      </w:r>
    </w:p>
    <w:p w:rsidR="00EF68B5" w:rsidRPr="00796A3C" w:rsidRDefault="00EF68B5" w:rsidP="002B7E71">
      <w:pPr>
        <w:pStyle w:val="ConsPlusNormal"/>
        <w:spacing w:after="120"/>
        <w:ind w:left="567" w:firstLine="0"/>
        <w:jc w:val="both"/>
        <w:rPr>
          <w:rFonts w:ascii="Times New Roman" w:hAnsi="Times New Roman" w:cs="Times New Roman"/>
          <w:sz w:val="22"/>
          <w:szCs w:val="22"/>
        </w:rPr>
      </w:pPr>
      <w:r w:rsidRPr="00796A3C">
        <w:rPr>
          <w:rFonts w:ascii="Times New Roman" w:hAnsi="Times New Roman" w:cs="Times New Roman"/>
          <w:sz w:val="22"/>
          <w:szCs w:val="22"/>
        </w:rPr>
        <w:t>Иные лица, подписавшие проспект ценных бумаг и не указанные в предыдущих пунктах настоящего раздела:</w:t>
      </w:r>
    </w:p>
    <w:p w:rsidR="00EF68B5" w:rsidRPr="00796A3C" w:rsidRDefault="00EF68B5" w:rsidP="002B7E71">
      <w:pPr>
        <w:pStyle w:val="32"/>
        <w:ind w:left="567"/>
        <w:jc w:val="both"/>
        <w:rPr>
          <w:b/>
          <w:bCs/>
          <w:i/>
          <w:iCs/>
          <w:sz w:val="22"/>
          <w:szCs w:val="22"/>
        </w:rPr>
      </w:pPr>
      <w:r w:rsidRPr="00796A3C">
        <w:rPr>
          <w:b/>
          <w:bCs/>
          <w:i/>
          <w:iCs/>
          <w:sz w:val="22"/>
          <w:szCs w:val="22"/>
        </w:rPr>
        <w:t xml:space="preserve">Главный бухгалтер </w:t>
      </w:r>
      <w:r w:rsidR="00FC0EC5" w:rsidRPr="00796A3C">
        <w:rPr>
          <w:b/>
          <w:bCs/>
          <w:i/>
          <w:iCs/>
          <w:sz w:val="22"/>
          <w:szCs w:val="22"/>
        </w:rPr>
        <w:t>ОАО «ОКС</w:t>
      </w:r>
      <w:r w:rsidRPr="00796A3C">
        <w:rPr>
          <w:b/>
          <w:bCs/>
          <w:i/>
          <w:iCs/>
          <w:sz w:val="22"/>
          <w:szCs w:val="22"/>
        </w:rPr>
        <w:t>»</w:t>
      </w:r>
      <w:r w:rsidR="00FC0EC5" w:rsidRPr="00796A3C">
        <w:rPr>
          <w:b/>
          <w:bCs/>
          <w:i/>
          <w:iCs/>
          <w:sz w:val="22"/>
          <w:szCs w:val="22"/>
        </w:rPr>
        <w:t xml:space="preserve"> (по совместительству)</w:t>
      </w:r>
    </w:p>
    <w:p w:rsidR="00EF68B5" w:rsidRPr="00796A3C" w:rsidRDefault="00EF68B5" w:rsidP="002B7E71">
      <w:pPr>
        <w:autoSpaceDE w:val="0"/>
        <w:autoSpaceDN w:val="0"/>
        <w:adjustRightInd w:val="0"/>
        <w:spacing w:after="120"/>
        <w:ind w:left="567"/>
        <w:jc w:val="both"/>
        <w:rPr>
          <w:sz w:val="22"/>
          <w:szCs w:val="22"/>
        </w:rPr>
      </w:pPr>
      <w:r w:rsidRPr="00796A3C">
        <w:rPr>
          <w:sz w:val="22"/>
          <w:szCs w:val="22"/>
        </w:rPr>
        <w:t>Ф</w:t>
      </w:r>
      <w:r w:rsidR="001C0032" w:rsidRPr="00796A3C">
        <w:rPr>
          <w:sz w:val="22"/>
          <w:szCs w:val="22"/>
        </w:rPr>
        <w:t>амилия, имя, отчество</w:t>
      </w:r>
      <w:r w:rsidRPr="00796A3C">
        <w:rPr>
          <w:sz w:val="22"/>
          <w:szCs w:val="22"/>
        </w:rPr>
        <w:t>:</w:t>
      </w:r>
      <w:r w:rsidRPr="00796A3C">
        <w:rPr>
          <w:bCs/>
          <w:iCs/>
          <w:sz w:val="22"/>
          <w:szCs w:val="22"/>
        </w:rPr>
        <w:t xml:space="preserve"> </w:t>
      </w:r>
      <w:r w:rsidRPr="00796A3C">
        <w:rPr>
          <w:b/>
          <w:bCs/>
          <w:i/>
          <w:iCs/>
          <w:sz w:val="22"/>
          <w:szCs w:val="22"/>
        </w:rPr>
        <w:t>Шлотгауэр Наталья Викторовна</w:t>
      </w:r>
      <w:r w:rsidR="002D318A">
        <w:rPr>
          <w:b/>
          <w:bCs/>
          <w:i/>
          <w:iCs/>
          <w:sz w:val="22"/>
          <w:szCs w:val="22"/>
        </w:rPr>
        <w:t>;</w:t>
      </w:r>
    </w:p>
    <w:p w:rsidR="00EF68B5" w:rsidRPr="00796A3C" w:rsidRDefault="00EF68B5" w:rsidP="002B7E71">
      <w:pPr>
        <w:autoSpaceDE w:val="0"/>
        <w:autoSpaceDN w:val="0"/>
        <w:adjustRightInd w:val="0"/>
        <w:spacing w:after="120"/>
        <w:ind w:left="567"/>
        <w:jc w:val="both"/>
        <w:rPr>
          <w:b/>
          <w:i/>
          <w:sz w:val="22"/>
          <w:szCs w:val="22"/>
        </w:rPr>
      </w:pPr>
      <w:r w:rsidRPr="00796A3C">
        <w:rPr>
          <w:sz w:val="22"/>
          <w:szCs w:val="22"/>
        </w:rPr>
        <w:t>Г</w:t>
      </w:r>
      <w:r w:rsidR="001C0032" w:rsidRPr="00796A3C">
        <w:rPr>
          <w:sz w:val="22"/>
          <w:szCs w:val="22"/>
        </w:rPr>
        <w:t>од рождения</w:t>
      </w:r>
      <w:r w:rsidRPr="00796A3C">
        <w:rPr>
          <w:sz w:val="22"/>
          <w:szCs w:val="22"/>
        </w:rPr>
        <w:t>:</w:t>
      </w:r>
      <w:r w:rsidRPr="00796A3C">
        <w:rPr>
          <w:bCs/>
          <w:iCs/>
          <w:sz w:val="22"/>
          <w:szCs w:val="22"/>
        </w:rPr>
        <w:t xml:space="preserve"> </w:t>
      </w:r>
      <w:smartTag w:uri="urn:schemas-microsoft-com:office:smarttags" w:element="metricconverter">
        <w:smartTagPr>
          <w:attr w:name="ProductID" w:val="1971 г"/>
        </w:smartTagPr>
        <w:r w:rsidRPr="00796A3C">
          <w:rPr>
            <w:b/>
            <w:bCs/>
            <w:i/>
            <w:iCs/>
            <w:sz w:val="22"/>
            <w:szCs w:val="22"/>
          </w:rPr>
          <w:t>1971 г</w:t>
        </w:r>
      </w:smartTag>
      <w:r w:rsidRPr="00796A3C">
        <w:rPr>
          <w:b/>
          <w:bCs/>
          <w:i/>
          <w:iCs/>
          <w:sz w:val="22"/>
          <w:szCs w:val="22"/>
        </w:rPr>
        <w:t>.</w:t>
      </w:r>
      <w:r w:rsidR="002D318A">
        <w:rPr>
          <w:b/>
          <w:bCs/>
          <w:i/>
          <w:iCs/>
          <w:sz w:val="22"/>
          <w:szCs w:val="22"/>
        </w:rPr>
        <w:t>;</w:t>
      </w:r>
    </w:p>
    <w:p w:rsidR="00FC0EC5" w:rsidRPr="00796A3C" w:rsidRDefault="00EF68B5" w:rsidP="002B7E71">
      <w:pPr>
        <w:autoSpaceDE w:val="0"/>
        <w:autoSpaceDN w:val="0"/>
        <w:adjustRightInd w:val="0"/>
        <w:spacing w:after="120"/>
        <w:ind w:left="567"/>
        <w:jc w:val="both"/>
        <w:rPr>
          <w:b/>
          <w:i/>
          <w:sz w:val="22"/>
          <w:szCs w:val="22"/>
        </w:rPr>
      </w:pPr>
      <w:r w:rsidRPr="00796A3C">
        <w:rPr>
          <w:sz w:val="22"/>
          <w:szCs w:val="22"/>
        </w:rPr>
        <w:t>С</w:t>
      </w:r>
      <w:r w:rsidR="001C0032" w:rsidRPr="00796A3C">
        <w:rPr>
          <w:sz w:val="22"/>
          <w:szCs w:val="22"/>
        </w:rPr>
        <w:t>ведения об основном месте работы и должности</w:t>
      </w:r>
      <w:r w:rsidRPr="00796A3C">
        <w:rPr>
          <w:sz w:val="22"/>
          <w:szCs w:val="22"/>
        </w:rPr>
        <w:t>:</w:t>
      </w:r>
      <w:r w:rsidR="00FC0EC5" w:rsidRPr="00796A3C">
        <w:rPr>
          <w:sz w:val="22"/>
          <w:szCs w:val="22"/>
        </w:rPr>
        <w:t xml:space="preserve"> </w:t>
      </w:r>
      <w:r w:rsidR="00FC0EC5" w:rsidRPr="00796A3C">
        <w:rPr>
          <w:b/>
          <w:i/>
          <w:sz w:val="22"/>
          <w:szCs w:val="22"/>
        </w:rPr>
        <w:t>ООО «Транс</w:t>
      </w:r>
      <w:r w:rsidR="00700BE9" w:rsidRPr="00796A3C">
        <w:rPr>
          <w:b/>
          <w:i/>
          <w:sz w:val="22"/>
          <w:szCs w:val="22"/>
        </w:rPr>
        <w:t>-И</w:t>
      </w:r>
      <w:r w:rsidR="00FC0EC5" w:rsidRPr="00796A3C">
        <w:rPr>
          <w:b/>
          <w:i/>
          <w:sz w:val="22"/>
          <w:szCs w:val="22"/>
        </w:rPr>
        <w:t>нвест», главный бухгалтер</w:t>
      </w:r>
      <w:r w:rsidR="002D318A">
        <w:rPr>
          <w:b/>
          <w:i/>
          <w:sz w:val="22"/>
          <w:szCs w:val="22"/>
        </w:rPr>
        <w:t>.</w:t>
      </w:r>
    </w:p>
    <w:p w:rsidR="001C0032" w:rsidRPr="002D318A" w:rsidRDefault="002B7E71" w:rsidP="002D318A">
      <w:pPr>
        <w:autoSpaceDE w:val="0"/>
        <w:autoSpaceDN w:val="0"/>
        <w:adjustRightInd w:val="0"/>
        <w:spacing w:after="240"/>
        <w:ind w:left="567" w:hanging="567"/>
        <w:jc w:val="both"/>
        <w:rPr>
          <w:b/>
        </w:rPr>
      </w:pPr>
      <w:r>
        <w:rPr>
          <w:sz w:val="22"/>
          <w:szCs w:val="22"/>
        </w:rPr>
        <w:br w:type="page"/>
      </w:r>
      <w:bookmarkStart w:id="8" w:name="_Toc343269183"/>
      <w:r w:rsidR="001C0032" w:rsidRPr="002D318A">
        <w:rPr>
          <w:b/>
        </w:rPr>
        <w:t xml:space="preserve">II. </w:t>
      </w:r>
      <w:r w:rsidR="002D318A">
        <w:rPr>
          <w:b/>
        </w:rPr>
        <w:tab/>
      </w:r>
      <w:r w:rsidR="001C0032" w:rsidRPr="002D318A">
        <w:rPr>
          <w:b/>
        </w:rPr>
        <w:t>Краткие сведения об объеме, сроках, порядке и условиях</w:t>
      </w:r>
      <w:r w:rsidR="00D26087" w:rsidRPr="002D318A">
        <w:rPr>
          <w:b/>
        </w:rPr>
        <w:t xml:space="preserve"> </w:t>
      </w:r>
      <w:r w:rsidR="001C0032" w:rsidRPr="002D318A">
        <w:rPr>
          <w:b/>
        </w:rPr>
        <w:t>размещения по каждому виду, категории (типу) размещаемых</w:t>
      </w:r>
      <w:r w:rsidR="00D26087" w:rsidRPr="002D318A">
        <w:rPr>
          <w:b/>
        </w:rPr>
        <w:t xml:space="preserve"> </w:t>
      </w:r>
      <w:r w:rsidR="001C0032" w:rsidRPr="002D318A">
        <w:rPr>
          <w:b/>
        </w:rPr>
        <w:t>эмиссионных ценных бумаг</w:t>
      </w:r>
      <w:bookmarkEnd w:id="8"/>
    </w:p>
    <w:p w:rsidR="001C0032" w:rsidRPr="002D318A" w:rsidRDefault="001C0032" w:rsidP="002D318A">
      <w:pPr>
        <w:tabs>
          <w:tab w:val="left" w:pos="567"/>
        </w:tabs>
        <w:autoSpaceDE w:val="0"/>
        <w:autoSpaceDN w:val="0"/>
        <w:adjustRightInd w:val="0"/>
        <w:spacing w:after="120"/>
        <w:ind w:left="567" w:hanging="567"/>
        <w:jc w:val="both"/>
        <w:outlineLvl w:val="1"/>
        <w:rPr>
          <w:sz w:val="22"/>
          <w:szCs w:val="22"/>
        </w:rPr>
      </w:pPr>
      <w:bookmarkStart w:id="9" w:name="_Toc343269184"/>
      <w:r w:rsidRPr="002D318A">
        <w:rPr>
          <w:sz w:val="22"/>
          <w:szCs w:val="22"/>
        </w:rPr>
        <w:t xml:space="preserve">2.1. </w:t>
      </w:r>
      <w:r w:rsidR="002D318A">
        <w:rPr>
          <w:sz w:val="22"/>
          <w:szCs w:val="22"/>
        </w:rPr>
        <w:tab/>
      </w:r>
      <w:r w:rsidRPr="002D318A">
        <w:rPr>
          <w:sz w:val="22"/>
          <w:szCs w:val="22"/>
        </w:rPr>
        <w:t>Вид, категория (тип) и форма размещаемых ценных бумаг</w:t>
      </w:r>
      <w:bookmarkEnd w:id="9"/>
      <w:r w:rsidR="00F43790">
        <w:rPr>
          <w:sz w:val="22"/>
          <w:szCs w:val="22"/>
        </w:rPr>
        <w:t>:</w:t>
      </w:r>
    </w:p>
    <w:p w:rsidR="001C0032" w:rsidRPr="002D318A" w:rsidRDefault="008A4D38" w:rsidP="002D318A">
      <w:pPr>
        <w:tabs>
          <w:tab w:val="left" w:pos="567"/>
        </w:tabs>
        <w:autoSpaceDE w:val="0"/>
        <w:autoSpaceDN w:val="0"/>
        <w:adjustRightInd w:val="0"/>
        <w:spacing w:after="120"/>
        <w:ind w:left="567"/>
        <w:jc w:val="both"/>
        <w:rPr>
          <w:sz w:val="22"/>
          <w:szCs w:val="22"/>
        </w:rPr>
      </w:pPr>
      <w:r w:rsidRPr="002D318A">
        <w:rPr>
          <w:sz w:val="22"/>
          <w:szCs w:val="22"/>
        </w:rPr>
        <w:t>В</w:t>
      </w:r>
      <w:r w:rsidR="001C0032" w:rsidRPr="002D318A">
        <w:rPr>
          <w:sz w:val="22"/>
          <w:szCs w:val="22"/>
        </w:rPr>
        <w:t>ид</w:t>
      </w:r>
      <w:r w:rsidRPr="002D318A">
        <w:rPr>
          <w:sz w:val="22"/>
          <w:szCs w:val="22"/>
        </w:rPr>
        <w:t>, категория и форма</w:t>
      </w:r>
      <w:r w:rsidR="001C0032" w:rsidRPr="002D318A">
        <w:rPr>
          <w:sz w:val="22"/>
          <w:szCs w:val="22"/>
        </w:rPr>
        <w:t xml:space="preserve"> размещаемых ценных бумаг</w:t>
      </w:r>
      <w:r w:rsidRPr="002D318A">
        <w:rPr>
          <w:sz w:val="22"/>
          <w:szCs w:val="22"/>
        </w:rPr>
        <w:t>:</w:t>
      </w:r>
      <w:r w:rsidR="001C0032" w:rsidRPr="002D318A">
        <w:rPr>
          <w:sz w:val="22"/>
          <w:szCs w:val="22"/>
        </w:rPr>
        <w:t xml:space="preserve"> </w:t>
      </w:r>
      <w:r w:rsidRPr="002D318A">
        <w:rPr>
          <w:b/>
          <w:i/>
          <w:sz w:val="22"/>
          <w:szCs w:val="22"/>
        </w:rPr>
        <w:t>акции обыкновенные бездокументарные</w:t>
      </w:r>
      <w:r w:rsidR="00F43790">
        <w:rPr>
          <w:b/>
          <w:i/>
          <w:sz w:val="22"/>
          <w:szCs w:val="22"/>
        </w:rPr>
        <w:t>.</w:t>
      </w:r>
    </w:p>
    <w:p w:rsidR="008A4D38" w:rsidRPr="002D318A" w:rsidRDefault="001C0032" w:rsidP="002D318A">
      <w:pPr>
        <w:tabs>
          <w:tab w:val="left" w:pos="567"/>
        </w:tabs>
        <w:autoSpaceDE w:val="0"/>
        <w:autoSpaceDN w:val="0"/>
        <w:adjustRightInd w:val="0"/>
        <w:spacing w:after="120"/>
        <w:ind w:left="567" w:hanging="567"/>
        <w:jc w:val="both"/>
        <w:outlineLvl w:val="1"/>
        <w:rPr>
          <w:b/>
          <w:i/>
          <w:sz w:val="22"/>
          <w:szCs w:val="22"/>
        </w:rPr>
      </w:pPr>
      <w:bookmarkStart w:id="10" w:name="_Toc343269185"/>
      <w:r w:rsidRPr="002D318A">
        <w:rPr>
          <w:sz w:val="22"/>
          <w:szCs w:val="22"/>
        </w:rPr>
        <w:t xml:space="preserve">2.2. </w:t>
      </w:r>
      <w:r w:rsidR="002D318A">
        <w:rPr>
          <w:sz w:val="22"/>
          <w:szCs w:val="22"/>
        </w:rPr>
        <w:tab/>
      </w:r>
      <w:r w:rsidRPr="002D318A">
        <w:rPr>
          <w:sz w:val="22"/>
          <w:szCs w:val="22"/>
        </w:rPr>
        <w:t>Номинальная стоимость каждого вида, категории (типа), серии размещаемых эмиссионных ценных бумаг</w:t>
      </w:r>
      <w:r w:rsidR="008A4D38" w:rsidRPr="002D318A">
        <w:rPr>
          <w:sz w:val="22"/>
          <w:szCs w:val="22"/>
        </w:rPr>
        <w:t>:</w:t>
      </w:r>
      <w:bookmarkEnd w:id="10"/>
      <w:r w:rsidR="00FC0EC5" w:rsidRPr="002D318A">
        <w:rPr>
          <w:b/>
          <w:i/>
          <w:sz w:val="22"/>
          <w:szCs w:val="22"/>
        </w:rPr>
        <w:t xml:space="preserve"> </w:t>
      </w:r>
      <w:r w:rsidR="008A4D38" w:rsidRPr="002D318A">
        <w:rPr>
          <w:b/>
          <w:i/>
          <w:sz w:val="22"/>
          <w:szCs w:val="22"/>
        </w:rPr>
        <w:t>1</w:t>
      </w:r>
      <w:r w:rsidR="00F43790">
        <w:rPr>
          <w:b/>
          <w:i/>
          <w:sz w:val="22"/>
          <w:szCs w:val="22"/>
        </w:rPr>
        <w:t> </w:t>
      </w:r>
      <w:r w:rsidR="008A4D38" w:rsidRPr="002D318A">
        <w:rPr>
          <w:b/>
          <w:i/>
          <w:sz w:val="22"/>
          <w:szCs w:val="22"/>
        </w:rPr>
        <w:t>000 (</w:t>
      </w:r>
      <w:r w:rsidR="00444175" w:rsidRPr="002D318A">
        <w:rPr>
          <w:b/>
          <w:i/>
          <w:sz w:val="22"/>
          <w:szCs w:val="22"/>
        </w:rPr>
        <w:t>О</w:t>
      </w:r>
      <w:r w:rsidR="008A4D38" w:rsidRPr="002D318A">
        <w:rPr>
          <w:b/>
          <w:i/>
          <w:sz w:val="22"/>
          <w:szCs w:val="22"/>
        </w:rPr>
        <w:t>дна тысяча) рублей</w:t>
      </w:r>
      <w:r w:rsidR="00F43790">
        <w:rPr>
          <w:b/>
          <w:i/>
          <w:sz w:val="22"/>
          <w:szCs w:val="22"/>
        </w:rPr>
        <w:t>.</w:t>
      </w:r>
    </w:p>
    <w:p w:rsidR="001C0032" w:rsidRPr="002D318A" w:rsidRDefault="001C0032" w:rsidP="002D318A">
      <w:pPr>
        <w:tabs>
          <w:tab w:val="left" w:pos="567"/>
        </w:tabs>
        <w:autoSpaceDE w:val="0"/>
        <w:autoSpaceDN w:val="0"/>
        <w:adjustRightInd w:val="0"/>
        <w:spacing w:after="120"/>
        <w:ind w:left="567" w:hanging="567"/>
        <w:jc w:val="both"/>
        <w:outlineLvl w:val="1"/>
        <w:rPr>
          <w:sz w:val="22"/>
          <w:szCs w:val="22"/>
        </w:rPr>
      </w:pPr>
      <w:bookmarkStart w:id="11" w:name="_Toc343269186"/>
      <w:r w:rsidRPr="002D318A">
        <w:rPr>
          <w:sz w:val="22"/>
          <w:szCs w:val="22"/>
        </w:rPr>
        <w:t xml:space="preserve">2.3. </w:t>
      </w:r>
      <w:r w:rsidR="002D318A">
        <w:rPr>
          <w:sz w:val="22"/>
          <w:szCs w:val="22"/>
        </w:rPr>
        <w:tab/>
      </w:r>
      <w:r w:rsidRPr="002D318A">
        <w:rPr>
          <w:sz w:val="22"/>
          <w:szCs w:val="22"/>
        </w:rPr>
        <w:t>Предполагаемый объем выпуска в денежном выражении и количество эмиссионных ценных бумаг, которые предполагается разместить</w:t>
      </w:r>
      <w:bookmarkEnd w:id="11"/>
      <w:r w:rsidR="00F43790">
        <w:rPr>
          <w:sz w:val="22"/>
          <w:szCs w:val="22"/>
        </w:rPr>
        <w:t>:</w:t>
      </w:r>
    </w:p>
    <w:p w:rsidR="00FC0EC5" w:rsidRPr="002D318A" w:rsidRDefault="008A4D38" w:rsidP="002D318A">
      <w:pPr>
        <w:widowControl w:val="0"/>
        <w:tabs>
          <w:tab w:val="left" w:pos="567"/>
        </w:tabs>
        <w:autoSpaceDE w:val="0"/>
        <w:autoSpaceDN w:val="0"/>
        <w:adjustRightInd w:val="0"/>
        <w:spacing w:after="120"/>
        <w:ind w:left="567"/>
        <w:jc w:val="both"/>
        <w:rPr>
          <w:b/>
          <w:bCs/>
          <w:i/>
          <w:iCs/>
          <w:sz w:val="22"/>
          <w:szCs w:val="22"/>
        </w:rPr>
      </w:pPr>
      <w:r w:rsidRPr="002D318A">
        <w:rPr>
          <w:sz w:val="22"/>
          <w:szCs w:val="22"/>
        </w:rPr>
        <w:t>К</w:t>
      </w:r>
      <w:r w:rsidR="001C0032" w:rsidRPr="002D318A">
        <w:rPr>
          <w:sz w:val="22"/>
          <w:szCs w:val="22"/>
        </w:rPr>
        <w:t>оличество размещаемых ценных бумаг</w:t>
      </w:r>
      <w:r w:rsidRPr="002D318A">
        <w:rPr>
          <w:sz w:val="22"/>
          <w:szCs w:val="22"/>
        </w:rPr>
        <w:t xml:space="preserve">: </w:t>
      </w:r>
      <w:r w:rsidR="00F43790">
        <w:rPr>
          <w:b/>
          <w:i/>
          <w:sz w:val="22"/>
          <w:szCs w:val="22"/>
        </w:rPr>
        <w:t>20 </w:t>
      </w:r>
      <w:r w:rsidR="00F267BC" w:rsidRPr="002D318A">
        <w:rPr>
          <w:b/>
          <w:i/>
          <w:sz w:val="22"/>
          <w:szCs w:val="22"/>
        </w:rPr>
        <w:t>2</w:t>
      </w:r>
      <w:r w:rsidR="00FC0EC5" w:rsidRPr="002D318A">
        <w:rPr>
          <w:b/>
          <w:i/>
          <w:sz w:val="22"/>
          <w:szCs w:val="22"/>
        </w:rPr>
        <w:t>00 000 (</w:t>
      </w:r>
      <w:r w:rsidR="00444175" w:rsidRPr="002D318A">
        <w:rPr>
          <w:b/>
          <w:i/>
          <w:sz w:val="22"/>
          <w:szCs w:val="22"/>
        </w:rPr>
        <w:t>Д</w:t>
      </w:r>
      <w:r w:rsidR="00FC0EC5" w:rsidRPr="002D318A">
        <w:rPr>
          <w:b/>
          <w:i/>
          <w:sz w:val="22"/>
          <w:szCs w:val="22"/>
        </w:rPr>
        <w:t>вадцать миллионов</w:t>
      </w:r>
      <w:r w:rsidR="00F267BC" w:rsidRPr="002D318A">
        <w:rPr>
          <w:b/>
          <w:i/>
          <w:sz w:val="22"/>
          <w:szCs w:val="22"/>
        </w:rPr>
        <w:t xml:space="preserve"> двести тысяч</w:t>
      </w:r>
      <w:r w:rsidR="00FC0EC5" w:rsidRPr="002D318A">
        <w:rPr>
          <w:b/>
          <w:i/>
          <w:sz w:val="22"/>
          <w:szCs w:val="22"/>
        </w:rPr>
        <w:t>) штук</w:t>
      </w:r>
      <w:r w:rsidR="00FC0EC5" w:rsidRPr="002D318A">
        <w:rPr>
          <w:b/>
          <w:sz w:val="22"/>
          <w:szCs w:val="22"/>
        </w:rPr>
        <w:t>.</w:t>
      </w:r>
    </w:p>
    <w:p w:rsidR="00FC0EC5" w:rsidRPr="002D318A" w:rsidRDefault="008A4D38" w:rsidP="002D318A">
      <w:pPr>
        <w:tabs>
          <w:tab w:val="left" w:pos="0"/>
          <w:tab w:val="left" w:pos="567"/>
        </w:tabs>
        <w:autoSpaceDE w:val="0"/>
        <w:autoSpaceDN w:val="0"/>
        <w:adjustRightInd w:val="0"/>
        <w:spacing w:after="120"/>
        <w:ind w:left="567"/>
        <w:jc w:val="both"/>
        <w:rPr>
          <w:b/>
          <w:bCs/>
          <w:i/>
          <w:iCs/>
          <w:sz w:val="22"/>
          <w:szCs w:val="22"/>
        </w:rPr>
      </w:pPr>
      <w:r w:rsidRPr="002D318A">
        <w:rPr>
          <w:sz w:val="22"/>
          <w:szCs w:val="22"/>
        </w:rPr>
        <w:t>Объем по номинальной стоимости:</w:t>
      </w:r>
      <w:r w:rsidR="001C0032" w:rsidRPr="002D318A">
        <w:rPr>
          <w:sz w:val="22"/>
          <w:szCs w:val="22"/>
        </w:rPr>
        <w:t xml:space="preserve"> </w:t>
      </w:r>
      <w:r w:rsidR="00F43790">
        <w:rPr>
          <w:b/>
          <w:i/>
          <w:sz w:val="22"/>
          <w:szCs w:val="22"/>
        </w:rPr>
        <w:t>20 </w:t>
      </w:r>
      <w:r w:rsidR="003F3A23" w:rsidRPr="002D318A">
        <w:rPr>
          <w:b/>
          <w:i/>
          <w:sz w:val="22"/>
          <w:szCs w:val="22"/>
        </w:rPr>
        <w:t>2</w:t>
      </w:r>
      <w:r w:rsidR="00F43790">
        <w:rPr>
          <w:b/>
          <w:i/>
          <w:sz w:val="22"/>
          <w:szCs w:val="22"/>
        </w:rPr>
        <w:t>00 000 </w:t>
      </w:r>
      <w:r w:rsidR="00FC0EC5" w:rsidRPr="002D318A">
        <w:rPr>
          <w:b/>
          <w:i/>
          <w:sz w:val="22"/>
          <w:szCs w:val="22"/>
        </w:rPr>
        <w:t>000 (</w:t>
      </w:r>
      <w:r w:rsidR="00444175" w:rsidRPr="002D318A">
        <w:rPr>
          <w:b/>
          <w:i/>
          <w:sz w:val="22"/>
          <w:szCs w:val="22"/>
        </w:rPr>
        <w:t>Д</w:t>
      </w:r>
      <w:r w:rsidR="00FC0EC5" w:rsidRPr="002D318A">
        <w:rPr>
          <w:b/>
          <w:i/>
          <w:sz w:val="22"/>
          <w:szCs w:val="22"/>
        </w:rPr>
        <w:t>вадцать миллиардов</w:t>
      </w:r>
      <w:r w:rsidR="00F267BC" w:rsidRPr="002D318A">
        <w:rPr>
          <w:b/>
          <w:i/>
          <w:sz w:val="22"/>
          <w:szCs w:val="22"/>
        </w:rPr>
        <w:t xml:space="preserve"> двести миллионов </w:t>
      </w:r>
      <w:r w:rsidR="00FC0EC5" w:rsidRPr="002D318A">
        <w:rPr>
          <w:b/>
          <w:i/>
          <w:sz w:val="22"/>
          <w:szCs w:val="22"/>
        </w:rPr>
        <w:t>) рублей</w:t>
      </w:r>
      <w:r w:rsidR="00FC0EC5" w:rsidRPr="002D318A">
        <w:rPr>
          <w:b/>
          <w:sz w:val="22"/>
          <w:szCs w:val="22"/>
        </w:rPr>
        <w:t>.</w:t>
      </w:r>
    </w:p>
    <w:p w:rsidR="001C0032" w:rsidRPr="002D318A" w:rsidRDefault="001C0032" w:rsidP="002D318A">
      <w:pPr>
        <w:tabs>
          <w:tab w:val="left" w:pos="567"/>
        </w:tabs>
        <w:autoSpaceDE w:val="0"/>
        <w:autoSpaceDN w:val="0"/>
        <w:adjustRightInd w:val="0"/>
        <w:spacing w:after="120"/>
        <w:ind w:left="567" w:hanging="567"/>
        <w:jc w:val="both"/>
        <w:outlineLvl w:val="1"/>
        <w:rPr>
          <w:sz w:val="22"/>
          <w:szCs w:val="22"/>
        </w:rPr>
      </w:pPr>
      <w:bookmarkStart w:id="12" w:name="_Toc343269187"/>
      <w:r w:rsidRPr="002D318A">
        <w:rPr>
          <w:sz w:val="22"/>
          <w:szCs w:val="22"/>
        </w:rPr>
        <w:t xml:space="preserve">2.4. </w:t>
      </w:r>
      <w:r w:rsidR="002D318A">
        <w:rPr>
          <w:sz w:val="22"/>
          <w:szCs w:val="22"/>
        </w:rPr>
        <w:tab/>
      </w:r>
      <w:r w:rsidRPr="002D318A">
        <w:rPr>
          <w:sz w:val="22"/>
          <w:szCs w:val="22"/>
        </w:rPr>
        <w:t>Цена (порядок определения цены) размещения эмиссионных ценных бумаг</w:t>
      </w:r>
      <w:bookmarkEnd w:id="12"/>
      <w:r w:rsidR="00F43790">
        <w:rPr>
          <w:sz w:val="22"/>
          <w:szCs w:val="22"/>
        </w:rPr>
        <w:t>:</w:t>
      </w:r>
    </w:p>
    <w:p w:rsidR="00FC0EC5" w:rsidRPr="002D318A" w:rsidRDefault="006A604E" w:rsidP="002D318A">
      <w:pPr>
        <w:tabs>
          <w:tab w:val="left" w:pos="567"/>
        </w:tabs>
        <w:autoSpaceDE w:val="0"/>
        <w:autoSpaceDN w:val="0"/>
        <w:adjustRightInd w:val="0"/>
        <w:spacing w:after="120"/>
        <w:ind w:left="567"/>
        <w:jc w:val="both"/>
        <w:rPr>
          <w:b/>
          <w:i/>
          <w:sz w:val="22"/>
          <w:szCs w:val="22"/>
        </w:rPr>
      </w:pPr>
      <w:r w:rsidRPr="002D318A">
        <w:rPr>
          <w:sz w:val="22"/>
          <w:szCs w:val="22"/>
        </w:rPr>
        <w:t>Ц</w:t>
      </w:r>
      <w:r w:rsidR="001C0032" w:rsidRPr="002D318A">
        <w:rPr>
          <w:sz w:val="22"/>
          <w:szCs w:val="22"/>
        </w:rPr>
        <w:t>ена (цены) или порядок определения цен</w:t>
      </w:r>
      <w:r w:rsidR="008A4D38" w:rsidRPr="002D318A">
        <w:rPr>
          <w:sz w:val="22"/>
          <w:szCs w:val="22"/>
        </w:rPr>
        <w:t xml:space="preserve">ы (цен) размещения ценных бумаг: </w:t>
      </w:r>
      <w:r w:rsidR="00FC0EC5" w:rsidRPr="002D318A">
        <w:rPr>
          <w:b/>
          <w:i/>
          <w:sz w:val="22"/>
          <w:szCs w:val="22"/>
        </w:rPr>
        <w:t>1</w:t>
      </w:r>
      <w:r w:rsidR="00F43790">
        <w:rPr>
          <w:b/>
          <w:i/>
          <w:sz w:val="22"/>
          <w:szCs w:val="22"/>
        </w:rPr>
        <w:t> </w:t>
      </w:r>
      <w:r w:rsidR="00FC0EC5" w:rsidRPr="002D318A">
        <w:rPr>
          <w:b/>
          <w:i/>
          <w:sz w:val="22"/>
          <w:szCs w:val="22"/>
        </w:rPr>
        <w:t>000 (</w:t>
      </w:r>
      <w:r w:rsidR="00444175" w:rsidRPr="002D318A">
        <w:rPr>
          <w:b/>
          <w:i/>
          <w:sz w:val="22"/>
          <w:szCs w:val="22"/>
        </w:rPr>
        <w:t>О</w:t>
      </w:r>
      <w:r w:rsidR="00FC0EC5" w:rsidRPr="002D318A">
        <w:rPr>
          <w:b/>
          <w:i/>
          <w:sz w:val="22"/>
          <w:szCs w:val="22"/>
        </w:rPr>
        <w:t>дна тысяча) рублей за одну акцию.</w:t>
      </w:r>
    </w:p>
    <w:p w:rsidR="00CD5CFE" w:rsidRPr="002D318A" w:rsidRDefault="006A604E" w:rsidP="002D318A">
      <w:pPr>
        <w:tabs>
          <w:tab w:val="left" w:pos="567"/>
        </w:tabs>
        <w:autoSpaceDE w:val="0"/>
        <w:autoSpaceDN w:val="0"/>
        <w:adjustRightInd w:val="0"/>
        <w:spacing w:after="120"/>
        <w:ind w:left="567"/>
        <w:jc w:val="both"/>
        <w:rPr>
          <w:b/>
          <w:i/>
          <w:sz w:val="22"/>
          <w:szCs w:val="22"/>
        </w:rPr>
      </w:pPr>
      <w:r w:rsidRPr="002D318A">
        <w:rPr>
          <w:sz w:val="22"/>
          <w:szCs w:val="22"/>
        </w:rPr>
        <w:t>Ц</w:t>
      </w:r>
      <w:r w:rsidR="001C0032" w:rsidRPr="002D318A">
        <w:rPr>
          <w:sz w:val="22"/>
          <w:szCs w:val="22"/>
        </w:rPr>
        <w:t>ена или порядок определения цены размещения ценных бумаг лицам, имеющ</w:t>
      </w:r>
      <w:r w:rsidR="008A4D38" w:rsidRPr="002D318A">
        <w:rPr>
          <w:sz w:val="22"/>
          <w:szCs w:val="22"/>
        </w:rPr>
        <w:t>им преимущественное право</w:t>
      </w:r>
      <w:r w:rsidRPr="002D318A">
        <w:rPr>
          <w:sz w:val="22"/>
          <w:szCs w:val="22"/>
        </w:rPr>
        <w:t xml:space="preserve"> приобретения ценных бумаг:</w:t>
      </w:r>
      <w:r w:rsidRPr="002D318A">
        <w:rPr>
          <w:b/>
          <w:i/>
          <w:sz w:val="22"/>
          <w:szCs w:val="22"/>
        </w:rPr>
        <w:t xml:space="preserve"> </w:t>
      </w:r>
    </w:p>
    <w:p w:rsidR="00CD5CFE" w:rsidRPr="002D318A" w:rsidRDefault="00CD5CFE" w:rsidP="002D318A">
      <w:pPr>
        <w:tabs>
          <w:tab w:val="left" w:pos="567"/>
        </w:tabs>
        <w:autoSpaceDE w:val="0"/>
        <w:autoSpaceDN w:val="0"/>
        <w:adjustRightInd w:val="0"/>
        <w:spacing w:after="120"/>
        <w:ind w:left="567"/>
        <w:jc w:val="both"/>
        <w:rPr>
          <w:b/>
          <w:i/>
          <w:sz w:val="22"/>
          <w:szCs w:val="22"/>
        </w:rPr>
      </w:pPr>
      <w:r w:rsidRPr="002D318A">
        <w:rPr>
          <w:b/>
          <w:i/>
          <w:sz w:val="22"/>
          <w:szCs w:val="22"/>
        </w:rPr>
        <w:t>в связи с тем, что в голосовании по вопросу об увеличении уставного капитала путем размещения дополнительных акций посредством закрытой подписки приняли участие все акционеры Общества и</w:t>
      </w:r>
      <w:r w:rsidR="00F43790">
        <w:rPr>
          <w:b/>
          <w:i/>
          <w:sz w:val="22"/>
          <w:szCs w:val="22"/>
        </w:rPr>
        <w:t xml:space="preserve"> каждый из них проголосовал «</w:t>
      </w:r>
      <w:r w:rsidRPr="002D318A">
        <w:rPr>
          <w:b/>
          <w:i/>
          <w:sz w:val="22"/>
          <w:szCs w:val="22"/>
        </w:rPr>
        <w:t>ЗА</w:t>
      </w:r>
      <w:r w:rsidR="00F43790">
        <w:rPr>
          <w:b/>
          <w:i/>
          <w:sz w:val="22"/>
          <w:szCs w:val="22"/>
        </w:rPr>
        <w:t>»</w:t>
      </w:r>
      <w:r w:rsidRPr="002D318A">
        <w:rPr>
          <w:b/>
          <w:i/>
          <w:sz w:val="22"/>
          <w:szCs w:val="22"/>
        </w:rPr>
        <w:t xml:space="preserve"> принятие указанного решения, преимущественное право приобретения дополнительных акций, размещаемых посредством закрытой подписки, предусмотренное статьями 40 и 41 </w:t>
      </w:r>
      <w:r w:rsidR="00277156" w:rsidRPr="002D318A">
        <w:rPr>
          <w:b/>
          <w:i/>
          <w:sz w:val="22"/>
          <w:szCs w:val="22"/>
        </w:rPr>
        <w:t>Закона об акционерных обществах</w:t>
      </w:r>
      <w:r w:rsidR="00F43790">
        <w:rPr>
          <w:b/>
          <w:i/>
          <w:sz w:val="22"/>
          <w:szCs w:val="22"/>
        </w:rPr>
        <w:t>,</w:t>
      </w:r>
      <w:r w:rsidR="00277156" w:rsidRPr="002D318A">
        <w:rPr>
          <w:b/>
          <w:i/>
          <w:sz w:val="22"/>
          <w:szCs w:val="22"/>
        </w:rPr>
        <w:t xml:space="preserve"> </w:t>
      </w:r>
      <w:r w:rsidRPr="002D318A">
        <w:rPr>
          <w:b/>
          <w:i/>
          <w:sz w:val="22"/>
          <w:szCs w:val="22"/>
        </w:rPr>
        <w:t xml:space="preserve">не возникает. </w:t>
      </w:r>
    </w:p>
    <w:p w:rsidR="001C0032" w:rsidRPr="002D318A" w:rsidRDefault="001C0032" w:rsidP="002D318A">
      <w:pPr>
        <w:tabs>
          <w:tab w:val="left" w:pos="567"/>
        </w:tabs>
        <w:autoSpaceDE w:val="0"/>
        <w:autoSpaceDN w:val="0"/>
        <w:adjustRightInd w:val="0"/>
        <w:spacing w:after="120"/>
        <w:jc w:val="both"/>
        <w:rPr>
          <w:sz w:val="22"/>
          <w:szCs w:val="22"/>
        </w:rPr>
      </w:pPr>
      <w:bookmarkStart w:id="13" w:name="_Toc343269188"/>
      <w:r w:rsidRPr="002D318A">
        <w:rPr>
          <w:sz w:val="22"/>
          <w:szCs w:val="22"/>
        </w:rPr>
        <w:t xml:space="preserve">2.5. </w:t>
      </w:r>
      <w:r w:rsidR="002D318A">
        <w:rPr>
          <w:sz w:val="22"/>
          <w:szCs w:val="22"/>
        </w:rPr>
        <w:tab/>
      </w:r>
      <w:r w:rsidRPr="002D318A">
        <w:rPr>
          <w:sz w:val="22"/>
          <w:szCs w:val="22"/>
        </w:rPr>
        <w:t>Порядок и сроки размещения эмиссионных ценных бумаг</w:t>
      </w:r>
      <w:bookmarkEnd w:id="13"/>
      <w:r w:rsidR="00F43790">
        <w:rPr>
          <w:sz w:val="22"/>
          <w:szCs w:val="22"/>
        </w:rPr>
        <w:t>:</w:t>
      </w:r>
    </w:p>
    <w:p w:rsidR="009B1F15" w:rsidRPr="002D318A" w:rsidRDefault="001C0032" w:rsidP="002D318A">
      <w:pPr>
        <w:autoSpaceDE w:val="0"/>
        <w:autoSpaceDN w:val="0"/>
        <w:adjustRightInd w:val="0"/>
        <w:spacing w:after="120"/>
        <w:ind w:left="567"/>
        <w:jc w:val="both"/>
        <w:rPr>
          <w:b/>
          <w:i/>
          <w:sz w:val="22"/>
          <w:szCs w:val="22"/>
          <w:highlight w:val="yellow"/>
        </w:rPr>
      </w:pPr>
      <w:r w:rsidRPr="002D318A">
        <w:rPr>
          <w:sz w:val="22"/>
          <w:szCs w:val="22"/>
        </w:rPr>
        <w:t>дата начала и дата окончания размещения ценных бумаг или порядок определени</w:t>
      </w:r>
      <w:r w:rsidR="00F8129E" w:rsidRPr="002D318A">
        <w:rPr>
          <w:sz w:val="22"/>
          <w:szCs w:val="22"/>
        </w:rPr>
        <w:t xml:space="preserve">я срока размещения ценных бумаг: </w:t>
      </w:r>
    </w:p>
    <w:p w:rsidR="009B1F15" w:rsidRPr="002D318A" w:rsidRDefault="009B1F15" w:rsidP="002D318A">
      <w:pPr>
        <w:autoSpaceDE w:val="0"/>
        <w:autoSpaceDN w:val="0"/>
        <w:adjustRightInd w:val="0"/>
        <w:spacing w:after="120"/>
        <w:ind w:left="567"/>
        <w:jc w:val="both"/>
        <w:rPr>
          <w:b/>
          <w:i/>
          <w:sz w:val="22"/>
          <w:szCs w:val="22"/>
        </w:rPr>
      </w:pPr>
      <w:r w:rsidRPr="002D318A">
        <w:rPr>
          <w:b/>
          <w:i/>
          <w:sz w:val="22"/>
          <w:szCs w:val="22"/>
        </w:rPr>
        <w:t xml:space="preserve">Порядок определения даты начала размещения: </w:t>
      </w:r>
    </w:p>
    <w:p w:rsidR="001E121F" w:rsidRPr="002D318A" w:rsidRDefault="001E121F" w:rsidP="002D318A">
      <w:pPr>
        <w:autoSpaceDE w:val="0"/>
        <w:autoSpaceDN w:val="0"/>
        <w:adjustRightInd w:val="0"/>
        <w:spacing w:after="120"/>
        <w:ind w:left="567"/>
        <w:jc w:val="both"/>
        <w:rPr>
          <w:b/>
          <w:bCs/>
          <w:i/>
          <w:iCs/>
          <w:sz w:val="22"/>
          <w:szCs w:val="22"/>
        </w:rPr>
      </w:pPr>
      <w:r w:rsidRPr="002D318A">
        <w:rPr>
          <w:b/>
          <w:bCs/>
          <w:i/>
          <w:iCs/>
          <w:sz w:val="22"/>
          <w:szCs w:val="22"/>
        </w:rPr>
        <w:t>Дата начала размещения Акций определяется решением единоличного исполнительного органа Эмитента. При этом размещение Акций может быть начато не ранее, чем через 5 (Пять) дней с даты, с которой Эмитент предоставляет доступ к Проспекту ценных бумаг в порядке, установленном законодательством Российской Федерации и п. 11 Решения о дополнительном выпуске ценных бумаг.</w:t>
      </w:r>
    </w:p>
    <w:p w:rsidR="00CD5CFE" w:rsidRPr="002D318A" w:rsidRDefault="00CD5CFE" w:rsidP="002D318A">
      <w:pPr>
        <w:autoSpaceDE w:val="0"/>
        <w:autoSpaceDN w:val="0"/>
        <w:adjustRightInd w:val="0"/>
        <w:spacing w:after="120"/>
        <w:ind w:left="567"/>
        <w:jc w:val="both"/>
        <w:rPr>
          <w:b/>
          <w:bCs/>
          <w:i/>
          <w:iCs/>
          <w:sz w:val="22"/>
          <w:szCs w:val="22"/>
        </w:rPr>
      </w:pPr>
      <w:r w:rsidRPr="002D318A">
        <w:rPr>
          <w:b/>
          <w:bCs/>
          <w:i/>
          <w:iCs/>
          <w:sz w:val="22"/>
          <w:szCs w:val="22"/>
        </w:rPr>
        <w:t>Об опред</w:t>
      </w:r>
      <w:r w:rsidR="00F43790">
        <w:rPr>
          <w:b/>
          <w:bCs/>
          <w:i/>
          <w:iCs/>
          <w:sz w:val="22"/>
          <w:szCs w:val="22"/>
        </w:rPr>
        <w:t xml:space="preserve">еленной Дате начала размещения </w:t>
      </w:r>
      <w:r w:rsidRPr="002D318A">
        <w:rPr>
          <w:b/>
          <w:bCs/>
          <w:i/>
          <w:iCs/>
          <w:sz w:val="22"/>
          <w:szCs w:val="22"/>
        </w:rPr>
        <w:t>Акций Эм</w:t>
      </w:r>
      <w:r w:rsidR="00F43790">
        <w:rPr>
          <w:b/>
          <w:bCs/>
          <w:i/>
          <w:iCs/>
          <w:sz w:val="22"/>
          <w:szCs w:val="22"/>
        </w:rPr>
        <w:t xml:space="preserve">итент уведомляет ЗАО «ФБ ММВБ» </w:t>
      </w:r>
      <w:r w:rsidRPr="002D318A">
        <w:rPr>
          <w:b/>
          <w:bCs/>
          <w:i/>
          <w:iCs/>
          <w:sz w:val="22"/>
          <w:szCs w:val="22"/>
        </w:rPr>
        <w:t>не позднее, чем за 5 (Пять) дней до Даты начала размещения Акций.</w:t>
      </w:r>
    </w:p>
    <w:p w:rsidR="00CD5CFE" w:rsidRPr="002D318A" w:rsidRDefault="00CD5CFE" w:rsidP="002D318A">
      <w:pPr>
        <w:autoSpaceDE w:val="0"/>
        <w:autoSpaceDN w:val="0"/>
        <w:adjustRightInd w:val="0"/>
        <w:spacing w:after="120"/>
        <w:ind w:left="567"/>
        <w:jc w:val="both"/>
        <w:rPr>
          <w:b/>
          <w:bCs/>
          <w:i/>
          <w:iCs/>
          <w:sz w:val="22"/>
          <w:szCs w:val="22"/>
        </w:rPr>
      </w:pPr>
      <w:r w:rsidRPr="002D318A">
        <w:rPr>
          <w:b/>
          <w:bCs/>
          <w:i/>
          <w:iCs/>
          <w:sz w:val="22"/>
          <w:szCs w:val="22"/>
        </w:rPr>
        <w:t>Дата начала размещения Акций, определенная решением единоличного исполнительного органа Эмитента</w:t>
      </w:r>
      <w:r w:rsidR="00F43790">
        <w:rPr>
          <w:b/>
          <w:bCs/>
          <w:i/>
          <w:iCs/>
          <w:sz w:val="22"/>
          <w:szCs w:val="22"/>
        </w:rPr>
        <w:t>,</w:t>
      </w:r>
      <w:r w:rsidRPr="002D318A">
        <w:rPr>
          <w:b/>
          <w:bCs/>
          <w:i/>
          <w:iCs/>
          <w:sz w:val="22"/>
          <w:szCs w:val="22"/>
        </w:rPr>
        <w:t xml:space="preserve"> может быть изменена при условии соблюдения требований к порядку раскрытия информации об изменении Даты начала размещения Акций, определенному законодательством Российской Федерации и указанному в п.11 Решения о дополнительном выпуске ценных бумаг. </w:t>
      </w:r>
    </w:p>
    <w:p w:rsidR="00CD5CFE" w:rsidRPr="002D318A" w:rsidRDefault="00CD5CFE" w:rsidP="002D318A">
      <w:pPr>
        <w:autoSpaceDE w:val="0"/>
        <w:autoSpaceDN w:val="0"/>
        <w:adjustRightInd w:val="0"/>
        <w:spacing w:after="120"/>
        <w:ind w:left="567"/>
        <w:jc w:val="both"/>
        <w:rPr>
          <w:b/>
          <w:i/>
          <w:sz w:val="22"/>
          <w:szCs w:val="22"/>
        </w:rPr>
      </w:pPr>
      <w:r w:rsidRPr="002D318A">
        <w:rPr>
          <w:b/>
          <w:i/>
          <w:sz w:val="22"/>
          <w:szCs w:val="22"/>
        </w:rPr>
        <w:t xml:space="preserve">Порядок определения даты окончания размещения: </w:t>
      </w:r>
    </w:p>
    <w:p w:rsidR="00CD5CFE" w:rsidRPr="002D318A" w:rsidRDefault="00CD5CFE" w:rsidP="002D318A">
      <w:pPr>
        <w:autoSpaceDE w:val="0"/>
        <w:autoSpaceDN w:val="0"/>
        <w:adjustRightInd w:val="0"/>
        <w:spacing w:after="120"/>
        <w:ind w:left="567"/>
        <w:jc w:val="both"/>
        <w:rPr>
          <w:b/>
          <w:i/>
          <w:sz w:val="22"/>
          <w:szCs w:val="22"/>
        </w:rPr>
      </w:pPr>
      <w:r w:rsidRPr="002D318A">
        <w:rPr>
          <w:b/>
          <w:i/>
          <w:sz w:val="22"/>
          <w:szCs w:val="22"/>
        </w:rPr>
        <w:t>Датой окончания размещения Акций является более ранняя из следующих дат:</w:t>
      </w:r>
    </w:p>
    <w:p w:rsidR="00CD5CFE" w:rsidRPr="002D318A" w:rsidRDefault="002D318A" w:rsidP="00DB3A20">
      <w:pPr>
        <w:numPr>
          <w:ilvl w:val="0"/>
          <w:numId w:val="15"/>
        </w:numPr>
        <w:autoSpaceDE w:val="0"/>
        <w:autoSpaceDN w:val="0"/>
        <w:adjustRightInd w:val="0"/>
        <w:spacing w:after="120"/>
        <w:ind w:left="1134" w:hanging="567"/>
        <w:jc w:val="both"/>
        <w:rPr>
          <w:b/>
          <w:i/>
          <w:sz w:val="22"/>
          <w:szCs w:val="22"/>
        </w:rPr>
      </w:pPr>
      <w:r>
        <w:rPr>
          <w:b/>
          <w:i/>
          <w:sz w:val="22"/>
          <w:szCs w:val="22"/>
        </w:rPr>
        <w:tab/>
      </w:r>
      <w:r w:rsidR="00CD5CFE" w:rsidRPr="002D318A">
        <w:rPr>
          <w:b/>
          <w:i/>
          <w:sz w:val="22"/>
          <w:szCs w:val="22"/>
        </w:rPr>
        <w:t>дата размещения последней ценной бумаги дополнительного выпуска;</w:t>
      </w:r>
    </w:p>
    <w:p w:rsidR="00CD5CFE" w:rsidRPr="002D318A" w:rsidRDefault="002D318A" w:rsidP="00DB3A20">
      <w:pPr>
        <w:numPr>
          <w:ilvl w:val="0"/>
          <w:numId w:val="15"/>
        </w:numPr>
        <w:autoSpaceDE w:val="0"/>
        <w:autoSpaceDN w:val="0"/>
        <w:adjustRightInd w:val="0"/>
        <w:spacing w:after="120"/>
        <w:ind w:left="1134" w:hanging="567"/>
        <w:jc w:val="both"/>
        <w:rPr>
          <w:b/>
          <w:i/>
          <w:sz w:val="22"/>
          <w:szCs w:val="22"/>
        </w:rPr>
      </w:pPr>
      <w:r>
        <w:rPr>
          <w:b/>
          <w:bCs/>
          <w:i/>
          <w:iCs/>
          <w:sz w:val="22"/>
          <w:szCs w:val="22"/>
        </w:rPr>
        <w:tab/>
      </w:r>
      <w:r w:rsidR="00CD5CFE" w:rsidRPr="002D318A">
        <w:rPr>
          <w:b/>
          <w:bCs/>
          <w:i/>
          <w:iCs/>
          <w:sz w:val="22"/>
          <w:szCs w:val="22"/>
        </w:rPr>
        <w:t>0</w:t>
      </w:r>
      <w:r w:rsidR="00CD5CFE" w:rsidRPr="002D318A">
        <w:rPr>
          <w:b/>
          <w:i/>
          <w:sz w:val="22"/>
          <w:szCs w:val="22"/>
        </w:rPr>
        <w:t>4 апреля 2013 года.</w:t>
      </w:r>
    </w:p>
    <w:p w:rsidR="00FC0EC5" w:rsidRPr="002D318A" w:rsidRDefault="001C0032" w:rsidP="002D318A">
      <w:pPr>
        <w:autoSpaceDE w:val="0"/>
        <w:autoSpaceDN w:val="0"/>
        <w:adjustRightInd w:val="0"/>
        <w:spacing w:after="120"/>
        <w:ind w:left="567"/>
        <w:jc w:val="both"/>
        <w:rPr>
          <w:sz w:val="22"/>
          <w:szCs w:val="22"/>
        </w:rPr>
      </w:pPr>
      <w:r w:rsidRPr="002D318A">
        <w:rPr>
          <w:sz w:val="22"/>
          <w:szCs w:val="22"/>
        </w:rPr>
        <w:t>способ размещения ценн</w:t>
      </w:r>
      <w:r w:rsidR="00F8129E" w:rsidRPr="002D318A">
        <w:rPr>
          <w:sz w:val="22"/>
          <w:szCs w:val="22"/>
        </w:rPr>
        <w:t xml:space="preserve">ых бумаг: </w:t>
      </w:r>
      <w:r w:rsidR="00F8129E" w:rsidRPr="002D318A">
        <w:rPr>
          <w:b/>
          <w:i/>
          <w:sz w:val="22"/>
          <w:szCs w:val="22"/>
        </w:rPr>
        <w:t>закрытая подписка;</w:t>
      </w:r>
    </w:p>
    <w:p w:rsidR="00CD5CFE" w:rsidRPr="002D318A" w:rsidRDefault="001C0032" w:rsidP="002D318A">
      <w:pPr>
        <w:autoSpaceDE w:val="0"/>
        <w:autoSpaceDN w:val="0"/>
        <w:adjustRightInd w:val="0"/>
        <w:spacing w:after="120"/>
        <w:ind w:left="567"/>
        <w:jc w:val="both"/>
        <w:rPr>
          <w:b/>
          <w:i/>
          <w:sz w:val="22"/>
          <w:szCs w:val="22"/>
        </w:rPr>
      </w:pPr>
      <w:r w:rsidRPr="002D318A">
        <w:rPr>
          <w:sz w:val="22"/>
          <w:szCs w:val="22"/>
        </w:rPr>
        <w:t>наличие преимущественного права приобретения размещаемых ценных бумаг и дата составления списка лиц, имеющ</w:t>
      </w:r>
      <w:r w:rsidR="00F8129E" w:rsidRPr="002D318A">
        <w:rPr>
          <w:sz w:val="22"/>
          <w:szCs w:val="22"/>
        </w:rPr>
        <w:t xml:space="preserve">их такое преимущественное право: </w:t>
      </w:r>
    </w:p>
    <w:p w:rsidR="00CD5CFE" w:rsidRPr="002D318A" w:rsidRDefault="00CD5CFE" w:rsidP="002D318A">
      <w:pPr>
        <w:autoSpaceDE w:val="0"/>
        <w:autoSpaceDN w:val="0"/>
        <w:adjustRightInd w:val="0"/>
        <w:spacing w:after="120"/>
        <w:ind w:left="567"/>
        <w:jc w:val="both"/>
        <w:rPr>
          <w:b/>
          <w:i/>
          <w:sz w:val="22"/>
          <w:szCs w:val="22"/>
        </w:rPr>
      </w:pPr>
      <w:r w:rsidRPr="002D318A">
        <w:rPr>
          <w:b/>
          <w:i/>
          <w:sz w:val="22"/>
          <w:szCs w:val="22"/>
        </w:rPr>
        <w:t>в связи с тем, что в голосовании по вопросу об увеличении уставного капитала путем размещения дополнительных акций посредством закрытой подписки приняли участие все акционеры Общества</w:t>
      </w:r>
      <w:r w:rsidR="00F43790">
        <w:rPr>
          <w:b/>
          <w:i/>
          <w:sz w:val="22"/>
          <w:szCs w:val="22"/>
        </w:rPr>
        <w:t xml:space="preserve"> и каждый из них проголосовал «</w:t>
      </w:r>
      <w:r w:rsidRPr="002D318A">
        <w:rPr>
          <w:b/>
          <w:i/>
          <w:sz w:val="22"/>
          <w:szCs w:val="22"/>
        </w:rPr>
        <w:t>ЗА</w:t>
      </w:r>
      <w:r w:rsidR="00F43790">
        <w:rPr>
          <w:b/>
          <w:i/>
          <w:sz w:val="22"/>
          <w:szCs w:val="22"/>
        </w:rPr>
        <w:t>»</w:t>
      </w:r>
      <w:r w:rsidRPr="002D318A">
        <w:rPr>
          <w:b/>
          <w:i/>
          <w:sz w:val="22"/>
          <w:szCs w:val="22"/>
        </w:rPr>
        <w:t xml:space="preserve"> принятие указанного решения, преимущественное право приобретения дополнительных акций, размещаемых посредством закрытой подписки, предусмотренное статьями 40 и 41 </w:t>
      </w:r>
      <w:r w:rsidR="00277156" w:rsidRPr="002D318A">
        <w:rPr>
          <w:b/>
          <w:i/>
          <w:sz w:val="22"/>
          <w:szCs w:val="22"/>
        </w:rPr>
        <w:t xml:space="preserve">Закона об акционерных обществах, </w:t>
      </w:r>
      <w:r w:rsidRPr="002D318A">
        <w:rPr>
          <w:b/>
          <w:i/>
          <w:sz w:val="22"/>
          <w:szCs w:val="22"/>
        </w:rPr>
        <w:t xml:space="preserve">не возникает. </w:t>
      </w:r>
    </w:p>
    <w:p w:rsidR="001C0032" w:rsidRPr="002D318A" w:rsidRDefault="001C0032" w:rsidP="002D318A">
      <w:pPr>
        <w:autoSpaceDE w:val="0"/>
        <w:autoSpaceDN w:val="0"/>
        <w:adjustRightInd w:val="0"/>
        <w:spacing w:after="120"/>
        <w:ind w:left="567"/>
        <w:jc w:val="both"/>
        <w:rPr>
          <w:b/>
          <w:i/>
          <w:sz w:val="22"/>
          <w:szCs w:val="22"/>
        </w:rPr>
      </w:pPr>
      <w:r w:rsidRPr="002D318A">
        <w:rPr>
          <w:sz w:val="22"/>
          <w:szCs w:val="22"/>
        </w:rPr>
        <w:t>если размещение ценных бумаг путем открытой подписки осуществляется с возможностью их приобретения за пределами Российской Федерации, в том числе посредством приобретения иностранных ценных бум</w:t>
      </w:r>
      <w:r w:rsidR="000B30AC" w:rsidRPr="002D318A">
        <w:rPr>
          <w:sz w:val="22"/>
          <w:szCs w:val="22"/>
        </w:rPr>
        <w:t xml:space="preserve">аг, - наличие такой возможности: </w:t>
      </w:r>
      <w:r w:rsidR="000B30AC" w:rsidRPr="002D318A">
        <w:rPr>
          <w:b/>
          <w:i/>
          <w:sz w:val="22"/>
          <w:szCs w:val="22"/>
        </w:rPr>
        <w:t xml:space="preserve">размещение ценных бумаг посредством открытой подписки </w:t>
      </w:r>
      <w:r w:rsidR="006A604E" w:rsidRPr="002D318A">
        <w:rPr>
          <w:b/>
          <w:i/>
          <w:sz w:val="22"/>
          <w:szCs w:val="22"/>
        </w:rPr>
        <w:t xml:space="preserve">с возможностью их приобретения за пределами Российской Федерации </w:t>
      </w:r>
      <w:r w:rsidR="000B30AC" w:rsidRPr="002D318A">
        <w:rPr>
          <w:b/>
          <w:i/>
          <w:sz w:val="22"/>
          <w:szCs w:val="22"/>
        </w:rPr>
        <w:t>не осуществляется;</w:t>
      </w:r>
    </w:p>
    <w:p w:rsidR="001C0032" w:rsidRPr="002D318A" w:rsidRDefault="001C0032" w:rsidP="002D318A">
      <w:pPr>
        <w:autoSpaceDE w:val="0"/>
        <w:autoSpaceDN w:val="0"/>
        <w:adjustRightInd w:val="0"/>
        <w:spacing w:after="120"/>
        <w:ind w:left="567"/>
        <w:jc w:val="both"/>
        <w:rPr>
          <w:sz w:val="22"/>
          <w:szCs w:val="22"/>
        </w:rPr>
      </w:pPr>
      <w:r w:rsidRPr="002D318A">
        <w:rPr>
          <w:sz w:val="22"/>
          <w:szCs w:val="22"/>
        </w:rPr>
        <w:t xml:space="preserve">иные существенные, </w:t>
      </w:r>
      <w:r w:rsidR="009175A3" w:rsidRPr="002D318A">
        <w:rPr>
          <w:sz w:val="22"/>
          <w:szCs w:val="22"/>
        </w:rPr>
        <w:t xml:space="preserve">по </w:t>
      </w:r>
      <w:r w:rsidRPr="002D318A">
        <w:rPr>
          <w:sz w:val="22"/>
          <w:szCs w:val="22"/>
        </w:rPr>
        <w:t xml:space="preserve">мнению эмитента, </w:t>
      </w:r>
      <w:r w:rsidR="000B30AC" w:rsidRPr="002D318A">
        <w:rPr>
          <w:sz w:val="22"/>
          <w:szCs w:val="22"/>
        </w:rPr>
        <w:t xml:space="preserve">условия размещения ценных бумаг: </w:t>
      </w:r>
      <w:r w:rsidR="00C65AE4" w:rsidRPr="002D318A">
        <w:rPr>
          <w:b/>
          <w:i/>
          <w:sz w:val="22"/>
          <w:szCs w:val="22"/>
        </w:rPr>
        <w:t>отсутствуют.</w:t>
      </w:r>
    </w:p>
    <w:p w:rsidR="001C0032" w:rsidRPr="002D318A" w:rsidRDefault="00844D4C" w:rsidP="002D318A">
      <w:pPr>
        <w:autoSpaceDE w:val="0"/>
        <w:autoSpaceDN w:val="0"/>
        <w:adjustRightInd w:val="0"/>
        <w:spacing w:after="120"/>
        <w:ind w:left="567"/>
        <w:jc w:val="both"/>
        <w:rPr>
          <w:sz w:val="22"/>
          <w:szCs w:val="22"/>
        </w:rPr>
      </w:pPr>
      <w:r w:rsidRPr="002D318A">
        <w:rPr>
          <w:sz w:val="22"/>
          <w:szCs w:val="22"/>
        </w:rPr>
        <w:t>Р</w:t>
      </w:r>
      <w:r w:rsidR="001C0032" w:rsidRPr="002D318A">
        <w:rPr>
          <w:sz w:val="22"/>
          <w:szCs w:val="22"/>
        </w:rPr>
        <w:t>азмещение ценных бумаг осуществляется эмитентом с привлечением лиц, оказывающих услуги по размещению и/или организации размещения ценных бумаг</w:t>
      </w:r>
      <w:r w:rsidRPr="002D318A">
        <w:rPr>
          <w:sz w:val="22"/>
          <w:szCs w:val="22"/>
        </w:rPr>
        <w:t>:</w:t>
      </w:r>
    </w:p>
    <w:p w:rsidR="00394699" w:rsidRPr="002D318A" w:rsidRDefault="001C0032" w:rsidP="002D318A">
      <w:pPr>
        <w:autoSpaceDE w:val="0"/>
        <w:autoSpaceDN w:val="0"/>
        <w:adjustRightInd w:val="0"/>
        <w:spacing w:after="120"/>
        <w:ind w:left="567"/>
        <w:jc w:val="both"/>
        <w:rPr>
          <w:sz w:val="22"/>
          <w:szCs w:val="22"/>
        </w:rPr>
      </w:pPr>
      <w:r w:rsidRPr="002D318A">
        <w:rPr>
          <w:sz w:val="22"/>
          <w:szCs w:val="22"/>
        </w:rPr>
        <w:t xml:space="preserve">полное </w:t>
      </w:r>
      <w:r w:rsidR="00394699" w:rsidRPr="002D318A">
        <w:rPr>
          <w:sz w:val="22"/>
          <w:szCs w:val="22"/>
        </w:rPr>
        <w:t xml:space="preserve">фирменное наименование: </w:t>
      </w:r>
      <w:r w:rsidR="00844D4C" w:rsidRPr="002D318A">
        <w:rPr>
          <w:b/>
          <w:i/>
          <w:sz w:val="22"/>
          <w:szCs w:val="22"/>
        </w:rPr>
        <w:t>КИТ Финанс (Общество с ограниченной ответственностью)</w:t>
      </w:r>
      <w:r w:rsidR="00394699" w:rsidRPr="002D318A">
        <w:rPr>
          <w:b/>
          <w:i/>
          <w:sz w:val="22"/>
          <w:szCs w:val="22"/>
        </w:rPr>
        <w:t>;</w:t>
      </w:r>
    </w:p>
    <w:p w:rsidR="00394699" w:rsidRPr="002D318A" w:rsidRDefault="00394699" w:rsidP="002D318A">
      <w:pPr>
        <w:autoSpaceDE w:val="0"/>
        <w:autoSpaceDN w:val="0"/>
        <w:adjustRightInd w:val="0"/>
        <w:spacing w:after="120"/>
        <w:ind w:left="567"/>
        <w:jc w:val="both"/>
        <w:rPr>
          <w:sz w:val="22"/>
          <w:szCs w:val="22"/>
        </w:rPr>
      </w:pPr>
      <w:r w:rsidRPr="002D318A">
        <w:rPr>
          <w:sz w:val="22"/>
          <w:szCs w:val="22"/>
        </w:rPr>
        <w:t>сокращенное фирменное</w:t>
      </w:r>
      <w:r w:rsidR="001C0032" w:rsidRPr="002D318A">
        <w:rPr>
          <w:sz w:val="22"/>
          <w:szCs w:val="22"/>
        </w:rPr>
        <w:t xml:space="preserve"> наименовани</w:t>
      </w:r>
      <w:r w:rsidRPr="002D318A">
        <w:rPr>
          <w:sz w:val="22"/>
          <w:szCs w:val="22"/>
        </w:rPr>
        <w:t>е:</w:t>
      </w:r>
      <w:r w:rsidR="001C0032" w:rsidRPr="002D318A">
        <w:rPr>
          <w:sz w:val="22"/>
          <w:szCs w:val="22"/>
        </w:rPr>
        <w:t xml:space="preserve"> </w:t>
      </w:r>
      <w:r w:rsidR="00844D4C" w:rsidRPr="002D318A">
        <w:rPr>
          <w:b/>
          <w:i/>
          <w:sz w:val="22"/>
          <w:szCs w:val="22"/>
        </w:rPr>
        <w:t>КИТ Финанс (ООО)</w:t>
      </w:r>
      <w:r w:rsidRPr="002D318A">
        <w:rPr>
          <w:b/>
          <w:i/>
          <w:sz w:val="22"/>
          <w:szCs w:val="22"/>
        </w:rPr>
        <w:t>;</w:t>
      </w:r>
    </w:p>
    <w:p w:rsidR="00394699" w:rsidRPr="002D318A" w:rsidRDefault="00394699" w:rsidP="002D318A">
      <w:pPr>
        <w:autoSpaceDE w:val="0"/>
        <w:autoSpaceDN w:val="0"/>
        <w:adjustRightInd w:val="0"/>
        <w:spacing w:after="120"/>
        <w:ind w:left="567"/>
        <w:jc w:val="both"/>
        <w:rPr>
          <w:sz w:val="22"/>
          <w:szCs w:val="22"/>
        </w:rPr>
      </w:pPr>
      <w:r w:rsidRPr="002D318A">
        <w:rPr>
          <w:sz w:val="22"/>
          <w:szCs w:val="22"/>
        </w:rPr>
        <w:t>место нахождения:</w:t>
      </w:r>
      <w:r w:rsidRPr="002D318A">
        <w:rPr>
          <w:b/>
          <w:i/>
          <w:sz w:val="22"/>
          <w:szCs w:val="22"/>
        </w:rPr>
        <w:t xml:space="preserve"> </w:t>
      </w:r>
      <w:r w:rsidR="00844D4C" w:rsidRPr="002D318A">
        <w:rPr>
          <w:b/>
          <w:i/>
          <w:sz w:val="22"/>
          <w:szCs w:val="22"/>
        </w:rPr>
        <w:t>191119, Россия, г</w:t>
      </w:r>
      <w:r w:rsidR="00F43790">
        <w:rPr>
          <w:b/>
          <w:i/>
          <w:sz w:val="22"/>
          <w:szCs w:val="22"/>
        </w:rPr>
        <w:t>.</w:t>
      </w:r>
      <w:r w:rsidR="00844D4C" w:rsidRPr="002D318A">
        <w:rPr>
          <w:b/>
          <w:i/>
          <w:sz w:val="22"/>
          <w:szCs w:val="22"/>
        </w:rPr>
        <w:t xml:space="preserve"> Санкт-Петербург, ул</w:t>
      </w:r>
      <w:r w:rsidR="00F43790">
        <w:rPr>
          <w:b/>
          <w:i/>
          <w:sz w:val="22"/>
          <w:szCs w:val="22"/>
        </w:rPr>
        <w:t>.</w:t>
      </w:r>
      <w:r w:rsidR="00844D4C" w:rsidRPr="002D318A">
        <w:rPr>
          <w:b/>
          <w:i/>
          <w:sz w:val="22"/>
          <w:szCs w:val="22"/>
        </w:rPr>
        <w:t xml:space="preserve"> Марата, д</w:t>
      </w:r>
      <w:r w:rsidR="00F43790">
        <w:rPr>
          <w:b/>
          <w:i/>
          <w:sz w:val="22"/>
          <w:szCs w:val="22"/>
        </w:rPr>
        <w:t>.</w:t>
      </w:r>
      <w:r w:rsidR="00844D4C" w:rsidRPr="002D318A">
        <w:rPr>
          <w:b/>
          <w:i/>
          <w:sz w:val="22"/>
          <w:szCs w:val="22"/>
        </w:rPr>
        <w:t xml:space="preserve"> 69-71, лит.</w:t>
      </w:r>
      <w:r w:rsidR="00F43790">
        <w:rPr>
          <w:b/>
          <w:i/>
          <w:sz w:val="22"/>
          <w:szCs w:val="22"/>
        </w:rPr>
        <w:t xml:space="preserve"> </w:t>
      </w:r>
      <w:r w:rsidR="00844D4C" w:rsidRPr="002D318A">
        <w:rPr>
          <w:b/>
          <w:i/>
          <w:sz w:val="22"/>
          <w:szCs w:val="22"/>
        </w:rPr>
        <w:t>А</w:t>
      </w:r>
      <w:r w:rsidRPr="002D318A">
        <w:rPr>
          <w:b/>
          <w:i/>
          <w:sz w:val="22"/>
          <w:szCs w:val="22"/>
        </w:rPr>
        <w:t>;</w:t>
      </w:r>
    </w:p>
    <w:p w:rsidR="00394699" w:rsidRPr="002D318A" w:rsidRDefault="00394699" w:rsidP="002D318A">
      <w:pPr>
        <w:autoSpaceDE w:val="0"/>
        <w:autoSpaceDN w:val="0"/>
        <w:adjustRightInd w:val="0"/>
        <w:spacing w:after="120"/>
        <w:ind w:left="567"/>
        <w:jc w:val="both"/>
        <w:rPr>
          <w:sz w:val="22"/>
          <w:szCs w:val="22"/>
        </w:rPr>
      </w:pPr>
      <w:r w:rsidRPr="002D318A">
        <w:rPr>
          <w:sz w:val="22"/>
          <w:szCs w:val="22"/>
        </w:rPr>
        <w:t>ИНН:</w:t>
      </w:r>
      <w:r w:rsidRPr="002D318A">
        <w:rPr>
          <w:b/>
          <w:i/>
          <w:sz w:val="22"/>
          <w:szCs w:val="22"/>
        </w:rPr>
        <w:t xml:space="preserve"> </w:t>
      </w:r>
      <w:r w:rsidR="00193656" w:rsidRPr="002D318A">
        <w:rPr>
          <w:b/>
          <w:i/>
          <w:sz w:val="22"/>
          <w:szCs w:val="22"/>
        </w:rPr>
        <w:t>7825429040</w:t>
      </w:r>
      <w:r w:rsidRPr="002D318A">
        <w:rPr>
          <w:b/>
          <w:i/>
          <w:sz w:val="22"/>
          <w:szCs w:val="22"/>
        </w:rPr>
        <w:t>;</w:t>
      </w:r>
    </w:p>
    <w:p w:rsidR="001C0032" w:rsidRPr="002D318A" w:rsidRDefault="001C0032" w:rsidP="002D318A">
      <w:pPr>
        <w:autoSpaceDE w:val="0"/>
        <w:autoSpaceDN w:val="0"/>
        <w:adjustRightInd w:val="0"/>
        <w:spacing w:after="120"/>
        <w:ind w:left="567"/>
        <w:jc w:val="both"/>
        <w:rPr>
          <w:sz w:val="22"/>
          <w:szCs w:val="22"/>
        </w:rPr>
      </w:pPr>
      <w:r w:rsidRPr="002D318A">
        <w:rPr>
          <w:sz w:val="22"/>
          <w:szCs w:val="22"/>
        </w:rPr>
        <w:t>ОГРН</w:t>
      </w:r>
      <w:r w:rsidR="00394699" w:rsidRPr="002D318A">
        <w:rPr>
          <w:sz w:val="22"/>
          <w:szCs w:val="22"/>
        </w:rPr>
        <w:t>:</w:t>
      </w:r>
      <w:r w:rsidR="00394699" w:rsidRPr="002D318A">
        <w:rPr>
          <w:b/>
          <w:i/>
          <w:sz w:val="22"/>
          <w:szCs w:val="22"/>
        </w:rPr>
        <w:t xml:space="preserve"> </w:t>
      </w:r>
      <w:r w:rsidR="00C027A5" w:rsidRPr="002D318A">
        <w:rPr>
          <w:b/>
          <w:i/>
          <w:sz w:val="22"/>
          <w:szCs w:val="22"/>
        </w:rPr>
        <w:t>1027809255858</w:t>
      </w:r>
      <w:r w:rsidR="00394699" w:rsidRPr="002D318A">
        <w:rPr>
          <w:b/>
          <w:i/>
          <w:sz w:val="22"/>
          <w:szCs w:val="22"/>
        </w:rPr>
        <w:t>;</w:t>
      </w:r>
    </w:p>
    <w:p w:rsidR="00394699" w:rsidRPr="002D318A" w:rsidRDefault="00394699" w:rsidP="002D318A">
      <w:pPr>
        <w:autoSpaceDE w:val="0"/>
        <w:autoSpaceDN w:val="0"/>
        <w:adjustRightInd w:val="0"/>
        <w:spacing w:after="120"/>
        <w:ind w:left="567"/>
        <w:jc w:val="both"/>
        <w:rPr>
          <w:sz w:val="22"/>
          <w:szCs w:val="22"/>
        </w:rPr>
      </w:pPr>
      <w:r w:rsidRPr="002D318A">
        <w:rPr>
          <w:sz w:val="22"/>
          <w:szCs w:val="22"/>
        </w:rPr>
        <w:t>Сведения о лицензии:</w:t>
      </w:r>
    </w:p>
    <w:p w:rsidR="00394699" w:rsidRPr="002D318A" w:rsidRDefault="00CD5CFE" w:rsidP="002D318A">
      <w:pPr>
        <w:autoSpaceDE w:val="0"/>
        <w:autoSpaceDN w:val="0"/>
        <w:adjustRightInd w:val="0"/>
        <w:spacing w:after="120"/>
        <w:ind w:left="567"/>
        <w:jc w:val="both"/>
        <w:rPr>
          <w:sz w:val="22"/>
          <w:szCs w:val="22"/>
        </w:rPr>
      </w:pPr>
      <w:r w:rsidRPr="002D318A">
        <w:rPr>
          <w:sz w:val="22"/>
          <w:szCs w:val="22"/>
        </w:rPr>
        <w:t>номер</w:t>
      </w:r>
      <w:r w:rsidR="00394699" w:rsidRPr="002D318A">
        <w:rPr>
          <w:sz w:val="22"/>
          <w:szCs w:val="22"/>
        </w:rPr>
        <w:t>:</w:t>
      </w:r>
      <w:r w:rsidR="00394699" w:rsidRPr="002D318A">
        <w:rPr>
          <w:b/>
          <w:i/>
          <w:sz w:val="22"/>
          <w:szCs w:val="22"/>
        </w:rPr>
        <w:t xml:space="preserve"> </w:t>
      </w:r>
      <w:r w:rsidR="00193656" w:rsidRPr="002D318A">
        <w:rPr>
          <w:b/>
          <w:i/>
          <w:sz w:val="22"/>
          <w:szCs w:val="22"/>
        </w:rPr>
        <w:t>078-06525-100000</w:t>
      </w:r>
      <w:r w:rsidR="00394699" w:rsidRPr="002D318A">
        <w:rPr>
          <w:b/>
          <w:i/>
          <w:sz w:val="22"/>
          <w:szCs w:val="22"/>
        </w:rPr>
        <w:t>;</w:t>
      </w:r>
    </w:p>
    <w:p w:rsidR="00394699" w:rsidRPr="002D318A" w:rsidRDefault="001C0032" w:rsidP="002D318A">
      <w:pPr>
        <w:autoSpaceDE w:val="0"/>
        <w:autoSpaceDN w:val="0"/>
        <w:adjustRightInd w:val="0"/>
        <w:spacing w:after="120"/>
        <w:ind w:left="567"/>
        <w:jc w:val="both"/>
        <w:rPr>
          <w:sz w:val="22"/>
          <w:szCs w:val="22"/>
        </w:rPr>
      </w:pPr>
      <w:r w:rsidRPr="002D318A">
        <w:rPr>
          <w:sz w:val="22"/>
          <w:szCs w:val="22"/>
        </w:rPr>
        <w:t>дата выдачи</w:t>
      </w:r>
      <w:r w:rsidR="00394699" w:rsidRPr="002D318A">
        <w:rPr>
          <w:sz w:val="22"/>
          <w:szCs w:val="22"/>
        </w:rPr>
        <w:t>:</w:t>
      </w:r>
      <w:r w:rsidRPr="002D318A">
        <w:rPr>
          <w:sz w:val="22"/>
          <w:szCs w:val="22"/>
        </w:rPr>
        <w:t xml:space="preserve"> </w:t>
      </w:r>
      <w:r w:rsidR="00193656" w:rsidRPr="002D318A">
        <w:rPr>
          <w:b/>
          <w:i/>
          <w:sz w:val="22"/>
          <w:szCs w:val="22"/>
        </w:rPr>
        <w:t>14.10.2003</w:t>
      </w:r>
      <w:r w:rsidR="00A0081D" w:rsidRPr="002D318A">
        <w:rPr>
          <w:b/>
          <w:i/>
          <w:sz w:val="22"/>
          <w:szCs w:val="22"/>
        </w:rPr>
        <w:t>г.</w:t>
      </w:r>
      <w:r w:rsidR="00394699" w:rsidRPr="002D318A">
        <w:rPr>
          <w:b/>
          <w:i/>
          <w:sz w:val="22"/>
          <w:szCs w:val="22"/>
        </w:rPr>
        <w:t>;</w:t>
      </w:r>
    </w:p>
    <w:p w:rsidR="00394699" w:rsidRPr="002D318A" w:rsidRDefault="001C0032" w:rsidP="002D318A">
      <w:pPr>
        <w:autoSpaceDE w:val="0"/>
        <w:autoSpaceDN w:val="0"/>
        <w:adjustRightInd w:val="0"/>
        <w:spacing w:after="120"/>
        <w:ind w:left="567"/>
        <w:jc w:val="both"/>
        <w:rPr>
          <w:sz w:val="22"/>
          <w:szCs w:val="22"/>
        </w:rPr>
      </w:pPr>
      <w:r w:rsidRPr="002D318A">
        <w:rPr>
          <w:sz w:val="22"/>
          <w:szCs w:val="22"/>
        </w:rPr>
        <w:t>срок действия лицензии на осущес</w:t>
      </w:r>
      <w:r w:rsidR="00394699" w:rsidRPr="002D318A">
        <w:rPr>
          <w:sz w:val="22"/>
          <w:szCs w:val="22"/>
        </w:rPr>
        <w:t>твление брокерской деятельности</w:t>
      </w:r>
      <w:r w:rsidR="00193656" w:rsidRPr="002D318A">
        <w:rPr>
          <w:sz w:val="22"/>
          <w:szCs w:val="22"/>
        </w:rPr>
        <w:t xml:space="preserve">: </w:t>
      </w:r>
      <w:r w:rsidR="00193656" w:rsidRPr="002D318A">
        <w:rPr>
          <w:b/>
          <w:i/>
          <w:sz w:val="22"/>
          <w:szCs w:val="22"/>
        </w:rPr>
        <w:t>без ограничения срока действия;</w:t>
      </w:r>
      <w:r w:rsidR="00193656" w:rsidRPr="002D318A">
        <w:rPr>
          <w:sz w:val="22"/>
          <w:szCs w:val="22"/>
        </w:rPr>
        <w:t xml:space="preserve"> </w:t>
      </w:r>
    </w:p>
    <w:p w:rsidR="001C0032" w:rsidRPr="002D318A" w:rsidRDefault="001C0032" w:rsidP="002D318A">
      <w:pPr>
        <w:autoSpaceDE w:val="0"/>
        <w:autoSpaceDN w:val="0"/>
        <w:adjustRightInd w:val="0"/>
        <w:spacing w:after="120"/>
        <w:ind w:left="567"/>
        <w:jc w:val="both"/>
        <w:rPr>
          <w:sz w:val="22"/>
          <w:szCs w:val="22"/>
        </w:rPr>
      </w:pPr>
      <w:r w:rsidRPr="002D318A">
        <w:rPr>
          <w:sz w:val="22"/>
          <w:szCs w:val="22"/>
        </w:rPr>
        <w:t>орган, выд</w:t>
      </w:r>
      <w:r w:rsidR="00394699" w:rsidRPr="002D318A">
        <w:rPr>
          <w:sz w:val="22"/>
          <w:szCs w:val="22"/>
        </w:rPr>
        <w:t>авший указанную лицензию:</w:t>
      </w:r>
      <w:r w:rsidR="00193656" w:rsidRPr="002D318A">
        <w:rPr>
          <w:b/>
          <w:i/>
          <w:sz w:val="22"/>
          <w:szCs w:val="22"/>
        </w:rPr>
        <w:t xml:space="preserve"> Федеральная служба по финансовым рынкам</w:t>
      </w:r>
      <w:r w:rsidR="00394699" w:rsidRPr="002D318A">
        <w:rPr>
          <w:b/>
          <w:i/>
          <w:sz w:val="22"/>
          <w:szCs w:val="22"/>
        </w:rPr>
        <w:t>.</w:t>
      </w:r>
    </w:p>
    <w:p w:rsidR="001C0032" w:rsidRPr="002D318A" w:rsidRDefault="00394699" w:rsidP="002D318A">
      <w:pPr>
        <w:autoSpaceDE w:val="0"/>
        <w:autoSpaceDN w:val="0"/>
        <w:adjustRightInd w:val="0"/>
        <w:spacing w:after="120"/>
        <w:ind w:left="567"/>
        <w:jc w:val="both"/>
        <w:rPr>
          <w:sz w:val="22"/>
          <w:szCs w:val="22"/>
        </w:rPr>
      </w:pPr>
      <w:r w:rsidRPr="002D318A">
        <w:rPr>
          <w:sz w:val="22"/>
          <w:szCs w:val="22"/>
        </w:rPr>
        <w:t>О</w:t>
      </w:r>
      <w:r w:rsidR="001C0032" w:rsidRPr="002D318A">
        <w:rPr>
          <w:sz w:val="22"/>
          <w:szCs w:val="22"/>
        </w:rPr>
        <w:t>сновные функции лица, оказывающего услуги по размещению и/или организации размещения ценных бумаг, в том числе:</w:t>
      </w:r>
    </w:p>
    <w:p w:rsidR="00F267BC" w:rsidRPr="002D318A" w:rsidRDefault="00F267BC" w:rsidP="002D318A">
      <w:pPr>
        <w:autoSpaceDE w:val="0"/>
        <w:autoSpaceDN w:val="0"/>
        <w:adjustRightInd w:val="0"/>
        <w:spacing w:after="120"/>
        <w:ind w:left="567"/>
        <w:jc w:val="both"/>
        <w:rPr>
          <w:b/>
          <w:i/>
          <w:sz w:val="22"/>
          <w:szCs w:val="22"/>
        </w:rPr>
      </w:pPr>
      <w:r w:rsidRPr="002D318A">
        <w:rPr>
          <w:b/>
          <w:i/>
          <w:sz w:val="22"/>
          <w:szCs w:val="22"/>
        </w:rPr>
        <w:t>Андеррайтер обязуется от своего имени, но по поручению и за счет Эмитента в соответствии с заключенным между ними договором о выполнении функций агента по размещению ценных бумаг совершать сделки по размещению Акций на ФБ ММВБ путем закрытой подписки. Сделки при размещении Акций заключаются в соответствии с Правилами ФБ ММВБ.</w:t>
      </w:r>
    </w:p>
    <w:p w:rsidR="001C0032" w:rsidRPr="002D318A" w:rsidRDefault="001C0032" w:rsidP="002D318A">
      <w:pPr>
        <w:autoSpaceDE w:val="0"/>
        <w:autoSpaceDN w:val="0"/>
        <w:adjustRightInd w:val="0"/>
        <w:spacing w:after="120"/>
        <w:ind w:left="567"/>
        <w:jc w:val="both"/>
        <w:rPr>
          <w:sz w:val="22"/>
          <w:szCs w:val="22"/>
        </w:rPr>
      </w:pPr>
      <w:r w:rsidRPr="002D318A">
        <w:rPr>
          <w:sz w:val="22"/>
          <w:szCs w:val="22"/>
        </w:rPr>
        <w:t>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w:t>
      </w:r>
      <w:r w:rsidR="00394699" w:rsidRPr="002D318A">
        <w:rPr>
          <w:sz w:val="22"/>
          <w:szCs w:val="22"/>
        </w:rPr>
        <w:t xml:space="preserve">и такое количество ценных бумаг: </w:t>
      </w:r>
      <w:r w:rsidR="00F267BC" w:rsidRPr="002D318A">
        <w:rPr>
          <w:b/>
          <w:i/>
          <w:sz w:val="22"/>
          <w:szCs w:val="22"/>
        </w:rPr>
        <w:t>соответствующие обязанности отсутствуют;</w:t>
      </w:r>
    </w:p>
    <w:p w:rsidR="001C0032" w:rsidRPr="002D318A" w:rsidRDefault="001C0032" w:rsidP="002D318A">
      <w:pPr>
        <w:autoSpaceDE w:val="0"/>
        <w:autoSpaceDN w:val="0"/>
        <w:adjustRightInd w:val="0"/>
        <w:spacing w:after="120"/>
        <w:ind w:left="567"/>
        <w:jc w:val="both"/>
        <w:rPr>
          <w:sz w:val="22"/>
          <w:szCs w:val="22"/>
        </w:rPr>
      </w:pPr>
      <w:r w:rsidRPr="002D318A">
        <w:rPr>
          <w:sz w:val="22"/>
          <w:szCs w:val="22"/>
        </w:rPr>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w:t>
      </w:r>
      <w:r w:rsidR="00394699" w:rsidRPr="002D318A">
        <w:rPr>
          <w:sz w:val="22"/>
          <w:szCs w:val="22"/>
        </w:rPr>
        <w:t xml:space="preserve">оказывать услуги маркет-мейкера: </w:t>
      </w:r>
      <w:r w:rsidR="00F267BC" w:rsidRPr="002D318A">
        <w:rPr>
          <w:b/>
          <w:i/>
          <w:sz w:val="22"/>
          <w:szCs w:val="22"/>
        </w:rPr>
        <w:t>соответствующие обязанности отсутствуют</w:t>
      </w:r>
      <w:r w:rsidR="00394699" w:rsidRPr="002D318A">
        <w:rPr>
          <w:b/>
          <w:i/>
          <w:sz w:val="22"/>
          <w:szCs w:val="22"/>
        </w:rPr>
        <w:t>;</w:t>
      </w:r>
    </w:p>
    <w:p w:rsidR="00FC0EC5" w:rsidRPr="002D318A" w:rsidRDefault="001C0032" w:rsidP="002D318A">
      <w:pPr>
        <w:autoSpaceDE w:val="0"/>
        <w:autoSpaceDN w:val="0"/>
        <w:adjustRightInd w:val="0"/>
        <w:spacing w:after="120"/>
        <w:ind w:left="567"/>
        <w:jc w:val="both"/>
        <w:rPr>
          <w:sz w:val="22"/>
          <w:szCs w:val="22"/>
        </w:rPr>
      </w:pPr>
      <w:r w:rsidRPr="002D318A">
        <w:rPr>
          <w:sz w:val="22"/>
          <w:szCs w:val="22"/>
        </w:rPr>
        <w:t xml:space="preserve">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w:t>
      </w:r>
    </w:p>
    <w:p w:rsidR="001C0032" w:rsidRPr="002D318A" w:rsidRDefault="001C0032" w:rsidP="002D318A">
      <w:pPr>
        <w:autoSpaceDE w:val="0"/>
        <w:autoSpaceDN w:val="0"/>
        <w:adjustRightInd w:val="0"/>
        <w:spacing w:after="120"/>
        <w:ind w:left="567"/>
        <w:jc w:val="both"/>
        <w:rPr>
          <w:sz w:val="22"/>
          <w:szCs w:val="22"/>
        </w:rPr>
      </w:pPr>
      <w:r w:rsidRPr="002D318A">
        <w:rPr>
          <w:sz w:val="22"/>
          <w:szCs w:val="22"/>
        </w:rPr>
        <w:t>срок (порядок определения срока), в течение которого указанным лицом может быть реализовано право на приобретение дополнит</w:t>
      </w:r>
      <w:r w:rsidR="00394699" w:rsidRPr="002D318A">
        <w:rPr>
          <w:sz w:val="22"/>
          <w:szCs w:val="22"/>
        </w:rPr>
        <w:t xml:space="preserve">ельного количества ценных бумаг: </w:t>
      </w:r>
      <w:r w:rsidR="00F267BC" w:rsidRPr="002D318A">
        <w:rPr>
          <w:b/>
          <w:i/>
          <w:sz w:val="22"/>
          <w:szCs w:val="22"/>
        </w:rPr>
        <w:t>соответствующее право отсутствует</w:t>
      </w:r>
      <w:r w:rsidR="00394699" w:rsidRPr="002D318A">
        <w:rPr>
          <w:b/>
          <w:i/>
          <w:sz w:val="22"/>
          <w:szCs w:val="22"/>
        </w:rPr>
        <w:t>;</w:t>
      </w:r>
    </w:p>
    <w:p w:rsidR="001C0032" w:rsidRPr="002D318A" w:rsidRDefault="001C0032" w:rsidP="002D318A">
      <w:pPr>
        <w:autoSpaceDE w:val="0"/>
        <w:autoSpaceDN w:val="0"/>
        <w:adjustRightInd w:val="0"/>
        <w:spacing w:after="120"/>
        <w:ind w:left="567"/>
        <w:jc w:val="both"/>
        <w:rPr>
          <w:sz w:val="22"/>
          <w:szCs w:val="22"/>
        </w:rPr>
      </w:pPr>
      <w:r w:rsidRPr="002D318A">
        <w:rPr>
          <w:sz w:val="22"/>
          <w:szCs w:val="22"/>
        </w:rPr>
        <w:t>размер вознаграждения лица, оказывающего услуги по размещению и/или орга</w:t>
      </w:r>
      <w:r w:rsidR="00394699" w:rsidRPr="002D318A">
        <w:rPr>
          <w:sz w:val="22"/>
          <w:szCs w:val="22"/>
        </w:rPr>
        <w:t xml:space="preserve">низации размещения ценных бумаг: </w:t>
      </w:r>
      <w:r w:rsidR="00700BE9" w:rsidRPr="002D318A">
        <w:rPr>
          <w:b/>
          <w:i/>
          <w:sz w:val="22"/>
          <w:szCs w:val="22"/>
        </w:rPr>
        <w:t xml:space="preserve">20 000 000 </w:t>
      </w:r>
      <w:r w:rsidR="00F55D42" w:rsidRPr="002D318A">
        <w:rPr>
          <w:b/>
          <w:i/>
          <w:sz w:val="22"/>
          <w:szCs w:val="22"/>
        </w:rPr>
        <w:t>(Д</w:t>
      </w:r>
      <w:r w:rsidR="00CD5CFE" w:rsidRPr="002D318A">
        <w:rPr>
          <w:b/>
          <w:i/>
          <w:sz w:val="22"/>
          <w:szCs w:val="22"/>
        </w:rPr>
        <w:t xml:space="preserve">вадцать миллионов) </w:t>
      </w:r>
      <w:r w:rsidR="00700BE9" w:rsidRPr="002D318A">
        <w:rPr>
          <w:b/>
          <w:i/>
          <w:sz w:val="22"/>
          <w:szCs w:val="22"/>
        </w:rPr>
        <w:t>руб</w:t>
      </w:r>
      <w:r w:rsidR="00394699" w:rsidRPr="002D318A">
        <w:rPr>
          <w:b/>
          <w:i/>
          <w:sz w:val="22"/>
          <w:szCs w:val="22"/>
        </w:rPr>
        <w:t>.</w:t>
      </w:r>
    </w:p>
    <w:p w:rsidR="00394699" w:rsidRPr="002D318A" w:rsidRDefault="0079273F" w:rsidP="002D318A">
      <w:pPr>
        <w:autoSpaceDE w:val="0"/>
        <w:autoSpaceDN w:val="0"/>
        <w:adjustRightInd w:val="0"/>
        <w:spacing w:after="120"/>
        <w:ind w:left="567"/>
        <w:jc w:val="both"/>
        <w:rPr>
          <w:b/>
          <w:i/>
          <w:sz w:val="22"/>
          <w:szCs w:val="22"/>
        </w:rPr>
      </w:pPr>
      <w:r w:rsidRPr="002D318A">
        <w:rPr>
          <w:b/>
          <w:i/>
          <w:sz w:val="22"/>
          <w:szCs w:val="22"/>
        </w:rPr>
        <w:t>О</w:t>
      </w:r>
      <w:r w:rsidR="001C0032" w:rsidRPr="002D318A">
        <w:rPr>
          <w:b/>
          <w:i/>
          <w:sz w:val="22"/>
          <w:szCs w:val="22"/>
        </w:rPr>
        <w:t>дновременно с размещением ценных бумаг</w:t>
      </w:r>
      <w:r w:rsidRPr="002D318A">
        <w:rPr>
          <w:b/>
          <w:i/>
          <w:sz w:val="22"/>
          <w:szCs w:val="22"/>
        </w:rPr>
        <w:t xml:space="preserve"> не </w:t>
      </w:r>
      <w:r w:rsidR="001C0032" w:rsidRPr="002D318A">
        <w:rPr>
          <w:b/>
          <w:i/>
          <w:sz w:val="22"/>
          <w:szCs w:val="22"/>
        </w:rPr>
        <w:t xml:space="preserve">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w:t>
      </w:r>
      <w:r w:rsidR="009F64ED" w:rsidRPr="002D318A">
        <w:rPr>
          <w:b/>
          <w:i/>
          <w:sz w:val="22"/>
          <w:szCs w:val="22"/>
        </w:rPr>
        <w:t>Эмитент</w:t>
      </w:r>
      <w:r w:rsidR="001C0032" w:rsidRPr="002D318A">
        <w:rPr>
          <w:b/>
          <w:i/>
          <w:sz w:val="22"/>
          <w:szCs w:val="22"/>
        </w:rPr>
        <w:t>а того же вида, категории (типа)</w:t>
      </w:r>
      <w:r w:rsidRPr="002D318A">
        <w:rPr>
          <w:b/>
          <w:i/>
          <w:sz w:val="22"/>
          <w:szCs w:val="22"/>
        </w:rPr>
        <w:t>.</w:t>
      </w:r>
      <w:r w:rsidR="00394699" w:rsidRPr="002D318A">
        <w:rPr>
          <w:b/>
          <w:i/>
          <w:sz w:val="22"/>
          <w:szCs w:val="22"/>
        </w:rPr>
        <w:t xml:space="preserve"> </w:t>
      </w:r>
    </w:p>
    <w:p w:rsidR="001C0032" w:rsidRPr="002D318A" w:rsidRDefault="001C0032" w:rsidP="00F43790">
      <w:pPr>
        <w:autoSpaceDE w:val="0"/>
        <w:autoSpaceDN w:val="0"/>
        <w:adjustRightInd w:val="0"/>
        <w:spacing w:after="120"/>
        <w:ind w:left="567" w:hanging="567"/>
        <w:jc w:val="both"/>
        <w:outlineLvl w:val="1"/>
        <w:rPr>
          <w:sz w:val="22"/>
          <w:szCs w:val="22"/>
        </w:rPr>
      </w:pPr>
      <w:bookmarkStart w:id="14" w:name="_Toc343269189"/>
      <w:r w:rsidRPr="002D318A">
        <w:rPr>
          <w:sz w:val="22"/>
          <w:szCs w:val="22"/>
        </w:rPr>
        <w:t xml:space="preserve">2.6. </w:t>
      </w:r>
      <w:r w:rsidR="00F43790">
        <w:rPr>
          <w:sz w:val="22"/>
          <w:szCs w:val="22"/>
        </w:rPr>
        <w:tab/>
      </w:r>
      <w:r w:rsidRPr="002D318A">
        <w:rPr>
          <w:sz w:val="22"/>
          <w:szCs w:val="22"/>
        </w:rPr>
        <w:t>Порядок и условия оплаты размещаемых эмиссионных ценных бумаг</w:t>
      </w:r>
      <w:bookmarkEnd w:id="14"/>
      <w:r w:rsidR="00FD0868">
        <w:rPr>
          <w:sz w:val="22"/>
          <w:szCs w:val="22"/>
        </w:rPr>
        <w:t>:</w:t>
      </w:r>
    </w:p>
    <w:p w:rsidR="00161DC2" w:rsidRPr="002D318A" w:rsidRDefault="00161DC2" w:rsidP="00F43790">
      <w:pPr>
        <w:autoSpaceDE w:val="0"/>
        <w:autoSpaceDN w:val="0"/>
        <w:adjustRightInd w:val="0"/>
        <w:spacing w:after="120"/>
        <w:ind w:left="567"/>
        <w:jc w:val="both"/>
        <w:rPr>
          <w:b/>
          <w:i/>
          <w:sz w:val="22"/>
          <w:szCs w:val="22"/>
        </w:rPr>
      </w:pPr>
      <w:r w:rsidRPr="002D318A">
        <w:rPr>
          <w:sz w:val="22"/>
          <w:szCs w:val="22"/>
        </w:rPr>
        <w:t xml:space="preserve">Форма оплаты: </w:t>
      </w:r>
      <w:r w:rsidRPr="002D318A">
        <w:rPr>
          <w:b/>
          <w:i/>
          <w:sz w:val="22"/>
          <w:szCs w:val="22"/>
        </w:rPr>
        <w:t xml:space="preserve"> </w:t>
      </w:r>
      <w:r w:rsidR="00006D60" w:rsidRPr="002D318A">
        <w:rPr>
          <w:b/>
          <w:i/>
          <w:sz w:val="22"/>
          <w:szCs w:val="22"/>
        </w:rPr>
        <w:t xml:space="preserve">Предусмотрена оплата </w:t>
      </w:r>
      <w:r w:rsidRPr="002D318A">
        <w:rPr>
          <w:b/>
          <w:i/>
          <w:sz w:val="22"/>
          <w:szCs w:val="22"/>
        </w:rPr>
        <w:t>денежны</w:t>
      </w:r>
      <w:r w:rsidR="00006D60" w:rsidRPr="002D318A">
        <w:rPr>
          <w:b/>
          <w:i/>
          <w:sz w:val="22"/>
          <w:szCs w:val="22"/>
        </w:rPr>
        <w:t>ми</w:t>
      </w:r>
      <w:r w:rsidRPr="002D318A">
        <w:rPr>
          <w:b/>
          <w:i/>
          <w:sz w:val="22"/>
          <w:szCs w:val="22"/>
        </w:rPr>
        <w:t xml:space="preserve"> средства</w:t>
      </w:r>
      <w:r w:rsidR="00006D60" w:rsidRPr="002D318A">
        <w:rPr>
          <w:b/>
          <w:i/>
          <w:sz w:val="22"/>
          <w:szCs w:val="22"/>
        </w:rPr>
        <w:t>ми</w:t>
      </w:r>
      <w:r w:rsidRPr="002D318A">
        <w:rPr>
          <w:b/>
          <w:i/>
          <w:sz w:val="22"/>
          <w:szCs w:val="22"/>
        </w:rPr>
        <w:t xml:space="preserve">. </w:t>
      </w:r>
    </w:p>
    <w:p w:rsidR="008F36B2" w:rsidRPr="002D318A" w:rsidRDefault="00006D60" w:rsidP="00F43790">
      <w:pPr>
        <w:autoSpaceDE w:val="0"/>
        <w:autoSpaceDN w:val="0"/>
        <w:adjustRightInd w:val="0"/>
        <w:spacing w:after="120"/>
        <w:ind w:left="567"/>
        <w:jc w:val="both"/>
        <w:rPr>
          <w:b/>
          <w:i/>
          <w:sz w:val="22"/>
          <w:szCs w:val="22"/>
        </w:rPr>
      </w:pPr>
      <w:r w:rsidRPr="002D318A">
        <w:rPr>
          <w:sz w:val="22"/>
          <w:szCs w:val="22"/>
        </w:rPr>
        <w:t>Условия, порядок и с</w:t>
      </w:r>
      <w:r w:rsidR="0079273F" w:rsidRPr="002D318A">
        <w:rPr>
          <w:sz w:val="22"/>
          <w:szCs w:val="22"/>
        </w:rPr>
        <w:t xml:space="preserve">рок оплаты: </w:t>
      </w:r>
    </w:p>
    <w:p w:rsidR="00A00B9D" w:rsidRPr="002D318A" w:rsidRDefault="00A00B9D" w:rsidP="00F43790">
      <w:pPr>
        <w:autoSpaceDE w:val="0"/>
        <w:autoSpaceDN w:val="0"/>
        <w:adjustRightInd w:val="0"/>
        <w:spacing w:after="120"/>
        <w:ind w:left="567"/>
        <w:jc w:val="both"/>
        <w:rPr>
          <w:b/>
          <w:bCs/>
          <w:i/>
          <w:iCs/>
          <w:sz w:val="22"/>
          <w:szCs w:val="22"/>
        </w:rPr>
      </w:pPr>
      <w:r w:rsidRPr="002D318A">
        <w:rPr>
          <w:b/>
          <w:bCs/>
          <w:i/>
          <w:iCs/>
          <w:sz w:val="22"/>
          <w:szCs w:val="22"/>
        </w:rPr>
        <w:t xml:space="preserve">Оплата Акций осуществляется денежными средствами в безналичном порядке в валюте Российской Федерации. </w:t>
      </w:r>
    </w:p>
    <w:p w:rsidR="00A00B9D" w:rsidRPr="002D318A" w:rsidRDefault="00A00B9D" w:rsidP="00F43790">
      <w:pPr>
        <w:autoSpaceDE w:val="0"/>
        <w:autoSpaceDN w:val="0"/>
        <w:adjustRightInd w:val="0"/>
        <w:spacing w:after="120"/>
        <w:ind w:left="567"/>
        <w:jc w:val="both"/>
        <w:rPr>
          <w:b/>
          <w:bCs/>
          <w:i/>
          <w:iCs/>
          <w:sz w:val="22"/>
          <w:szCs w:val="22"/>
        </w:rPr>
      </w:pPr>
      <w:r w:rsidRPr="002D318A">
        <w:rPr>
          <w:b/>
          <w:bCs/>
          <w:i/>
          <w:iCs/>
          <w:sz w:val="22"/>
          <w:szCs w:val="22"/>
        </w:rPr>
        <w:t xml:space="preserve">Акции размещаются при условии их полной оплаты. Возможность рассрочки при оплате Акций не предусмотрена. </w:t>
      </w:r>
    </w:p>
    <w:p w:rsidR="00A00B9D" w:rsidRPr="002D318A" w:rsidRDefault="00A00B9D" w:rsidP="00F43790">
      <w:pPr>
        <w:autoSpaceDE w:val="0"/>
        <w:autoSpaceDN w:val="0"/>
        <w:adjustRightInd w:val="0"/>
        <w:spacing w:after="120"/>
        <w:ind w:left="567"/>
        <w:jc w:val="both"/>
        <w:rPr>
          <w:b/>
          <w:bCs/>
          <w:i/>
          <w:iCs/>
          <w:sz w:val="22"/>
          <w:szCs w:val="22"/>
        </w:rPr>
      </w:pPr>
      <w:r w:rsidRPr="002D318A">
        <w:rPr>
          <w:b/>
          <w:bCs/>
          <w:i/>
          <w:iCs/>
          <w:sz w:val="22"/>
          <w:szCs w:val="22"/>
        </w:rPr>
        <w:t>Обязательство по оплате размещаемых Акций денежными средствами считается исполненным с момента зачисления денежных средств на расчетный счет Андеррайтера, реквизиты которого указаны в настоящем пункте.</w:t>
      </w:r>
    </w:p>
    <w:p w:rsidR="00A00B9D" w:rsidRPr="002D318A" w:rsidRDefault="00A00B9D" w:rsidP="00F43790">
      <w:pPr>
        <w:autoSpaceDE w:val="0"/>
        <w:autoSpaceDN w:val="0"/>
        <w:adjustRightInd w:val="0"/>
        <w:spacing w:after="120"/>
        <w:ind w:left="567"/>
        <w:jc w:val="both"/>
        <w:rPr>
          <w:b/>
          <w:bCs/>
          <w:i/>
          <w:iCs/>
          <w:sz w:val="22"/>
          <w:szCs w:val="22"/>
        </w:rPr>
      </w:pPr>
      <w:r w:rsidRPr="002D318A">
        <w:rPr>
          <w:b/>
          <w:bCs/>
          <w:i/>
          <w:iCs/>
          <w:sz w:val="22"/>
          <w:szCs w:val="22"/>
        </w:rPr>
        <w:t xml:space="preserve">Срок оплаты: Акции оплачиваются денежными средствами в валюте Российской Федерации в безналичном порядке в соответствии с правилами осуществления клиринговой деятельности клиринговой организации, обслуживающей расчеты по сделкам, оформленным в процессе размещения Акций. </w:t>
      </w:r>
    </w:p>
    <w:p w:rsidR="00A00B9D" w:rsidRPr="002D318A" w:rsidRDefault="00A00B9D" w:rsidP="00F43790">
      <w:pPr>
        <w:autoSpaceDE w:val="0"/>
        <w:autoSpaceDN w:val="0"/>
        <w:adjustRightInd w:val="0"/>
        <w:spacing w:after="120"/>
        <w:ind w:left="567"/>
        <w:jc w:val="both"/>
        <w:rPr>
          <w:b/>
          <w:bCs/>
          <w:i/>
          <w:iCs/>
          <w:sz w:val="22"/>
          <w:szCs w:val="22"/>
        </w:rPr>
      </w:pPr>
      <w:r w:rsidRPr="002D318A">
        <w:rPr>
          <w:b/>
          <w:bCs/>
          <w:i/>
          <w:iCs/>
          <w:sz w:val="22"/>
          <w:szCs w:val="22"/>
        </w:rPr>
        <w:t>Расчеты по Акциям при их размещении производятся на условиях «поставка против платежа»</w:t>
      </w:r>
      <w:r w:rsidR="00FD0868">
        <w:rPr>
          <w:b/>
          <w:bCs/>
          <w:i/>
          <w:iCs/>
          <w:sz w:val="22"/>
          <w:szCs w:val="22"/>
        </w:rPr>
        <w:t>,</w:t>
      </w:r>
      <w:r w:rsidRPr="002D318A">
        <w:rPr>
          <w:b/>
          <w:bCs/>
          <w:i/>
          <w:iCs/>
          <w:sz w:val="22"/>
          <w:szCs w:val="22"/>
        </w:rPr>
        <w:t xml:space="preserve"> то есть сделки заключаются с предварительным резервированием денежных средств и ценных бумаг.</w:t>
      </w:r>
    </w:p>
    <w:p w:rsidR="00A00B9D" w:rsidRPr="002D318A" w:rsidRDefault="00A00B9D" w:rsidP="00F43790">
      <w:pPr>
        <w:autoSpaceDE w:val="0"/>
        <w:autoSpaceDN w:val="0"/>
        <w:adjustRightInd w:val="0"/>
        <w:spacing w:after="120"/>
        <w:ind w:left="567"/>
        <w:jc w:val="both"/>
        <w:rPr>
          <w:b/>
          <w:bCs/>
          <w:i/>
          <w:iCs/>
          <w:sz w:val="22"/>
          <w:szCs w:val="22"/>
        </w:rPr>
      </w:pPr>
      <w:r w:rsidRPr="002D318A">
        <w:rPr>
          <w:b/>
          <w:bCs/>
          <w:i/>
          <w:iCs/>
          <w:sz w:val="22"/>
          <w:szCs w:val="22"/>
        </w:rPr>
        <w:t xml:space="preserve">Денежные расчеты при размещении Акций по заключенным сделкам при размещении Акций осуществляются в день заключения соответствующих сделок. </w:t>
      </w:r>
    </w:p>
    <w:p w:rsidR="00A00B9D" w:rsidRPr="002D318A" w:rsidRDefault="00A00B9D" w:rsidP="00F43790">
      <w:pPr>
        <w:autoSpaceDE w:val="0"/>
        <w:autoSpaceDN w:val="0"/>
        <w:adjustRightInd w:val="0"/>
        <w:spacing w:after="120"/>
        <w:ind w:left="567"/>
        <w:jc w:val="both"/>
        <w:rPr>
          <w:b/>
          <w:bCs/>
          <w:i/>
          <w:iCs/>
          <w:sz w:val="22"/>
          <w:szCs w:val="22"/>
        </w:rPr>
      </w:pPr>
      <w:r w:rsidRPr="002D318A">
        <w:rPr>
          <w:b/>
          <w:bCs/>
          <w:i/>
          <w:iCs/>
          <w:sz w:val="22"/>
          <w:szCs w:val="22"/>
        </w:rPr>
        <w:t>Денежные средства, зачисленные на счета Андеррайтера в НРД в результате расчетов по заключенным сделкам при размещении Акций, за вычетом соответствующих комиссионных сборов (как фактически уплаченных, так и подлежащих уплате Эмитентом), переводятся им на счет Эмитента не позднее 1 (Одного) рабочего дня после зачисления денежных средств на счет Андеррайтера.</w:t>
      </w:r>
    </w:p>
    <w:p w:rsidR="00A00B9D" w:rsidRPr="002D318A" w:rsidRDefault="00A00B9D" w:rsidP="00F43790">
      <w:pPr>
        <w:autoSpaceDE w:val="0"/>
        <w:autoSpaceDN w:val="0"/>
        <w:adjustRightInd w:val="0"/>
        <w:spacing w:after="120"/>
        <w:ind w:left="567"/>
        <w:jc w:val="both"/>
        <w:rPr>
          <w:b/>
          <w:bCs/>
          <w:i/>
          <w:iCs/>
          <w:sz w:val="22"/>
          <w:szCs w:val="22"/>
        </w:rPr>
      </w:pPr>
      <w:r w:rsidRPr="002D318A">
        <w:rPr>
          <w:b/>
          <w:bCs/>
          <w:i/>
          <w:iCs/>
          <w:sz w:val="22"/>
          <w:szCs w:val="22"/>
        </w:rPr>
        <w:t>Наличная форма расчетов не предусмотрена.</w:t>
      </w:r>
    </w:p>
    <w:p w:rsidR="00A00B9D" w:rsidRPr="002D318A" w:rsidRDefault="00A00B9D" w:rsidP="00F43790">
      <w:pPr>
        <w:autoSpaceDE w:val="0"/>
        <w:autoSpaceDN w:val="0"/>
        <w:adjustRightInd w:val="0"/>
        <w:spacing w:after="120"/>
        <w:ind w:left="567"/>
        <w:jc w:val="both"/>
        <w:rPr>
          <w:b/>
          <w:bCs/>
          <w:i/>
          <w:iCs/>
          <w:sz w:val="22"/>
          <w:szCs w:val="22"/>
        </w:rPr>
      </w:pPr>
      <w:r w:rsidRPr="002D318A">
        <w:rPr>
          <w:b/>
          <w:bCs/>
          <w:i/>
          <w:iCs/>
          <w:sz w:val="22"/>
          <w:szCs w:val="22"/>
        </w:rPr>
        <w:t>Предусмотрена безналичная форма расчетов.</w:t>
      </w:r>
    </w:p>
    <w:p w:rsidR="00A00B9D" w:rsidRPr="002D318A" w:rsidRDefault="00A00B9D" w:rsidP="00F43790">
      <w:pPr>
        <w:autoSpaceDE w:val="0"/>
        <w:autoSpaceDN w:val="0"/>
        <w:adjustRightInd w:val="0"/>
        <w:spacing w:after="120"/>
        <w:ind w:left="567"/>
        <w:jc w:val="both"/>
        <w:rPr>
          <w:b/>
          <w:bCs/>
          <w:i/>
          <w:iCs/>
          <w:sz w:val="22"/>
          <w:szCs w:val="22"/>
        </w:rPr>
      </w:pPr>
      <w:r w:rsidRPr="002D318A">
        <w:rPr>
          <w:b/>
          <w:bCs/>
          <w:i/>
          <w:iCs/>
          <w:sz w:val="22"/>
          <w:szCs w:val="22"/>
        </w:rPr>
        <w:t>Форма безналичных расчетов:</w:t>
      </w:r>
      <w:r w:rsidR="00FD0868">
        <w:rPr>
          <w:b/>
          <w:bCs/>
          <w:i/>
          <w:iCs/>
          <w:sz w:val="22"/>
          <w:szCs w:val="22"/>
        </w:rPr>
        <w:t xml:space="preserve"> расчеты платежными поручениями.</w:t>
      </w:r>
    </w:p>
    <w:p w:rsidR="00A00B9D" w:rsidRPr="002D318A" w:rsidRDefault="00A00B9D" w:rsidP="00F43790">
      <w:pPr>
        <w:autoSpaceDE w:val="0"/>
        <w:autoSpaceDN w:val="0"/>
        <w:adjustRightInd w:val="0"/>
        <w:spacing w:after="120"/>
        <w:ind w:left="567"/>
        <w:jc w:val="both"/>
        <w:rPr>
          <w:b/>
          <w:bCs/>
          <w:i/>
          <w:iCs/>
          <w:sz w:val="22"/>
          <w:szCs w:val="22"/>
        </w:rPr>
      </w:pPr>
      <w:r w:rsidRPr="002D318A">
        <w:rPr>
          <w:b/>
          <w:bCs/>
          <w:i/>
          <w:iCs/>
          <w:sz w:val="22"/>
          <w:szCs w:val="22"/>
        </w:rPr>
        <w:t>Банковские реквизиты Андеррайтера в НРД, на который должны перечисляться денежные средства в оплату Акций при размещении в ФБ ММВБ:</w:t>
      </w:r>
    </w:p>
    <w:p w:rsidR="00A00B9D" w:rsidRPr="002D318A" w:rsidRDefault="00A00B9D" w:rsidP="00F43790">
      <w:pPr>
        <w:autoSpaceDE w:val="0"/>
        <w:autoSpaceDN w:val="0"/>
        <w:adjustRightInd w:val="0"/>
        <w:spacing w:after="120"/>
        <w:ind w:left="567"/>
        <w:jc w:val="both"/>
        <w:rPr>
          <w:b/>
          <w:bCs/>
          <w:i/>
          <w:iCs/>
          <w:sz w:val="22"/>
          <w:szCs w:val="22"/>
        </w:rPr>
      </w:pPr>
      <w:r w:rsidRPr="002D318A">
        <w:rPr>
          <w:b/>
          <w:bCs/>
          <w:i/>
          <w:iCs/>
          <w:sz w:val="22"/>
          <w:szCs w:val="22"/>
        </w:rPr>
        <w:t>Полное наименование кредитной организации: Небанковская кредитная организация закрытое акционерное общество «Национальный расчетный депозитарий»</w:t>
      </w:r>
      <w:r w:rsidR="00FD0868">
        <w:rPr>
          <w:b/>
          <w:bCs/>
          <w:i/>
          <w:iCs/>
          <w:sz w:val="22"/>
          <w:szCs w:val="22"/>
        </w:rPr>
        <w:t>;</w:t>
      </w:r>
    </w:p>
    <w:p w:rsidR="00A00B9D" w:rsidRPr="002D318A" w:rsidRDefault="00A00B9D" w:rsidP="00F43790">
      <w:pPr>
        <w:autoSpaceDE w:val="0"/>
        <w:autoSpaceDN w:val="0"/>
        <w:adjustRightInd w:val="0"/>
        <w:spacing w:after="120"/>
        <w:ind w:left="567"/>
        <w:jc w:val="both"/>
        <w:rPr>
          <w:b/>
          <w:bCs/>
          <w:i/>
          <w:iCs/>
          <w:sz w:val="22"/>
          <w:szCs w:val="22"/>
        </w:rPr>
      </w:pPr>
      <w:r w:rsidRPr="002D318A">
        <w:rPr>
          <w:b/>
          <w:bCs/>
          <w:i/>
          <w:iCs/>
          <w:sz w:val="22"/>
          <w:szCs w:val="22"/>
        </w:rPr>
        <w:t>Сокращенное наименование: НКО ЗАО НРД</w:t>
      </w:r>
      <w:r w:rsidR="00FD0868">
        <w:rPr>
          <w:b/>
          <w:bCs/>
          <w:i/>
          <w:iCs/>
          <w:sz w:val="22"/>
          <w:szCs w:val="22"/>
        </w:rPr>
        <w:t>;</w:t>
      </w:r>
    </w:p>
    <w:p w:rsidR="00A00B9D" w:rsidRPr="002D318A" w:rsidRDefault="00A00B9D" w:rsidP="00F43790">
      <w:pPr>
        <w:autoSpaceDE w:val="0"/>
        <w:autoSpaceDN w:val="0"/>
        <w:adjustRightInd w:val="0"/>
        <w:spacing w:after="120"/>
        <w:ind w:left="567"/>
        <w:jc w:val="both"/>
        <w:rPr>
          <w:b/>
          <w:bCs/>
          <w:i/>
          <w:iCs/>
          <w:sz w:val="22"/>
          <w:szCs w:val="22"/>
        </w:rPr>
      </w:pPr>
      <w:r w:rsidRPr="002D318A">
        <w:rPr>
          <w:b/>
          <w:bCs/>
          <w:i/>
          <w:iCs/>
          <w:sz w:val="22"/>
          <w:szCs w:val="22"/>
        </w:rPr>
        <w:t xml:space="preserve">Место нахождения: </w:t>
      </w:r>
      <w:smartTag w:uri="urn:schemas-microsoft-com:office:smarttags" w:element="metricconverter">
        <w:smartTagPr>
          <w:attr w:name="ProductID" w:val="125009, г"/>
        </w:smartTagPr>
        <w:r w:rsidRPr="002D318A">
          <w:rPr>
            <w:b/>
            <w:bCs/>
            <w:i/>
            <w:iCs/>
            <w:sz w:val="22"/>
            <w:szCs w:val="22"/>
          </w:rPr>
          <w:t>125009, г</w:t>
        </w:r>
      </w:smartTag>
      <w:r w:rsidRPr="002D318A">
        <w:rPr>
          <w:b/>
          <w:bCs/>
          <w:i/>
          <w:iCs/>
          <w:sz w:val="22"/>
          <w:szCs w:val="22"/>
        </w:rPr>
        <w:t>. Москва, Средний Кисловский переулок, д.1/13, строение 8</w:t>
      </w:r>
      <w:r w:rsidR="00FD0868">
        <w:rPr>
          <w:b/>
          <w:bCs/>
          <w:i/>
          <w:iCs/>
          <w:sz w:val="22"/>
          <w:szCs w:val="22"/>
        </w:rPr>
        <w:t>;</w:t>
      </w:r>
    </w:p>
    <w:p w:rsidR="00A00B9D" w:rsidRPr="002D318A" w:rsidRDefault="00A00B9D" w:rsidP="00F43790">
      <w:pPr>
        <w:autoSpaceDE w:val="0"/>
        <w:autoSpaceDN w:val="0"/>
        <w:adjustRightInd w:val="0"/>
        <w:spacing w:after="120"/>
        <w:ind w:left="567"/>
        <w:jc w:val="both"/>
        <w:rPr>
          <w:b/>
          <w:bCs/>
          <w:i/>
          <w:iCs/>
          <w:sz w:val="22"/>
          <w:szCs w:val="22"/>
        </w:rPr>
      </w:pPr>
      <w:r w:rsidRPr="002D318A">
        <w:rPr>
          <w:b/>
          <w:bCs/>
          <w:i/>
          <w:iCs/>
          <w:sz w:val="22"/>
          <w:szCs w:val="22"/>
        </w:rPr>
        <w:t>р/сч № 30411 810 4 0000 2000 619</w:t>
      </w:r>
      <w:r w:rsidR="00FD0868">
        <w:rPr>
          <w:b/>
          <w:bCs/>
          <w:i/>
          <w:iCs/>
          <w:sz w:val="22"/>
          <w:szCs w:val="22"/>
        </w:rPr>
        <w:t>;</w:t>
      </w:r>
    </w:p>
    <w:p w:rsidR="00A00B9D" w:rsidRPr="002D318A" w:rsidRDefault="00A00B9D" w:rsidP="00F43790">
      <w:pPr>
        <w:autoSpaceDE w:val="0"/>
        <w:autoSpaceDN w:val="0"/>
        <w:adjustRightInd w:val="0"/>
        <w:spacing w:after="120"/>
        <w:ind w:left="567"/>
        <w:jc w:val="both"/>
        <w:rPr>
          <w:b/>
          <w:bCs/>
          <w:i/>
          <w:iCs/>
          <w:sz w:val="22"/>
          <w:szCs w:val="22"/>
        </w:rPr>
      </w:pPr>
      <w:r w:rsidRPr="002D318A">
        <w:rPr>
          <w:b/>
          <w:bCs/>
          <w:i/>
          <w:iCs/>
          <w:sz w:val="22"/>
          <w:szCs w:val="22"/>
        </w:rPr>
        <w:t>к/сч № 30105810100000000505 в Отделении №1 Московского ГТУ Банка России</w:t>
      </w:r>
      <w:r w:rsidR="00FD0868">
        <w:rPr>
          <w:b/>
          <w:bCs/>
          <w:i/>
          <w:iCs/>
          <w:sz w:val="22"/>
          <w:szCs w:val="22"/>
        </w:rPr>
        <w:t>;</w:t>
      </w:r>
    </w:p>
    <w:p w:rsidR="00A00B9D" w:rsidRPr="002D318A" w:rsidRDefault="00A00B9D" w:rsidP="00F43790">
      <w:pPr>
        <w:autoSpaceDE w:val="0"/>
        <w:autoSpaceDN w:val="0"/>
        <w:adjustRightInd w:val="0"/>
        <w:spacing w:after="120"/>
        <w:ind w:left="567"/>
        <w:jc w:val="both"/>
        <w:rPr>
          <w:b/>
          <w:bCs/>
          <w:i/>
          <w:iCs/>
          <w:sz w:val="22"/>
          <w:szCs w:val="22"/>
        </w:rPr>
      </w:pPr>
      <w:r w:rsidRPr="002D318A">
        <w:rPr>
          <w:b/>
          <w:bCs/>
          <w:i/>
          <w:iCs/>
          <w:sz w:val="22"/>
          <w:szCs w:val="22"/>
        </w:rPr>
        <w:t>БИК: 044583505</w:t>
      </w:r>
      <w:r w:rsidR="00FD0868">
        <w:rPr>
          <w:b/>
          <w:bCs/>
          <w:i/>
          <w:iCs/>
          <w:sz w:val="22"/>
          <w:szCs w:val="22"/>
        </w:rPr>
        <w:t>;</w:t>
      </w:r>
    </w:p>
    <w:p w:rsidR="00A00B9D" w:rsidRPr="002D318A" w:rsidRDefault="00A00B9D" w:rsidP="00F43790">
      <w:pPr>
        <w:autoSpaceDE w:val="0"/>
        <w:autoSpaceDN w:val="0"/>
        <w:adjustRightInd w:val="0"/>
        <w:spacing w:after="120"/>
        <w:ind w:left="567"/>
        <w:jc w:val="both"/>
        <w:rPr>
          <w:b/>
          <w:bCs/>
          <w:i/>
          <w:iCs/>
          <w:sz w:val="22"/>
          <w:szCs w:val="22"/>
        </w:rPr>
      </w:pPr>
      <w:r w:rsidRPr="002D318A">
        <w:rPr>
          <w:b/>
          <w:bCs/>
          <w:i/>
          <w:iCs/>
          <w:sz w:val="22"/>
          <w:szCs w:val="22"/>
        </w:rPr>
        <w:t>ИНН: 7702165310</w:t>
      </w:r>
      <w:r w:rsidR="00FD0868">
        <w:rPr>
          <w:b/>
          <w:bCs/>
          <w:i/>
          <w:iCs/>
          <w:sz w:val="22"/>
          <w:szCs w:val="22"/>
        </w:rPr>
        <w:t>;</w:t>
      </w:r>
    </w:p>
    <w:p w:rsidR="00A00B9D" w:rsidRPr="002D318A" w:rsidRDefault="00A00B9D" w:rsidP="00F43790">
      <w:pPr>
        <w:autoSpaceDE w:val="0"/>
        <w:autoSpaceDN w:val="0"/>
        <w:adjustRightInd w:val="0"/>
        <w:spacing w:after="120"/>
        <w:ind w:left="567"/>
        <w:jc w:val="both"/>
        <w:rPr>
          <w:b/>
          <w:bCs/>
          <w:i/>
          <w:iCs/>
          <w:sz w:val="22"/>
          <w:szCs w:val="22"/>
        </w:rPr>
      </w:pPr>
      <w:r w:rsidRPr="002D318A">
        <w:rPr>
          <w:b/>
          <w:bCs/>
          <w:i/>
          <w:iCs/>
          <w:sz w:val="22"/>
          <w:szCs w:val="22"/>
        </w:rPr>
        <w:t>Владелец счета: КИТ Финанс (Общество с ограниченной ответственностью).</w:t>
      </w:r>
    </w:p>
    <w:p w:rsidR="00A00B9D" w:rsidRPr="002D318A" w:rsidRDefault="00A00B9D" w:rsidP="00F43790">
      <w:pPr>
        <w:autoSpaceDE w:val="0"/>
        <w:autoSpaceDN w:val="0"/>
        <w:adjustRightInd w:val="0"/>
        <w:spacing w:after="120"/>
        <w:ind w:left="567"/>
        <w:jc w:val="both"/>
        <w:rPr>
          <w:b/>
          <w:bCs/>
          <w:i/>
          <w:iCs/>
          <w:sz w:val="22"/>
          <w:szCs w:val="22"/>
        </w:rPr>
      </w:pPr>
      <w:r w:rsidRPr="002D318A">
        <w:rPr>
          <w:b/>
          <w:bCs/>
          <w:i/>
          <w:iCs/>
          <w:sz w:val="22"/>
          <w:szCs w:val="22"/>
        </w:rPr>
        <w:t xml:space="preserve">Неденежная форма оплаты не предусмотрена. </w:t>
      </w:r>
    </w:p>
    <w:p w:rsidR="00A00B9D" w:rsidRPr="002D318A" w:rsidRDefault="00A00B9D" w:rsidP="00F43790">
      <w:pPr>
        <w:autoSpaceDE w:val="0"/>
        <w:autoSpaceDN w:val="0"/>
        <w:adjustRightInd w:val="0"/>
        <w:spacing w:after="120"/>
        <w:ind w:left="567"/>
        <w:jc w:val="both"/>
        <w:rPr>
          <w:b/>
          <w:bCs/>
          <w:i/>
          <w:iCs/>
          <w:sz w:val="22"/>
          <w:szCs w:val="22"/>
        </w:rPr>
      </w:pPr>
      <w:r w:rsidRPr="002D318A">
        <w:rPr>
          <w:b/>
          <w:bCs/>
          <w:i/>
          <w:iCs/>
          <w:sz w:val="22"/>
          <w:szCs w:val="22"/>
        </w:rPr>
        <w:t>Оплата Акций путем зачета встречных требований к Эмитенту не предусмотрена.</w:t>
      </w:r>
    </w:p>
    <w:p w:rsidR="001C0032" w:rsidRPr="002D318A" w:rsidRDefault="00C96D89" w:rsidP="00F43790">
      <w:pPr>
        <w:autoSpaceDE w:val="0"/>
        <w:autoSpaceDN w:val="0"/>
        <w:adjustRightInd w:val="0"/>
        <w:spacing w:after="120"/>
        <w:ind w:left="567"/>
        <w:jc w:val="both"/>
        <w:rPr>
          <w:b/>
          <w:i/>
          <w:sz w:val="22"/>
          <w:szCs w:val="22"/>
        </w:rPr>
      </w:pPr>
      <w:r w:rsidRPr="002D318A">
        <w:rPr>
          <w:b/>
          <w:i/>
          <w:sz w:val="22"/>
          <w:szCs w:val="22"/>
        </w:rPr>
        <w:t>И</w:t>
      </w:r>
      <w:r w:rsidR="001C0032" w:rsidRPr="002D318A">
        <w:rPr>
          <w:b/>
          <w:i/>
          <w:sz w:val="22"/>
          <w:szCs w:val="22"/>
        </w:rPr>
        <w:t xml:space="preserve">ные существенные, по мнению </w:t>
      </w:r>
      <w:r w:rsidR="009F64ED" w:rsidRPr="002D318A">
        <w:rPr>
          <w:b/>
          <w:i/>
          <w:sz w:val="22"/>
          <w:szCs w:val="22"/>
        </w:rPr>
        <w:t>Эмитент</w:t>
      </w:r>
      <w:r w:rsidR="001C0032" w:rsidRPr="002D318A">
        <w:rPr>
          <w:b/>
          <w:i/>
          <w:sz w:val="22"/>
          <w:szCs w:val="22"/>
        </w:rPr>
        <w:t xml:space="preserve">а, условия оплаты размещаемых </w:t>
      </w:r>
      <w:r w:rsidRPr="002D318A">
        <w:rPr>
          <w:b/>
          <w:i/>
          <w:sz w:val="22"/>
          <w:szCs w:val="22"/>
        </w:rPr>
        <w:t>ценных бумаг:</w:t>
      </w:r>
      <w:r w:rsidR="00466EA1" w:rsidRPr="002D318A">
        <w:rPr>
          <w:b/>
          <w:i/>
          <w:sz w:val="22"/>
          <w:szCs w:val="22"/>
          <w:highlight w:val="yellow"/>
        </w:rPr>
        <w:t xml:space="preserve"> </w:t>
      </w:r>
      <w:r w:rsidR="0042206F" w:rsidRPr="002D318A">
        <w:rPr>
          <w:b/>
          <w:i/>
          <w:sz w:val="22"/>
          <w:szCs w:val="22"/>
        </w:rPr>
        <w:t>отсутствуют.</w:t>
      </w:r>
    </w:p>
    <w:p w:rsidR="001C0032" w:rsidRPr="002D318A" w:rsidRDefault="001C0032" w:rsidP="00F43790">
      <w:pPr>
        <w:autoSpaceDE w:val="0"/>
        <w:autoSpaceDN w:val="0"/>
        <w:adjustRightInd w:val="0"/>
        <w:spacing w:after="120"/>
        <w:ind w:left="567" w:hanging="567"/>
        <w:jc w:val="both"/>
        <w:outlineLvl w:val="1"/>
        <w:rPr>
          <w:sz w:val="22"/>
          <w:szCs w:val="22"/>
        </w:rPr>
      </w:pPr>
      <w:bookmarkStart w:id="15" w:name="_Toc343269190"/>
      <w:r w:rsidRPr="002D318A">
        <w:rPr>
          <w:sz w:val="22"/>
          <w:szCs w:val="22"/>
        </w:rPr>
        <w:t xml:space="preserve">2.7. </w:t>
      </w:r>
      <w:r w:rsidR="00F43790">
        <w:rPr>
          <w:sz w:val="22"/>
          <w:szCs w:val="22"/>
        </w:rPr>
        <w:tab/>
      </w:r>
      <w:r w:rsidRPr="002D318A">
        <w:rPr>
          <w:sz w:val="22"/>
          <w:szCs w:val="22"/>
        </w:rPr>
        <w:t>Порядок и условия заключения договоров в ходе размещения эмиссионных ценных бумаг</w:t>
      </w:r>
      <w:bookmarkEnd w:id="15"/>
      <w:r w:rsidR="00FD0868">
        <w:rPr>
          <w:sz w:val="22"/>
          <w:szCs w:val="22"/>
        </w:rPr>
        <w:t>:</w:t>
      </w:r>
    </w:p>
    <w:p w:rsidR="001D4B2B" w:rsidRPr="002D318A" w:rsidRDefault="001D4B2B" w:rsidP="00F43790">
      <w:pPr>
        <w:autoSpaceDE w:val="0"/>
        <w:autoSpaceDN w:val="0"/>
        <w:adjustRightInd w:val="0"/>
        <w:spacing w:after="120"/>
        <w:ind w:left="567"/>
        <w:jc w:val="both"/>
        <w:rPr>
          <w:sz w:val="22"/>
          <w:szCs w:val="22"/>
        </w:rPr>
      </w:pPr>
      <w:r w:rsidRPr="002D318A">
        <w:rPr>
          <w:sz w:val="22"/>
          <w:szCs w:val="22"/>
        </w:rPr>
        <w:t>П</w:t>
      </w:r>
      <w:r w:rsidR="001C0032" w:rsidRPr="002D318A">
        <w:rPr>
          <w:sz w:val="22"/>
          <w:szCs w:val="22"/>
        </w:rPr>
        <w:t>орядок и условия заключения договоров в ходе размещения ценных бумаг</w:t>
      </w:r>
      <w:r w:rsidRPr="002D318A">
        <w:rPr>
          <w:sz w:val="22"/>
          <w:szCs w:val="22"/>
        </w:rPr>
        <w:t>:</w:t>
      </w:r>
    </w:p>
    <w:p w:rsidR="00641970" w:rsidRPr="002D318A" w:rsidRDefault="00641970" w:rsidP="00F43790">
      <w:pPr>
        <w:autoSpaceDE w:val="0"/>
        <w:autoSpaceDN w:val="0"/>
        <w:adjustRightInd w:val="0"/>
        <w:spacing w:after="120"/>
        <w:ind w:left="567"/>
        <w:jc w:val="both"/>
        <w:rPr>
          <w:b/>
          <w:i/>
          <w:sz w:val="22"/>
          <w:szCs w:val="22"/>
        </w:rPr>
      </w:pPr>
      <w:r w:rsidRPr="002D318A">
        <w:rPr>
          <w:b/>
          <w:i/>
          <w:sz w:val="22"/>
          <w:szCs w:val="22"/>
        </w:rPr>
        <w:t xml:space="preserve">Размещение Акций осуществляется с привлечением организации, являющейся профессиональным участником рынка ценных бумаг и оказывающей Эмитенту услуги по размещению Акций </w:t>
      </w:r>
      <w:r w:rsidR="00FD0868">
        <w:rPr>
          <w:b/>
          <w:i/>
          <w:sz w:val="22"/>
          <w:szCs w:val="22"/>
        </w:rPr>
        <w:t>(по тексту -</w:t>
      </w:r>
      <w:r w:rsidRPr="002D318A">
        <w:rPr>
          <w:b/>
          <w:i/>
          <w:sz w:val="22"/>
          <w:szCs w:val="22"/>
        </w:rPr>
        <w:t xml:space="preserve"> «Андеррайтер»</w:t>
      </w:r>
      <w:r w:rsidR="00756165" w:rsidRPr="002D318A">
        <w:rPr>
          <w:b/>
          <w:i/>
          <w:sz w:val="22"/>
          <w:szCs w:val="22"/>
        </w:rPr>
        <w:t>)</w:t>
      </w:r>
      <w:r w:rsidRPr="002D318A">
        <w:rPr>
          <w:b/>
          <w:i/>
          <w:sz w:val="22"/>
          <w:szCs w:val="22"/>
        </w:rPr>
        <w:t>.</w:t>
      </w:r>
    </w:p>
    <w:p w:rsidR="00641970" w:rsidRPr="002D318A" w:rsidRDefault="00641970" w:rsidP="00F43790">
      <w:pPr>
        <w:autoSpaceDE w:val="0"/>
        <w:autoSpaceDN w:val="0"/>
        <w:adjustRightInd w:val="0"/>
        <w:spacing w:after="120"/>
        <w:ind w:left="567"/>
        <w:jc w:val="both"/>
        <w:rPr>
          <w:b/>
          <w:sz w:val="22"/>
          <w:szCs w:val="22"/>
        </w:rPr>
      </w:pPr>
      <w:r w:rsidRPr="002D318A">
        <w:rPr>
          <w:b/>
          <w:i/>
          <w:sz w:val="22"/>
          <w:szCs w:val="22"/>
        </w:rPr>
        <w:t>Андеррайтером является КИТ Финанс (Общество с ограниченной ответственностью)</w:t>
      </w:r>
      <w:r w:rsidRPr="002D318A">
        <w:rPr>
          <w:b/>
          <w:sz w:val="22"/>
          <w:szCs w:val="22"/>
        </w:rPr>
        <w:t>.</w:t>
      </w:r>
    </w:p>
    <w:p w:rsidR="00641970" w:rsidRPr="002D318A" w:rsidRDefault="00641970" w:rsidP="00F43790">
      <w:pPr>
        <w:autoSpaceDE w:val="0"/>
        <w:autoSpaceDN w:val="0"/>
        <w:adjustRightInd w:val="0"/>
        <w:spacing w:after="120"/>
        <w:ind w:left="567"/>
        <w:jc w:val="both"/>
        <w:rPr>
          <w:b/>
          <w:bCs/>
          <w:i/>
          <w:iCs/>
          <w:sz w:val="22"/>
          <w:szCs w:val="22"/>
        </w:rPr>
      </w:pPr>
      <w:r w:rsidRPr="002D318A">
        <w:rPr>
          <w:b/>
          <w:i/>
          <w:sz w:val="22"/>
          <w:szCs w:val="22"/>
        </w:rPr>
        <w:t>Размещение Акций проводится на торгах Закрытого акционерного общества «Фондовая биржа ММВБ» (</w:t>
      </w:r>
      <w:r w:rsidR="00756165" w:rsidRPr="002D318A">
        <w:rPr>
          <w:b/>
          <w:i/>
          <w:sz w:val="22"/>
          <w:szCs w:val="22"/>
        </w:rPr>
        <w:t>по тексту</w:t>
      </w:r>
      <w:r w:rsidRPr="002D318A">
        <w:rPr>
          <w:b/>
          <w:i/>
          <w:sz w:val="22"/>
          <w:szCs w:val="22"/>
        </w:rPr>
        <w:t xml:space="preserve"> – «ЗАО «ФБ ММВБ», «ФБ ММВБ», «Биржа», «Организатор торговли»</w:t>
      </w:r>
      <w:r w:rsidRPr="002D318A">
        <w:rPr>
          <w:sz w:val="22"/>
          <w:szCs w:val="22"/>
        </w:rPr>
        <w:t xml:space="preserve">) </w:t>
      </w:r>
      <w:r w:rsidRPr="002D318A">
        <w:rPr>
          <w:b/>
          <w:bCs/>
          <w:i/>
          <w:iCs/>
          <w:sz w:val="22"/>
          <w:szCs w:val="22"/>
        </w:rPr>
        <w:t xml:space="preserve">путем заключения договоров купли-продажи Акций. </w:t>
      </w:r>
    </w:p>
    <w:p w:rsidR="00641970" w:rsidRPr="002D318A" w:rsidRDefault="00641970" w:rsidP="00F43790">
      <w:pPr>
        <w:autoSpaceDE w:val="0"/>
        <w:autoSpaceDN w:val="0"/>
        <w:adjustRightInd w:val="0"/>
        <w:spacing w:after="120"/>
        <w:ind w:left="567"/>
        <w:jc w:val="both"/>
        <w:rPr>
          <w:b/>
          <w:bCs/>
          <w:i/>
          <w:iCs/>
          <w:sz w:val="22"/>
          <w:szCs w:val="22"/>
        </w:rPr>
      </w:pPr>
      <w:r w:rsidRPr="002D318A">
        <w:rPr>
          <w:b/>
          <w:bCs/>
          <w:i/>
          <w:iCs/>
          <w:sz w:val="22"/>
          <w:szCs w:val="22"/>
        </w:rPr>
        <w:t>В случае если потенциальный приобретатель не является участником торгов ФБ ММВБ, он должен заключить соответствующий договор с любым брокером, допущенным к торгам на ФБ ММВБ (</w:t>
      </w:r>
      <w:r w:rsidR="00756165" w:rsidRPr="002D318A">
        <w:rPr>
          <w:b/>
          <w:bCs/>
          <w:i/>
          <w:iCs/>
          <w:sz w:val="22"/>
          <w:szCs w:val="22"/>
        </w:rPr>
        <w:t>по тексту</w:t>
      </w:r>
      <w:r w:rsidRPr="002D318A">
        <w:rPr>
          <w:b/>
          <w:bCs/>
          <w:i/>
          <w:iCs/>
          <w:sz w:val="22"/>
          <w:szCs w:val="22"/>
        </w:rPr>
        <w:t xml:space="preserve"> – «Участник торгов»)</w:t>
      </w:r>
      <w:r w:rsidR="00FD0868">
        <w:rPr>
          <w:b/>
          <w:bCs/>
          <w:i/>
          <w:iCs/>
          <w:sz w:val="22"/>
          <w:szCs w:val="22"/>
        </w:rPr>
        <w:t>,</w:t>
      </w:r>
      <w:r w:rsidRPr="002D318A">
        <w:rPr>
          <w:b/>
          <w:bCs/>
          <w:i/>
          <w:iCs/>
          <w:sz w:val="22"/>
          <w:szCs w:val="22"/>
        </w:rPr>
        <w:t xml:space="preserve"> и дать ему поручение на приобретение </w:t>
      </w:r>
      <w:r w:rsidRPr="002D318A">
        <w:rPr>
          <w:b/>
          <w:i/>
          <w:sz w:val="22"/>
          <w:szCs w:val="22"/>
        </w:rPr>
        <w:t xml:space="preserve">Акций </w:t>
      </w:r>
      <w:r w:rsidRPr="002D318A">
        <w:rPr>
          <w:b/>
          <w:bCs/>
          <w:i/>
          <w:iCs/>
          <w:sz w:val="22"/>
          <w:szCs w:val="22"/>
        </w:rPr>
        <w:t xml:space="preserve">либо получить доступ к торгам на ФБ ММВБ. Потенциальный приобретатель </w:t>
      </w:r>
      <w:r w:rsidRPr="002D318A">
        <w:rPr>
          <w:b/>
          <w:i/>
          <w:sz w:val="22"/>
          <w:szCs w:val="22"/>
        </w:rPr>
        <w:t>Акций</w:t>
      </w:r>
      <w:r w:rsidRPr="002D318A">
        <w:rPr>
          <w:b/>
          <w:bCs/>
          <w:i/>
          <w:iCs/>
          <w:sz w:val="22"/>
          <w:szCs w:val="22"/>
        </w:rPr>
        <w:t>, являющийся Участником торгов, действует самостоятельно.</w:t>
      </w:r>
    </w:p>
    <w:p w:rsidR="00641970" w:rsidRPr="002D318A" w:rsidRDefault="00641970" w:rsidP="00F43790">
      <w:pPr>
        <w:autoSpaceDE w:val="0"/>
        <w:autoSpaceDN w:val="0"/>
        <w:adjustRightInd w:val="0"/>
        <w:spacing w:after="120"/>
        <w:ind w:left="567"/>
        <w:jc w:val="both"/>
        <w:rPr>
          <w:b/>
          <w:bCs/>
          <w:i/>
          <w:iCs/>
          <w:sz w:val="22"/>
          <w:szCs w:val="22"/>
        </w:rPr>
      </w:pPr>
      <w:r w:rsidRPr="002D318A">
        <w:rPr>
          <w:b/>
          <w:bCs/>
          <w:i/>
          <w:iCs/>
          <w:sz w:val="22"/>
          <w:szCs w:val="22"/>
        </w:rPr>
        <w:t>Потенциальный приобретатель Акций должен открыть счет депо в НРД или депозитарии – депоненте НРД. Порядок и сроки открытия счетов депо определяются положениями регламентов НРД и соответствующих депозитариев.</w:t>
      </w:r>
    </w:p>
    <w:p w:rsidR="00641970" w:rsidRPr="002D318A" w:rsidRDefault="00641970" w:rsidP="00F43790">
      <w:pPr>
        <w:autoSpaceDE w:val="0"/>
        <w:autoSpaceDN w:val="0"/>
        <w:adjustRightInd w:val="0"/>
        <w:spacing w:after="120"/>
        <w:ind w:left="567"/>
        <w:jc w:val="both"/>
        <w:rPr>
          <w:b/>
          <w:bCs/>
          <w:i/>
          <w:iCs/>
          <w:sz w:val="22"/>
          <w:szCs w:val="22"/>
        </w:rPr>
      </w:pPr>
      <w:r w:rsidRPr="002D318A">
        <w:rPr>
          <w:b/>
          <w:bCs/>
          <w:i/>
          <w:iCs/>
          <w:sz w:val="22"/>
          <w:szCs w:val="22"/>
        </w:rPr>
        <w:t>Договоры купли-продажи Акций заключаются по цене размещения Акций, указанной в п. 8.4 Решения о дополнительном выпуске ценных бумаг</w:t>
      </w:r>
      <w:r w:rsidR="00FD0868">
        <w:rPr>
          <w:b/>
          <w:bCs/>
          <w:i/>
          <w:iCs/>
          <w:sz w:val="22"/>
          <w:szCs w:val="22"/>
        </w:rPr>
        <w:t>,</w:t>
      </w:r>
      <w:r w:rsidRPr="002D318A">
        <w:rPr>
          <w:b/>
          <w:bCs/>
          <w:i/>
          <w:iCs/>
          <w:sz w:val="22"/>
          <w:szCs w:val="22"/>
        </w:rPr>
        <w:t xml:space="preserve"> путем выставления адресных заявок в системе торгов ФБ ММВБ в порядке, установленном настоящим подпунктом.</w:t>
      </w:r>
    </w:p>
    <w:p w:rsidR="00641970" w:rsidRPr="002D318A" w:rsidRDefault="00641970" w:rsidP="00F43790">
      <w:pPr>
        <w:autoSpaceDE w:val="0"/>
        <w:autoSpaceDN w:val="0"/>
        <w:adjustRightInd w:val="0"/>
        <w:spacing w:after="120"/>
        <w:ind w:left="567"/>
        <w:jc w:val="both"/>
        <w:rPr>
          <w:b/>
          <w:bCs/>
          <w:i/>
          <w:iCs/>
          <w:sz w:val="22"/>
          <w:szCs w:val="22"/>
        </w:rPr>
      </w:pPr>
      <w:r w:rsidRPr="002D318A">
        <w:rPr>
          <w:b/>
          <w:bCs/>
          <w:i/>
          <w:iCs/>
          <w:sz w:val="22"/>
          <w:szCs w:val="22"/>
        </w:rPr>
        <w:t>С Даты начала размещения Акций до Даты окончания размещения Акций (</w:t>
      </w:r>
      <w:r w:rsidR="00756165" w:rsidRPr="002D318A">
        <w:rPr>
          <w:b/>
          <w:bCs/>
          <w:i/>
          <w:iCs/>
          <w:sz w:val="22"/>
          <w:szCs w:val="22"/>
        </w:rPr>
        <w:t>по тексту</w:t>
      </w:r>
      <w:r w:rsidRPr="002D318A">
        <w:rPr>
          <w:b/>
          <w:bCs/>
          <w:i/>
          <w:iCs/>
          <w:sz w:val="22"/>
          <w:szCs w:val="22"/>
        </w:rPr>
        <w:t xml:space="preserve"> – «Период размещения Акций») Участники торгов подают в адрес Андеррайтера Заявки с использованием системы торгов ФБ ММВБ в соответствии с Правилами ФБ ММВБ и/или иными документами, регулирующими деятельность ФБ ММВБ. </w:t>
      </w:r>
    </w:p>
    <w:p w:rsidR="00641970" w:rsidRPr="002D318A" w:rsidRDefault="00641970" w:rsidP="00F43790">
      <w:pPr>
        <w:autoSpaceDE w:val="0"/>
        <w:autoSpaceDN w:val="0"/>
        <w:adjustRightInd w:val="0"/>
        <w:spacing w:after="120"/>
        <w:ind w:left="567"/>
        <w:jc w:val="both"/>
        <w:rPr>
          <w:b/>
          <w:bCs/>
          <w:i/>
          <w:iCs/>
          <w:sz w:val="22"/>
          <w:szCs w:val="22"/>
        </w:rPr>
      </w:pPr>
      <w:r w:rsidRPr="002D318A">
        <w:rPr>
          <w:b/>
          <w:bCs/>
          <w:i/>
          <w:iCs/>
          <w:sz w:val="22"/>
          <w:szCs w:val="22"/>
        </w:rPr>
        <w:t>Заявки могут быть поданы в период сбора заявок в каждый день Периода размещения Акций (</w:t>
      </w:r>
      <w:r w:rsidR="00756165" w:rsidRPr="002D318A">
        <w:rPr>
          <w:b/>
          <w:bCs/>
          <w:i/>
          <w:iCs/>
          <w:sz w:val="22"/>
          <w:szCs w:val="22"/>
        </w:rPr>
        <w:t>по тексту</w:t>
      </w:r>
      <w:r w:rsidRPr="002D318A">
        <w:rPr>
          <w:b/>
          <w:bCs/>
          <w:i/>
          <w:iCs/>
          <w:sz w:val="22"/>
          <w:szCs w:val="22"/>
        </w:rPr>
        <w:t xml:space="preserve"> – «Период сбора Заявок»).</w:t>
      </w:r>
    </w:p>
    <w:p w:rsidR="00641970" w:rsidRPr="002D318A" w:rsidRDefault="00641970" w:rsidP="00F43790">
      <w:pPr>
        <w:autoSpaceDE w:val="0"/>
        <w:autoSpaceDN w:val="0"/>
        <w:adjustRightInd w:val="0"/>
        <w:spacing w:after="120"/>
        <w:ind w:left="567"/>
        <w:jc w:val="both"/>
        <w:rPr>
          <w:b/>
          <w:bCs/>
          <w:i/>
          <w:iCs/>
          <w:sz w:val="22"/>
          <w:szCs w:val="22"/>
        </w:rPr>
      </w:pPr>
      <w:r w:rsidRPr="002D318A">
        <w:rPr>
          <w:b/>
          <w:bCs/>
          <w:i/>
          <w:iCs/>
          <w:sz w:val="22"/>
          <w:szCs w:val="22"/>
        </w:rPr>
        <w:t xml:space="preserve">Поданные Заявки со стороны Участников торгов являются офертами на приобретение размещаемых Акций. </w:t>
      </w:r>
    </w:p>
    <w:p w:rsidR="00641970" w:rsidRPr="002D318A" w:rsidRDefault="00641970" w:rsidP="00F43790">
      <w:pPr>
        <w:autoSpaceDE w:val="0"/>
        <w:autoSpaceDN w:val="0"/>
        <w:adjustRightInd w:val="0"/>
        <w:spacing w:after="120"/>
        <w:ind w:left="567"/>
        <w:jc w:val="both"/>
        <w:rPr>
          <w:b/>
          <w:bCs/>
          <w:i/>
          <w:iCs/>
          <w:sz w:val="22"/>
          <w:szCs w:val="22"/>
        </w:rPr>
      </w:pPr>
      <w:r w:rsidRPr="002D318A">
        <w:rPr>
          <w:b/>
          <w:bCs/>
          <w:i/>
          <w:iCs/>
          <w:sz w:val="22"/>
          <w:szCs w:val="22"/>
        </w:rPr>
        <w:t>Заявка должна содержать следующие значимые условия:</w:t>
      </w:r>
    </w:p>
    <w:p w:rsidR="00641970" w:rsidRPr="002D318A" w:rsidRDefault="00641970" w:rsidP="00DB3A20">
      <w:pPr>
        <w:numPr>
          <w:ilvl w:val="0"/>
          <w:numId w:val="11"/>
        </w:numPr>
        <w:tabs>
          <w:tab w:val="clear" w:pos="1440"/>
          <w:tab w:val="num" w:pos="360"/>
          <w:tab w:val="num" w:pos="1134"/>
        </w:tabs>
        <w:autoSpaceDE w:val="0"/>
        <w:autoSpaceDN w:val="0"/>
        <w:adjustRightInd w:val="0"/>
        <w:spacing w:after="120"/>
        <w:ind w:left="1134" w:hanging="567"/>
        <w:jc w:val="both"/>
        <w:rPr>
          <w:b/>
          <w:bCs/>
          <w:i/>
          <w:iCs/>
          <w:sz w:val="22"/>
          <w:szCs w:val="22"/>
        </w:rPr>
      </w:pPr>
      <w:r w:rsidRPr="002D318A">
        <w:rPr>
          <w:b/>
          <w:bCs/>
          <w:i/>
          <w:iCs/>
          <w:sz w:val="22"/>
          <w:szCs w:val="22"/>
        </w:rPr>
        <w:t>цена покупки одной Акции;</w:t>
      </w:r>
    </w:p>
    <w:p w:rsidR="00641970" w:rsidRPr="002D318A" w:rsidRDefault="00641970" w:rsidP="00DB3A20">
      <w:pPr>
        <w:numPr>
          <w:ilvl w:val="0"/>
          <w:numId w:val="11"/>
        </w:numPr>
        <w:tabs>
          <w:tab w:val="clear" w:pos="1440"/>
          <w:tab w:val="num" w:pos="360"/>
          <w:tab w:val="num" w:pos="1134"/>
        </w:tabs>
        <w:autoSpaceDE w:val="0"/>
        <w:autoSpaceDN w:val="0"/>
        <w:adjustRightInd w:val="0"/>
        <w:spacing w:after="120"/>
        <w:ind w:left="1134" w:hanging="567"/>
        <w:jc w:val="both"/>
        <w:rPr>
          <w:b/>
          <w:bCs/>
          <w:i/>
          <w:iCs/>
          <w:sz w:val="22"/>
          <w:szCs w:val="22"/>
        </w:rPr>
      </w:pPr>
      <w:r w:rsidRPr="002D318A">
        <w:rPr>
          <w:b/>
          <w:bCs/>
          <w:i/>
          <w:iCs/>
          <w:sz w:val="22"/>
          <w:szCs w:val="22"/>
        </w:rPr>
        <w:t>количество А</w:t>
      </w:r>
      <w:r w:rsidRPr="002D318A">
        <w:rPr>
          <w:b/>
          <w:i/>
          <w:sz w:val="22"/>
          <w:szCs w:val="22"/>
        </w:rPr>
        <w:t>кций</w:t>
      </w:r>
      <w:r w:rsidRPr="002D318A">
        <w:rPr>
          <w:b/>
          <w:bCs/>
          <w:i/>
          <w:iCs/>
          <w:sz w:val="22"/>
          <w:szCs w:val="22"/>
        </w:rPr>
        <w:t>;</w:t>
      </w:r>
    </w:p>
    <w:p w:rsidR="00641970" w:rsidRPr="002D318A" w:rsidRDefault="00641970" w:rsidP="00DB3A20">
      <w:pPr>
        <w:numPr>
          <w:ilvl w:val="0"/>
          <w:numId w:val="11"/>
        </w:numPr>
        <w:tabs>
          <w:tab w:val="clear" w:pos="1440"/>
          <w:tab w:val="num" w:pos="360"/>
          <w:tab w:val="num" w:pos="1134"/>
        </w:tabs>
        <w:autoSpaceDE w:val="0"/>
        <w:autoSpaceDN w:val="0"/>
        <w:adjustRightInd w:val="0"/>
        <w:spacing w:after="120"/>
        <w:ind w:left="1134" w:hanging="567"/>
        <w:jc w:val="both"/>
        <w:rPr>
          <w:b/>
          <w:bCs/>
          <w:i/>
          <w:iCs/>
          <w:sz w:val="22"/>
          <w:szCs w:val="22"/>
        </w:rPr>
      </w:pPr>
      <w:r w:rsidRPr="002D318A">
        <w:rPr>
          <w:b/>
          <w:bCs/>
          <w:i/>
          <w:iCs/>
          <w:sz w:val="22"/>
          <w:szCs w:val="22"/>
        </w:rPr>
        <w:t>код расчетов,</w:t>
      </w:r>
      <w:r w:rsidR="00FD0868">
        <w:rPr>
          <w:b/>
          <w:bCs/>
          <w:i/>
          <w:iCs/>
          <w:sz w:val="22"/>
          <w:szCs w:val="22"/>
        </w:rPr>
        <w:t xml:space="preserve"> </w:t>
      </w:r>
      <w:r w:rsidRPr="002D318A">
        <w:rPr>
          <w:b/>
          <w:bCs/>
          <w:i/>
          <w:iCs/>
          <w:sz w:val="22"/>
          <w:szCs w:val="22"/>
        </w:rPr>
        <w:t>используемый при заключении сделки с ценными бумагами, подлежащей включению в клиринговый пул клиринговой организации, обслуживающей расчеты по сделкам, оформленным в процессе размещения Акций Организатором торговли (Биржей),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Акциями является дата заключения сделки;</w:t>
      </w:r>
    </w:p>
    <w:p w:rsidR="00641970" w:rsidRPr="002D318A" w:rsidRDefault="00641970" w:rsidP="00DB3A20">
      <w:pPr>
        <w:numPr>
          <w:ilvl w:val="0"/>
          <w:numId w:val="11"/>
        </w:numPr>
        <w:tabs>
          <w:tab w:val="clear" w:pos="1440"/>
          <w:tab w:val="num" w:pos="360"/>
          <w:tab w:val="num" w:pos="1134"/>
        </w:tabs>
        <w:autoSpaceDE w:val="0"/>
        <w:autoSpaceDN w:val="0"/>
        <w:adjustRightInd w:val="0"/>
        <w:spacing w:after="120"/>
        <w:ind w:left="1134" w:hanging="567"/>
        <w:jc w:val="both"/>
        <w:rPr>
          <w:b/>
          <w:bCs/>
          <w:i/>
          <w:iCs/>
          <w:sz w:val="22"/>
          <w:szCs w:val="22"/>
        </w:rPr>
      </w:pPr>
      <w:r w:rsidRPr="002D318A">
        <w:rPr>
          <w:b/>
          <w:bCs/>
          <w:i/>
          <w:iCs/>
          <w:sz w:val="22"/>
          <w:szCs w:val="22"/>
        </w:rPr>
        <w:t>прочие параметры в соответствии с Правилами ФБ ММВБ.</w:t>
      </w:r>
    </w:p>
    <w:p w:rsidR="00641970" w:rsidRPr="002D318A" w:rsidRDefault="00641970" w:rsidP="00F43790">
      <w:pPr>
        <w:autoSpaceDE w:val="0"/>
        <w:autoSpaceDN w:val="0"/>
        <w:adjustRightInd w:val="0"/>
        <w:spacing w:after="120"/>
        <w:ind w:left="567"/>
        <w:jc w:val="both"/>
        <w:rPr>
          <w:b/>
          <w:bCs/>
          <w:i/>
          <w:iCs/>
          <w:sz w:val="22"/>
          <w:szCs w:val="22"/>
        </w:rPr>
      </w:pPr>
      <w:r w:rsidRPr="002D318A">
        <w:rPr>
          <w:b/>
          <w:bCs/>
          <w:i/>
          <w:iCs/>
          <w:sz w:val="22"/>
          <w:szCs w:val="22"/>
        </w:rPr>
        <w:t xml:space="preserve">В качестве цены покупки должна быть указана цена размещения </w:t>
      </w:r>
      <w:r w:rsidRPr="002D318A">
        <w:rPr>
          <w:b/>
          <w:i/>
          <w:sz w:val="22"/>
          <w:szCs w:val="22"/>
        </w:rPr>
        <w:t>Акций</w:t>
      </w:r>
      <w:r w:rsidRPr="002D318A">
        <w:rPr>
          <w:b/>
          <w:bCs/>
          <w:i/>
          <w:iCs/>
          <w:sz w:val="22"/>
          <w:szCs w:val="22"/>
        </w:rPr>
        <w:t>, установленная в п. 8.4 Решения о дополнительном выпуске ценных бумаг.</w:t>
      </w:r>
    </w:p>
    <w:p w:rsidR="00641970" w:rsidRPr="002D318A" w:rsidRDefault="00641970" w:rsidP="00F43790">
      <w:pPr>
        <w:autoSpaceDE w:val="0"/>
        <w:autoSpaceDN w:val="0"/>
        <w:adjustRightInd w:val="0"/>
        <w:spacing w:after="120"/>
        <w:ind w:left="567"/>
        <w:jc w:val="both"/>
        <w:rPr>
          <w:b/>
          <w:bCs/>
          <w:i/>
          <w:iCs/>
          <w:sz w:val="22"/>
          <w:szCs w:val="22"/>
        </w:rPr>
      </w:pPr>
      <w:r w:rsidRPr="002D318A">
        <w:rPr>
          <w:b/>
          <w:bCs/>
          <w:i/>
          <w:iCs/>
          <w:sz w:val="22"/>
          <w:szCs w:val="22"/>
        </w:rPr>
        <w:t xml:space="preserve">В качестве количества </w:t>
      </w:r>
      <w:r w:rsidRPr="002D318A">
        <w:rPr>
          <w:b/>
          <w:i/>
          <w:sz w:val="22"/>
          <w:szCs w:val="22"/>
        </w:rPr>
        <w:t xml:space="preserve">Акций </w:t>
      </w:r>
      <w:r w:rsidRPr="002D318A">
        <w:rPr>
          <w:b/>
          <w:bCs/>
          <w:i/>
          <w:iCs/>
          <w:sz w:val="22"/>
          <w:szCs w:val="22"/>
        </w:rPr>
        <w:t xml:space="preserve">должно быть указано количество </w:t>
      </w:r>
      <w:r w:rsidRPr="002D318A">
        <w:rPr>
          <w:b/>
          <w:i/>
          <w:sz w:val="22"/>
          <w:szCs w:val="22"/>
        </w:rPr>
        <w:t>Акций</w:t>
      </w:r>
      <w:r w:rsidRPr="002D318A">
        <w:rPr>
          <w:b/>
          <w:bCs/>
          <w:i/>
          <w:iCs/>
          <w:sz w:val="22"/>
          <w:szCs w:val="22"/>
        </w:rPr>
        <w:t>, которое потенциальный приобретатель хотел бы приобрести.</w:t>
      </w:r>
    </w:p>
    <w:p w:rsidR="00641970" w:rsidRPr="002D318A" w:rsidRDefault="00641970" w:rsidP="00F43790">
      <w:pPr>
        <w:autoSpaceDE w:val="0"/>
        <w:autoSpaceDN w:val="0"/>
        <w:adjustRightInd w:val="0"/>
        <w:spacing w:after="120"/>
        <w:ind w:left="567"/>
        <w:jc w:val="both"/>
        <w:rPr>
          <w:b/>
          <w:bCs/>
          <w:i/>
          <w:iCs/>
          <w:sz w:val="22"/>
          <w:szCs w:val="22"/>
        </w:rPr>
      </w:pPr>
      <w:r w:rsidRPr="002D318A">
        <w:rPr>
          <w:b/>
          <w:bCs/>
          <w:i/>
          <w:iCs/>
          <w:sz w:val="22"/>
          <w:szCs w:val="22"/>
        </w:rPr>
        <w:t>Заявки, не соответствующие изложенным выше требованиям, не принимаются.</w:t>
      </w:r>
    </w:p>
    <w:p w:rsidR="00641970" w:rsidRPr="002D318A" w:rsidRDefault="00641970" w:rsidP="00F43790">
      <w:pPr>
        <w:autoSpaceDE w:val="0"/>
        <w:autoSpaceDN w:val="0"/>
        <w:adjustRightInd w:val="0"/>
        <w:spacing w:after="120"/>
        <w:ind w:left="567"/>
        <w:jc w:val="both"/>
        <w:rPr>
          <w:bCs/>
          <w:iCs/>
          <w:sz w:val="22"/>
          <w:szCs w:val="22"/>
        </w:rPr>
      </w:pPr>
      <w:r w:rsidRPr="002D318A">
        <w:rPr>
          <w:b/>
          <w:bCs/>
          <w:i/>
          <w:iCs/>
          <w:sz w:val="22"/>
          <w:szCs w:val="22"/>
        </w:rPr>
        <w:t>По окончании Периода сбора</w:t>
      </w:r>
      <w:r w:rsidRPr="002D318A">
        <w:rPr>
          <w:bCs/>
          <w:iCs/>
          <w:sz w:val="22"/>
          <w:szCs w:val="22"/>
        </w:rPr>
        <w:t xml:space="preserve"> </w:t>
      </w:r>
      <w:r w:rsidRPr="002D318A">
        <w:rPr>
          <w:b/>
          <w:bCs/>
          <w:i/>
          <w:iCs/>
          <w:sz w:val="22"/>
          <w:szCs w:val="22"/>
        </w:rPr>
        <w:t>Заявок Участники торгов не могут изменить или снять поданные ими Заявки.</w:t>
      </w:r>
    </w:p>
    <w:p w:rsidR="00641970" w:rsidRPr="002D318A" w:rsidRDefault="00641970" w:rsidP="00F43790">
      <w:pPr>
        <w:autoSpaceDE w:val="0"/>
        <w:autoSpaceDN w:val="0"/>
        <w:adjustRightInd w:val="0"/>
        <w:spacing w:after="120"/>
        <w:ind w:left="567"/>
        <w:jc w:val="both"/>
        <w:rPr>
          <w:b/>
          <w:bCs/>
          <w:i/>
          <w:iCs/>
          <w:sz w:val="22"/>
          <w:szCs w:val="22"/>
        </w:rPr>
      </w:pPr>
      <w:r w:rsidRPr="002D318A">
        <w:rPr>
          <w:b/>
          <w:bCs/>
          <w:i/>
          <w:iCs/>
          <w:sz w:val="22"/>
          <w:szCs w:val="22"/>
        </w:rPr>
        <w:t>В каждый день проведения торгов в течение Периода размещения Акций после окончания Периода сбора заявок ФБ ММВБ составляет сводный реестр Заявок и передает его Андеррайтеру (уполномоченному представителю Андеррайтера, действующему на основании доверенности).</w:t>
      </w:r>
    </w:p>
    <w:p w:rsidR="00641970" w:rsidRPr="002D318A" w:rsidRDefault="00641970" w:rsidP="00F43790">
      <w:pPr>
        <w:autoSpaceDE w:val="0"/>
        <w:autoSpaceDN w:val="0"/>
        <w:adjustRightInd w:val="0"/>
        <w:spacing w:after="120"/>
        <w:ind w:left="567"/>
        <w:jc w:val="both"/>
        <w:rPr>
          <w:b/>
          <w:bCs/>
          <w:i/>
          <w:iCs/>
          <w:sz w:val="22"/>
          <w:szCs w:val="22"/>
        </w:rPr>
      </w:pPr>
      <w:r w:rsidRPr="002D318A">
        <w:rPr>
          <w:b/>
          <w:bCs/>
          <w:i/>
          <w:iCs/>
          <w:sz w:val="22"/>
          <w:szCs w:val="22"/>
        </w:rPr>
        <w:t>Сводный реестр Заявок содержит все значимые условия каждой Заявки</w:t>
      </w:r>
      <w:r w:rsidR="00D02FB8">
        <w:rPr>
          <w:b/>
          <w:bCs/>
          <w:i/>
          <w:iCs/>
          <w:sz w:val="22"/>
          <w:szCs w:val="22"/>
        </w:rPr>
        <w:t>:</w:t>
      </w:r>
      <w:r w:rsidRPr="002D318A">
        <w:rPr>
          <w:b/>
          <w:bCs/>
          <w:i/>
          <w:iCs/>
          <w:sz w:val="22"/>
          <w:szCs w:val="22"/>
        </w:rPr>
        <w:t xml:space="preserve"> цену покупки одной Акции, количество Акций, дату и время поступления Заявки, номер Заявки, а также иные реквизиты в соо</w:t>
      </w:r>
      <w:r w:rsidR="00D02FB8">
        <w:rPr>
          <w:b/>
          <w:bCs/>
          <w:i/>
          <w:iCs/>
          <w:sz w:val="22"/>
          <w:szCs w:val="22"/>
        </w:rPr>
        <w:t>тветствии с Правилами ФБ ММВБ.</w:t>
      </w:r>
    </w:p>
    <w:p w:rsidR="00641970" w:rsidRPr="002D318A" w:rsidRDefault="00641970" w:rsidP="00F43790">
      <w:pPr>
        <w:autoSpaceDE w:val="0"/>
        <w:autoSpaceDN w:val="0"/>
        <w:adjustRightInd w:val="0"/>
        <w:spacing w:after="120"/>
        <w:ind w:left="567"/>
        <w:jc w:val="both"/>
        <w:rPr>
          <w:b/>
          <w:bCs/>
          <w:i/>
          <w:iCs/>
          <w:sz w:val="22"/>
          <w:szCs w:val="22"/>
        </w:rPr>
      </w:pPr>
      <w:r w:rsidRPr="002D318A">
        <w:rPr>
          <w:b/>
          <w:bCs/>
          <w:i/>
          <w:iCs/>
          <w:sz w:val="22"/>
          <w:szCs w:val="22"/>
        </w:rPr>
        <w:t>Андеррайтер заключает сделки купли-продажи Акций путем подачи встречных заявок в адрес Участников торгов, подавших Заявки</w:t>
      </w:r>
      <w:r w:rsidR="00D02FB8">
        <w:rPr>
          <w:b/>
          <w:bCs/>
          <w:i/>
          <w:iCs/>
          <w:sz w:val="22"/>
          <w:szCs w:val="22"/>
        </w:rPr>
        <w:t>,</w:t>
      </w:r>
      <w:r w:rsidRPr="002D318A">
        <w:rPr>
          <w:b/>
          <w:bCs/>
          <w:i/>
          <w:iCs/>
          <w:sz w:val="22"/>
          <w:szCs w:val="22"/>
        </w:rPr>
        <w:t xml:space="preserve"> соответствующие требованиям, изложенным в Решении о дополнительном выпуске ценных бумаг.</w:t>
      </w:r>
    </w:p>
    <w:p w:rsidR="00641970" w:rsidRPr="002D318A" w:rsidRDefault="00641970" w:rsidP="00F43790">
      <w:pPr>
        <w:autoSpaceDE w:val="0"/>
        <w:autoSpaceDN w:val="0"/>
        <w:adjustRightInd w:val="0"/>
        <w:spacing w:after="120"/>
        <w:ind w:left="567"/>
        <w:jc w:val="both"/>
        <w:rPr>
          <w:b/>
          <w:bCs/>
          <w:i/>
          <w:iCs/>
          <w:sz w:val="22"/>
          <w:szCs w:val="22"/>
        </w:rPr>
      </w:pPr>
      <w:r w:rsidRPr="002D318A">
        <w:rPr>
          <w:b/>
          <w:bCs/>
          <w:i/>
          <w:iCs/>
          <w:sz w:val="22"/>
          <w:szCs w:val="22"/>
        </w:rPr>
        <w:t xml:space="preserve">Подача встречной заявки признается акцептом оферты на приобретение размещаемых Акций. </w:t>
      </w:r>
    </w:p>
    <w:p w:rsidR="00641970" w:rsidRPr="002D318A" w:rsidRDefault="00641970" w:rsidP="00F43790">
      <w:pPr>
        <w:autoSpaceDE w:val="0"/>
        <w:autoSpaceDN w:val="0"/>
        <w:adjustRightInd w:val="0"/>
        <w:spacing w:after="120"/>
        <w:ind w:left="567"/>
        <w:jc w:val="both"/>
        <w:rPr>
          <w:b/>
          <w:bCs/>
          <w:i/>
          <w:iCs/>
          <w:sz w:val="22"/>
          <w:szCs w:val="22"/>
        </w:rPr>
      </w:pPr>
      <w:r w:rsidRPr="002D318A">
        <w:rPr>
          <w:b/>
          <w:bCs/>
          <w:i/>
          <w:iCs/>
          <w:sz w:val="22"/>
          <w:szCs w:val="22"/>
        </w:rPr>
        <w:t xml:space="preserve">Договор купли-продажи Акций признается заключенным в момент получения Участником торгов, направившим Заявку, соответствующую требованиям, изложенным в Решении о дополнительном выпуске ценных бумаг, встречной заявки Андеррайтера. </w:t>
      </w:r>
    </w:p>
    <w:p w:rsidR="00641970" w:rsidRPr="002D318A" w:rsidRDefault="00641970" w:rsidP="00F43790">
      <w:pPr>
        <w:autoSpaceDE w:val="0"/>
        <w:autoSpaceDN w:val="0"/>
        <w:adjustRightInd w:val="0"/>
        <w:spacing w:after="120"/>
        <w:ind w:left="567"/>
        <w:jc w:val="both"/>
        <w:rPr>
          <w:b/>
          <w:bCs/>
          <w:i/>
          <w:iCs/>
          <w:sz w:val="22"/>
          <w:szCs w:val="22"/>
        </w:rPr>
      </w:pPr>
      <w:r w:rsidRPr="002D318A">
        <w:rPr>
          <w:b/>
          <w:bCs/>
          <w:i/>
          <w:iCs/>
          <w:sz w:val="22"/>
          <w:szCs w:val="22"/>
        </w:rPr>
        <w:t>Местом заключения Договора купли-продажи Акций признается г. Москва.</w:t>
      </w:r>
    </w:p>
    <w:p w:rsidR="00641970" w:rsidRPr="002D318A" w:rsidRDefault="00641970" w:rsidP="00F43790">
      <w:pPr>
        <w:autoSpaceDE w:val="0"/>
        <w:autoSpaceDN w:val="0"/>
        <w:adjustRightInd w:val="0"/>
        <w:spacing w:after="120"/>
        <w:ind w:left="567"/>
        <w:jc w:val="both"/>
        <w:rPr>
          <w:b/>
          <w:bCs/>
          <w:i/>
          <w:iCs/>
          <w:sz w:val="22"/>
          <w:szCs w:val="22"/>
        </w:rPr>
      </w:pPr>
      <w:r w:rsidRPr="002D318A">
        <w:rPr>
          <w:b/>
          <w:bCs/>
          <w:i/>
          <w:iCs/>
          <w:sz w:val="22"/>
          <w:szCs w:val="22"/>
        </w:rPr>
        <w:t>Сделки по размещению Акций, заключенные путем удовлетворения Андеррайтером адресных заявок, регистрируются ФБ ММВБ в дату их заключения.</w:t>
      </w:r>
    </w:p>
    <w:p w:rsidR="00641970" w:rsidRPr="002D318A" w:rsidRDefault="00641970" w:rsidP="00F43790">
      <w:pPr>
        <w:autoSpaceDE w:val="0"/>
        <w:autoSpaceDN w:val="0"/>
        <w:adjustRightInd w:val="0"/>
        <w:spacing w:after="120"/>
        <w:ind w:left="567"/>
        <w:jc w:val="both"/>
        <w:rPr>
          <w:sz w:val="22"/>
          <w:szCs w:val="22"/>
        </w:rPr>
      </w:pPr>
      <w:r w:rsidRPr="002D318A">
        <w:rPr>
          <w:b/>
          <w:bCs/>
          <w:i/>
          <w:iCs/>
          <w:sz w:val="22"/>
          <w:szCs w:val="22"/>
        </w:rPr>
        <w:t>Документом, подтверждающим заключение Участником торгов ФБ ММВБ сделки, является выписка из реестра сделок, предоставленная ФБ ММВБ Участнику торгов, в которой отражаются все сделки, заключенные Участником торгов в течение торгового дня ФБ ММВБ.</w:t>
      </w:r>
      <w:r w:rsidRPr="002D318A">
        <w:rPr>
          <w:sz w:val="22"/>
          <w:szCs w:val="22"/>
        </w:rPr>
        <w:t xml:space="preserve"> </w:t>
      </w:r>
    </w:p>
    <w:p w:rsidR="00641970" w:rsidRPr="002D318A" w:rsidRDefault="00641970" w:rsidP="00F43790">
      <w:pPr>
        <w:autoSpaceDE w:val="0"/>
        <w:autoSpaceDN w:val="0"/>
        <w:adjustRightInd w:val="0"/>
        <w:spacing w:after="120"/>
        <w:ind w:left="567"/>
        <w:jc w:val="both"/>
        <w:rPr>
          <w:b/>
          <w:i/>
          <w:sz w:val="22"/>
          <w:szCs w:val="22"/>
        </w:rPr>
      </w:pPr>
      <w:r w:rsidRPr="002D318A">
        <w:rPr>
          <w:b/>
          <w:i/>
          <w:sz w:val="22"/>
          <w:szCs w:val="22"/>
        </w:rPr>
        <w:t>Приобретенные при размещении на торгах ФБ ММВБ Акции переводятся с эмиссионного счета Эмитента в реестре владельцев именных ценных бумаг Эмитента на соответствующий счет номинального держателя или номинального держателя центрального депозитария, открытый НРД в реестре владельцев именных ценных бумаг Эмитента</w:t>
      </w:r>
      <w:r w:rsidR="0009735C">
        <w:rPr>
          <w:b/>
          <w:i/>
          <w:sz w:val="22"/>
          <w:szCs w:val="22"/>
        </w:rPr>
        <w:t>,</w:t>
      </w:r>
      <w:r w:rsidRPr="002D318A">
        <w:rPr>
          <w:b/>
          <w:i/>
          <w:sz w:val="22"/>
          <w:szCs w:val="22"/>
        </w:rPr>
        <w:t xml:space="preserve"> с последующим зачислением Акций на счета депо приобретателей, открытые в НРД или в депозитариях - депонентах НРД.</w:t>
      </w:r>
    </w:p>
    <w:p w:rsidR="00641970" w:rsidRPr="002D318A" w:rsidRDefault="00641970" w:rsidP="00F43790">
      <w:pPr>
        <w:autoSpaceDE w:val="0"/>
        <w:autoSpaceDN w:val="0"/>
        <w:adjustRightInd w:val="0"/>
        <w:spacing w:after="120"/>
        <w:ind w:left="567"/>
        <w:jc w:val="both"/>
        <w:rPr>
          <w:b/>
          <w:i/>
          <w:sz w:val="22"/>
          <w:szCs w:val="22"/>
        </w:rPr>
      </w:pPr>
      <w:r w:rsidRPr="002D318A">
        <w:rPr>
          <w:b/>
          <w:i/>
          <w:sz w:val="22"/>
          <w:szCs w:val="22"/>
        </w:rPr>
        <w:t>Не позднее Даты начала размещения Акций ведение реестра владельцев именных ценных бумаг Эмитента будет передано профессиональному регистратору (по тексту – «Регистратор») на основании заключенного с Регистратором договора на ведение реестра.</w:t>
      </w:r>
    </w:p>
    <w:p w:rsidR="00641970" w:rsidRPr="002D318A" w:rsidRDefault="00641970" w:rsidP="00F43790">
      <w:pPr>
        <w:autoSpaceDE w:val="0"/>
        <w:autoSpaceDN w:val="0"/>
        <w:adjustRightInd w:val="0"/>
        <w:spacing w:after="120"/>
        <w:ind w:left="567"/>
        <w:jc w:val="both"/>
        <w:rPr>
          <w:b/>
          <w:i/>
          <w:sz w:val="22"/>
          <w:szCs w:val="22"/>
        </w:rPr>
      </w:pPr>
      <w:r w:rsidRPr="002D318A">
        <w:rPr>
          <w:b/>
          <w:i/>
          <w:sz w:val="22"/>
          <w:szCs w:val="22"/>
        </w:rPr>
        <w:t>Эмитент раскрывает информацию об изменении лица, осуществляющего ведение реестра владельцев именных ценных бумаг Эмитента</w:t>
      </w:r>
      <w:r w:rsidR="0009735C">
        <w:rPr>
          <w:b/>
          <w:i/>
          <w:sz w:val="22"/>
          <w:szCs w:val="22"/>
        </w:rPr>
        <w:t>,</w:t>
      </w:r>
      <w:r w:rsidRPr="002D318A">
        <w:rPr>
          <w:b/>
          <w:i/>
          <w:sz w:val="22"/>
          <w:szCs w:val="22"/>
        </w:rPr>
        <w:t xml:space="preserve"> в порядке и сроки, указанные в п. 11 Решения о дополнительном выпуске ценных бумаг.</w:t>
      </w:r>
    </w:p>
    <w:p w:rsidR="00641970" w:rsidRPr="002D318A" w:rsidRDefault="00641970" w:rsidP="00F43790">
      <w:pPr>
        <w:autoSpaceDE w:val="0"/>
        <w:autoSpaceDN w:val="0"/>
        <w:adjustRightInd w:val="0"/>
        <w:spacing w:after="120"/>
        <w:ind w:left="567"/>
        <w:jc w:val="both"/>
        <w:rPr>
          <w:sz w:val="22"/>
          <w:szCs w:val="22"/>
        </w:rPr>
      </w:pPr>
      <w:r w:rsidRPr="002D318A">
        <w:rPr>
          <w:b/>
          <w:i/>
          <w:sz w:val="22"/>
          <w:szCs w:val="22"/>
        </w:rPr>
        <w:t>Размещаемые Акции зачисляются НРД на счета депо приобретателей, открытые в НРД</w:t>
      </w:r>
      <w:r w:rsidR="0009735C">
        <w:rPr>
          <w:b/>
          <w:i/>
          <w:sz w:val="22"/>
          <w:szCs w:val="22"/>
        </w:rPr>
        <w:t>,</w:t>
      </w:r>
      <w:r w:rsidRPr="002D318A">
        <w:rPr>
          <w:b/>
          <w:i/>
          <w:sz w:val="22"/>
          <w:szCs w:val="22"/>
        </w:rPr>
        <w:t xml:space="preserve"> или на счета депо депозитариев - депонентов НРД, обслуживающих приобретателей Акций,</w:t>
      </w:r>
      <w:r w:rsidRPr="002D318A">
        <w:rPr>
          <w:bCs/>
          <w:iCs/>
          <w:sz w:val="22"/>
          <w:szCs w:val="22"/>
        </w:rPr>
        <w:t xml:space="preserve"> </w:t>
      </w:r>
      <w:r w:rsidRPr="002D318A">
        <w:rPr>
          <w:b/>
          <w:bCs/>
          <w:i/>
          <w:iCs/>
          <w:sz w:val="22"/>
          <w:szCs w:val="22"/>
        </w:rPr>
        <w:t>в дату совершения сделки купли-продажи Акций</w:t>
      </w:r>
      <w:r w:rsidRPr="002D318A">
        <w:rPr>
          <w:bCs/>
          <w:iCs/>
          <w:sz w:val="22"/>
          <w:szCs w:val="22"/>
        </w:rPr>
        <w:t xml:space="preserve"> </w:t>
      </w:r>
      <w:r w:rsidR="000D17B4" w:rsidRPr="002D318A">
        <w:rPr>
          <w:b/>
          <w:i/>
          <w:sz w:val="22"/>
          <w:szCs w:val="22"/>
        </w:rPr>
        <w:t>в соответствии с У</w:t>
      </w:r>
      <w:r w:rsidRPr="002D318A">
        <w:rPr>
          <w:b/>
          <w:i/>
          <w:sz w:val="22"/>
          <w:szCs w:val="22"/>
        </w:rPr>
        <w:t>словиями осуществления депозитарной деятельности НРД</w:t>
      </w:r>
      <w:r w:rsidRPr="002D318A">
        <w:rPr>
          <w:i/>
          <w:sz w:val="22"/>
          <w:szCs w:val="22"/>
        </w:rPr>
        <w:t xml:space="preserve"> </w:t>
      </w:r>
      <w:r w:rsidRPr="002D318A">
        <w:rPr>
          <w:b/>
          <w:bCs/>
          <w:i/>
          <w:iCs/>
          <w:sz w:val="22"/>
          <w:szCs w:val="22"/>
        </w:rPr>
        <w:t>на основании информации, полученной от клиринговой организации,</w:t>
      </w:r>
      <w:r w:rsidRPr="002D318A">
        <w:rPr>
          <w:i/>
          <w:sz w:val="22"/>
          <w:szCs w:val="22"/>
        </w:rPr>
        <w:t xml:space="preserve"> </w:t>
      </w:r>
      <w:r w:rsidRPr="002D318A">
        <w:rPr>
          <w:b/>
          <w:i/>
          <w:sz w:val="22"/>
          <w:szCs w:val="22"/>
        </w:rPr>
        <w:t>обслуживающей расчеты по сделкам, оформленным в процессе размещения Акций, а также документа, полученного НРД от Регистратора и подтверждающего проведение операции в реестре по зачислению размещаемых Акций на лицевой счет НРД.</w:t>
      </w:r>
    </w:p>
    <w:p w:rsidR="00641970" w:rsidRPr="002D318A" w:rsidRDefault="00641970" w:rsidP="00F43790">
      <w:pPr>
        <w:autoSpaceDE w:val="0"/>
        <w:autoSpaceDN w:val="0"/>
        <w:adjustRightInd w:val="0"/>
        <w:spacing w:after="120"/>
        <w:ind w:left="567"/>
        <w:jc w:val="both"/>
        <w:rPr>
          <w:b/>
          <w:i/>
          <w:sz w:val="22"/>
          <w:szCs w:val="22"/>
        </w:rPr>
      </w:pPr>
      <w:r w:rsidRPr="002D318A">
        <w:rPr>
          <w:b/>
          <w:i/>
          <w:sz w:val="22"/>
          <w:szCs w:val="22"/>
        </w:rPr>
        <w:t xml:space="preserve">Эмитентом не позднее окончания каждого дня Периода размещения Акций будет </w:t>
      </w:r>
      <w:r w:rsidRPr="002D318A">
        <w:rPr>
          <w:b/>
          <w:bCs/>
          <w:i/>
          <w:iCs/>
          <w:sz w:val="22"/>
          <w:szCs w:val="22"/>
        </w:rPr>
        <w:t xml:space="preserve">предоставлено Регистратору надлежащим образом оформленное </w:t>
      </w:r>
      <w:r w:rsidRPr="002D318A">
        <w:rPr>
          <w:b/>
          <w:i/>
          <w:sz w:val="22"/>
          <w:szCs w:val="22"/>
        </w:rPr>
        <w:t xml:space="preserve">передаточное распоряжение на общее количество Акций, заявка на покупку которых акцептована Андеррайтером на ФБ ММВБ </w:t>
      </w:r>
      <w:r w:rsidRPr="002D318A">
        <w:rPr>
          <w:b/>
          <w:bCs/>
          <w:i/>
          <w:iCs/>
          <w:sz w:val="22"/>
          <w:szCs w:val="22"/>
        </w:rPr>
        <w:t>в течение соответствующего дня</w:t>
      </w:r>
      <w:r w:rsidRPr="002D318A">
        <w:rPr>
          <w:b/>
          <w:i/>
          <w:sz w:val="22"/>
          <w:szCs w:val="22"/>
        </w:rPr>
        <w:t>.</w:t>
      </w:r>
    </w:p>
    <w:p w:rsidR="00641970" w:rsidRPr="002D318A" w:rsidRDefault="00641970" w:rsidP="00F43790">
      <w:pPr>
        <w:autoSpaceDE w:val="0"/>
        <w:autoSpaceDN w:val="0"/>
        <w:adjustRightInd w:val="0"/>
        <w:spacing w:after="120"/>
        <w:ind w:left="567"/>
        <w:jc w:val="both"/>
        <w:rPr>
          <w:b/>
          <w:i/>
          <w:sz w:val="22"/>
          <w:szCs w:val="22"/>
        </w:rPr>
      </w:pPr>
      <w:r w:rsidRPr="002D318A">
        <w:rPr>
          <w:b/>
          <w:i/>
          <w:sz w:val="22"/>
          <w:szCs w:val="22"/>
        </w:rPr>
        <w:t>Зачисление Акций на счета депо потенциальных приобретателей, открытые в НРД, или на счета депо депозитариев - депонентов НРД, обслуживающих потенциальных приобретателей Акций осуществляется в порядке, установленном в Условиях осуществления депозитарной деятельности НРД.</w:t>
      </w:r>
    </w:p>
    <w:p w:rsidR="001C0032" w:rsidRPr="002D318A" w:rsidRDefault="001C0032" w:rsidP="00F43790">
      <w:pPr>
        <w:autoSpaceDE w:val="0"/>
        <w:autoSpaceDN w:val="0"/>
        <w:adjustRightInd w:val="0"/>
        <w:spacing w:after="120"/>
        <w:ind w:left="567"/>
        <w:jc w:val="both"/>
        <w:rPr>
          <w:sz w:val="22"/>
          <w:szCs w:val="22"/>
        </w:rPr>
      </w:pPr>
      <w:r w:rsidRPr="002D318A">
        <w:rPr>
          <w:sz w:val="22"/>
          <w:szCs w:val="22"/>
        </w:rPr>
        <w:t>В случае если заключение договоров осуществляется на торгах, указывается это обстоятельство, а также приводится наименование лица, организующего проведение торгов (эмитент, специализированная организация, организатор торговли на рынке ценных бумаг), описывается фо</w:t>
      </w:r>
      <w:r w:rsidR="001D4B2B" w:rsidRPr="002D318A">
        <w:rPr>
          <w:sz w:val="22"/>
          <w:szCs w:val="22"/>
        </w:rPr>
        <w:t>рма и порядок проведения торгов:</w:t>
      </w:r>
    </w:p>
    <w:p w:rsidR="00EB5280" w:rsidRPr="002D318A" w:rsidRDefault="00EB5280" w:rsidP="00F43790">
      <w:pPr>
        <w:autoSpaceDE w:val="0"/>
        <w:autoSpaceDN w:val="0"/>
        <w:adjustRightInd w:val="0"/>
        <w:spacing w:after="120"/>
        <w:ind w:left="567"/>
        <w:jc w:val="both"/>
        <w:rPr>
          <w:b/>
          <w:i/>
          <w:sz w:val="22"/>
          <w:szCs w:val="22"/>
        </w:rPr>
      </w:pPr>
      <w:r w:rsidRPr="002D318A">
        <w:rPr>
          <w:b/>
          <w:i/>
          <w:sz w:val="22"/>
          <w:szCs w:val="22"/>
        </w:rPr>
        <w:t xml:space="preserve">Заключение </w:t>
      </w:r>
      <w:r w:rsidR="000D17B4" w:rsidRPr="002D318A">
        <w:rPr>
          <w:b/>
          <w:i/>
          <w:sz w:val="22"/>
          <w:szCs w:val="22"/>
        </w:rPr>
        <w:t xml:space="preserve">договоров </w:t>
      </w:r>
      <w:r w:rsidRPr="002D318A">
        <w:rPr>
          <w:b/>
          <w:i/>
          <w:sz w:val="22"/>
          <w:szCs w:val="22"/>
        </w:rPr>
        <w:t>купли-продажи Акций осуществляется на торгах.</w:t>
      </w:r>
    </w:p>
    <w:p w:rsidR="00EB5280" w:rsidRPr="002D318A" w:rsidRDefault="00EB5280" w:rsidP="00F43790">
      <w:pPr>
        <w:autoSpaceDE w:val="0"/>
        <w:autoSpaceDN w:val="0"/>
        <w:adjustRightInd w:val="0"/>
        <w:spacing w:after="120"/>
        <w:ind w:left="567"/>
        <w:jc w:val="both"/>
        <w:rPr>
          <w:b/>
          <w:i/>
          <w:sz w:val="22"/>
          <w:szCs w:val="22"/>
        </w:rPr>
      </w:pPr>
      <w:r w:rsidRPr="002D318A">
        <w:rPr>
          <w:b/>
          <w:i/>
          <w:sz w:val="22"/>
          <w:szCs w:val="22"/>
        </w:rPr>
        <w:t>Лицо, организующее п</w:t>
      </w:r>
      <w:r w:rsidR="0009735C">
        <w:rPr>
          <w:b/>
          <w:i/>
          <w:sz w:val="22"/>
          <w:szCs w:val="22"/>
        </w:rPr>
        <w:t>роведение торгов:</w:t>
      </w:r>
      <w:r w:rsidRPr="002D318A">
        <w:rPr>
          <w:b/>
          <w:i/>
          <w:sz w:val="22"/>
          <w:szCs w:val="22"/>
        </w:rPr>
        <w:t xml:space="preserve"> </w:t>
      </w:r>
      <w:r w:rsidR="00E466C1" w:rsidRPr="002D318A">
        <w:rPr>
          <w:b/>
          <w:i/>
          <w:iCs/>
          <w:sz w:val="22"/>
          <w:szCs w:val="22"/>
        </w:rPr>
        <w:t>организатор торговли на рынке ценных бумаг</w:t>
      </w:r>
      <w:r w:rsidRPr="002D318A">
        <w:rPr>
          <w:b/>
          <w:i/>
          <w:iCs/>
          <w:sz w:val="22"/>
          <w:szCs w:val="22"/>
        </w:rPr>
        <w:t>.</w:t>
      </w:r>
    </w:p>
    <w:p w:rsidR="00EB5280" w:rsidRPr="002D318A" w:rsidRDefault="00EB5280" w:rsidP="00FD0868">
      <w:pPr>
        <w:autoSpaceDE w:val="0"/>
        <w:autoSpaceDN w:val="0"/>
        <w:adjustRightInd w:val="0"/>
        <w:spacing w:after="240"/>
        <w:ind w:left="567"/>
        <w:jc w:val="both"/>
        <w:rPr>
          <w:b/>
          <w:i/>
          <w:iCs/>
          <w:sz w:val="22"/>
          <w:szCs w:val="22"/>
        </w:rPr>
      </w:pPr>
      <w:r w:rsidRPr="002D318A">
        <w:rPr>
          <w:b/>
          <w:i/>
          <w:iCs/>
          <w:sz w:val="22"/>
          <w:szCs w:val="22"/>
        </w:rPr>
        <w:t>Сведения об организаторе торговли на рынке ценных бумаг:</w:t>
      </w:r>
    </w:p>
    <w:tbl>
      <w:tblPr>
        <w:tblW w:w="9720" w:type="dxa"/>
        <w:tblInd w:w="534" w:type="dxa"/>
        <w:tblCellMar>
          <w:top w:w="85" w:type="dxa"/>
          <w:bottom w:w="85" w:type="dxa"/>
        </w:tblCellMar>
        <w:tblLook w:val="0000"/>
      </w:tblPr>
      <w:tblGrid>
        <w:gridCol w:w="3969"/>
        <w:gridCol w:w="5751"/>
      </w:tblGrid>
      <w:tr w:rsidR="00EB5280" w:rsidRPr="002D318A" w:rsidTr="00EC7619">
        <w:tc>
          <w:tcPr>
            <w:tcW w:w="3969" w:type="dxa"/>
          </w:tcPr>
          <w:p w:rsidR="00EB5280" w:rsidRPr="002D318A" w:rsidRDefault="00EB5280" w:rsidP="00EC7619">
            <w:pPr>
              <w:autoSpaceDE w:val="0"/>
              <w:autoSpaceDN w:val="0"/>
              <w:adjustRightInd w:val="0"/>
              <w:spacing w:before="120" w:after="120"/>
              <w:ind w:left="33"/>
              <w:jc w:val="both"/>
              <w:rPr>
                <w:b/>
                <w:i/>
                <w:sz w:val="22"/>
                <w:szCs w:val="22"/>
              </w:rPr>
            </w:pPr>
            <w:r w:rsidRPr="002D318A">
              <w:rPr>
                <w:b/>
                <w:i/>
                <w:iCs/>
                <w:sz w:val="22"/>
                <w:szCs w:val="22"/>
              </w:rPr>
              <w:t>Полное фирменное наименование</w:t>
            </w:r>
            <w:r w:rsidRPr="002D318A">
              <w:rPr>
                <w:b/>
                <w:i/>
                <w:sz w:val="22"/>
                <w:szCs w:val="22"/>
              </w:rPr>
              <w:t>:</w:t>
            </w:r>
          </w:p>
        </w:tc>
        <w:tc>
          <w:tcPr>
            <w:tcW w:w="5751" w:type="dxa"/>
          </w:tcPr>
          <w:p w:rsidR="00EB5280" w:rsidRPr="002D318A" w:rsidRDefault="00EB5280" w:rsidP="00FD0868">
            <w:pPr>
              <w:autoSpaceDE w:val="0"/>
              <w:autoSpaceDN w:val="0"/>
              <w:adjustRightInd w:val="0"/>
              <w:spacing w:before="120" w:after="120"/>
              <w:jc w:val="both"/>
              <w:rPr>
                <w:b/>
                <w:i/>
                <w:sz w:val="22"/>
                <w:szCs w:val="22"/>
              </w:rPr>
            </w:pPr>
            <w:r w:rsidRPr="002D318A">
              <w:rPr>
                <w:b/>
                <w:i/>
                <w:sz w:val="22"/>
                <w:szCs w:val="22"/>
              </w:rPr>
              <w:t>Закрытое акционерное общество «Фондовая биржа ММВБ»</w:t>
            </w:r>
          </w:p>
        </w:tc>
      </w:tr>
      <w:tr w:rsidR="00EB5280" w:rsidRPr="002D318A" w:rsidTr="00EC7619">
        <w:tc>
          <w:tcPr>
            <w:tcW w:w="3969" w:type="dxa"/>
          </w:tcPr>
          <w:p w:rsidR="00EB5280" w:rsidRPr="002D318A" w:rsidRDefault="00EB5280" w:rsidP="00EC7619">
            <w:pPr>
              <w:autoSpaceDE w:val="0"/>
              <w:autoSpaceDN w:val="0"/>
              <w:adjustRightInd w:val="0"/>
              <w:spacing w:after="120"/>
              <w:ind w:left="33"/>
              <w:jc w:val="both"/>
              <w:rPr>
                <w:b/>
                <w:i/>
                <w:sz w:val="22"/>
                <w:szCs w:val="22"/>
              </w:rPr>
            </w:pPr>
            <w:r w:rsidRPr="002D318A">
              <w:rPr>
                <w:b/>
                <w:i/>
                <w:iCs/>
                <w:sz w:val="22"/>
                <w:szCs w:val="22"/>
              </w:rPr>
              <w:t>Сокращенное фирменное наименование</w:t>
            </w:r>
            <w:r w:rsidRPr="002D318A">
              <w:rPr>
                <w:b/>
                <w:i/>
                <w:sz w:val="22"/>
                <w:szCs w:val="22"/>
              </w:rPr>
              <w:t>:</w:t>
            </w:r>
          </w:p>
        </w:tc>
        <w:tc>
          <w:tcPr>
            <w:tcW w:w="5751" w:type="dxa"/>
          </w:tcPr>
          <w:p w:rsidR="00EB5280" w:rsidRPr="002D318A" w:rsidRDefault="00EB5280" w:rsidP="002D318A">
            <w:pPr>
              <w:autoSpaceDE w:val="0"/>
              <w:autoSpaceDN w:val="0"/>
              <w:adjustRightInd w:val="0"/>
              <w:spacing w:after="120"/>
              <w:jc w:val="both"/>
              <w:rPr>
                <w:b/>
                <w:i/>
                <w:sz w:val="22"/>
                <w:szCs w:val="22"/>
              </w:rPr>
            </w:pPr>
            <w:r w:rsidRPr="002D318A">
              <w:rPr>
                <w:b/>
                <w:i/>
                <w:sz w:val="22"/>
                <w:szCs w:val="22"/>
              </w:rPr>
              <w:t>ЗАО «ФБ ММВБ»</w:t>
            </w:r>
          </w:p>
        </w:tc>
      </w:tr>
      <w:tr w:rsidR="00EB5280" w:rsidRPr="002D318A" w:rsidTr="00EC7619">
        <w:tc>
          <w:tcPr>
            <w:tcW w:w="3969" w:type="dxa"/>
          </w:tcPr>
          <w:p w:rsidR="00EB5280" w:rsidRPr="002D318A" w:rsidRDefault="00EB5280" w:rsidP="00EC7619">
            <w:pPr>
              <w:autoSpaceDE w:val="0"/>
              <w:autoSpaceDN w:val="0"/>
              <w:adjustRightInd w:val="0"/>
              <w:spacing w:after="120"/>
              <w:ind w:left="33"/>
              <w:jc w:val="both"/>
              <w:rPr>
                <w:b/>
                <w:i/>
                <w:sz w:val="22"/>
                <w:szCs w:val="22"/>
              </w:rPr>
            </w:pPr>
            <w:r w:rsidRPr="002D318A">
              <w:rPr>
                <w:b/>
                <w:i/>
                <w:iCs/>
                <w:sz w:val="22"/>
                <w:szCs w:val="22"/>
              </w:rPr>
              <w:t>Место нахождения</w:t>
            </w:r>
            <w:r w:rsidRPr="002D318A">
              <w:rPr>
                <w:b/>
                <w:i/>
                <w:sz w:val="22"/>
                <w:szCs w:val="22"/>
              </w:rPr>
              <w:t>:</w:t>
            </w:r>
          </w:p>
        </w:tc>
        <w:tc>
          <w:tcPr>
            <w:tcW w:w="5751" w:type="dxa"/>
          </w:tcPr>
          <w:p w:rsidR="00EB5280" w:rsidRPr="002D318A" w:rsidRDefault="00EB5280" w:rsidP="00EC7619">
            <w:pPr>
              <w:autoSpaceDE w:val="0"/>
              <w:autoSpaceDN w:val="0"/>
              <w:adjustRightInd w:val="0"/>
              <w:spacing w:after="120"/>
              <w:jc w:val="both"/>
              <w:rPr>
                <w:b/>
                <w:i/>
                <w:sz w:val="22"/>
                <w:szCs w:val="22"/>
              </w:rPr>
            </w:pPr>
            <w:r w:rsidRPr="002D318A">
              <w:rPr>
                <w:b/>
                <w:i/>
                <w:sz w:val="22"/>
                <w:szCs w:val="22"/>
              </w:rPr>
              <w:t>Российская Федерация, 125009, г</w:t>
            </w:r>
            <w:r w:rsidR="00EC7619">
              <w:rPr>
                <w:b/>
                <w:i/>
                <w:sz w:val="22"/>
                <w:szCs w:val="22"/>
              </w:rPr>
              <w:t>.</w:t>
            </w:r>
            <w:r w:rsidRPr="002D318A">
              <w:rPr>
                <w:b/>
                <w:i/>
                <w:sz w:val="22"/>
                <w:szCs w:val="22"/>
              </w:rPr>
              <w:t xml:space="preserve"> Москва, Большой Кисловский переулок, д</w:t>
            </w:r>
            <w:r w:rsidR="00EC7619">
              <w:rPr>
                <w:b/>
                <w:i/>
                <w:sz w:val="22"/>
                <w:szCs w:val="22"/>
              </w:rPr>
              <w:t xml:space="preserve">. </w:t>
            </w:r>
            <w:r w:rsidRPr="002D318A">
              <w:rPr>
                <w:b/>
                <w:i/>
                <w:sz w:val="22"/>
                <w:szCs w:val="22"/>
              </w:rPr>
              <w:t>13</w:t>
            </w:r>
          </w:p>
        </w:tc>
      </w:tr>
      <w:tr w:rsidR="00EB5280" w:rsidRPr="002D318A" w:rsidTr="00EC7619">
        <w:tc>
          <w:tcPr>
            <w:tcW w:w="3969" w:type="dxa"/>
          </w:tcPr>
          <w:p w:rsidR="00EB5280" w:rsidRPr="002D318A" w:rsidRDefault="00EB5280" w:rsidP="00EC7619">
            <w:pPr>
              <w:autoSpaceDE w:val="0"/>
              <w:autoSpaceDN w:val="0"/>
              <w:adjustRightInd w:val="0"/>
              <w:spacing w:after="120"/>
              <w:ind w:left="33"/>
              <w:jc w:val="both"/>
              <w:rPr>
                <w:b/>
                <w:i/>
                <w:sz w:val="22"/>
                <w:szCs w:val="22"/>
              </w:rPr>
            </w:pPr>
            <w:r w:rsidRPr="002D318A">
              <w:rPr>
                <w:b/>
                <w:i/>
                <w:iCs/>
                <w:sz w:val="22"/>
                <w:szCs w:val="22"/>
              </w:rPr>
              <w:t>Номер лицензии профессионального участника рынка ценных бумаг на осуществление деятельности по организации торговли на рынке ценных бумаг</w:t>
            </w:r>
            <w:r w:rsidRPr="002D318A">
              <w:rPr>
                <w:b/>
                <w:i/>
                <w:sz w:val="22"/>
                <w:szCs w:val="22"/>
              </w:rPr>
              <w:t>:</w:t>
            </w:r>
          </w:p>
        </w:tc>
        <w:tc>
          <w:tcPr>
            <w:tcW w:w="5751" w:type="dxa"/>
          </w:tcPr>
          <w:p w:rsidR="00EB5280" w:rsidRPr="002D318A" w:rsidRDefault="00EB5280" w:rsidP="002D318A">
            <w:pPr>
              <w:autoSpaceDE w:val="0"/>
              <w:autoSpaceDN w:val="0"/>
              <w:adjustRightInd w:val="0"/>
              <w:spacing w:after="120"/>
              <w:jc w:val="both"/>
              <w:rPr>
                <w:b/>
                <w:i/>
                <w:sz w:val="22"/>
                <w:szCs w:val="22"/>
              </w:rPr>
            </w:pPr>
            <w:r w:rsidRPr="002D318A">
              <w:rPr>
                <w:b/>
                <w:i/>
                <w:sz w:val="22"/>
                <w:szCs w:val="22"/>
              </w:rPr>
              <w:t>№ 077-10489-000001</w:t>
            </w:r>
          </w:p>
        </w:tc>
      </w:tr>
      <w:tr w:rsidR="00EB5280" w:rsidRPr="002D318A" w:rsidTr="00EC7619">
        <w:tc>
          <w:tcPr>
            <w:tcW w:w="3969" w:type="dxa"/>
          </w:tcPr>
          <w:p w:rsidR="00EB5280" w:rsidRPr="002D318A" w:rsidRDefault="00EB5280" w:rsidP="00EC7619">
            <w:pPr>
              <w:autoSpaceDE w:val="0"/>
              <w:autoSpaceDN w:val="0"/>
              <w:adjustRightInd w:val="0"/>
              <w:spacing w:after="120"/>
              <w:ind w:left="33"/>
              <w:jc w:val="both"/>
              <w:rPr>
                <w:b/>
                <w:i/>
                <w:sz w:val="22"/>
                <w:szCs w:val="22"/>
              </w:rPr>
            </w:pPr>
            <w:r w:rsidRPr="002D318A">
              <w:rPr>
                <w:b/>
                <w:i/>
                <w:iCs/>
                <w:sz w:val="22"/>
                <w:szCs w:val="22"/>
              </w:rPr>
              <w:t>Дата выдачи лицензии</w:t>
            </w:r>
            <w:r w:rsidRPr="002D318A">
              <w:rPr>
                <w:b/>
                <w:i/>
                <w:sz w:val="22"/>
                <w:szCs w:val="22"/>
              </w:rPr>
              <w:t>:</w:t>
            </w:r>
          </w:p>
        </w:tc>
        <w:tc>
          <w:tcPr>
            <w:tcW w:w="5751" w:type="dxa"/>
          </w:tcPr>
          <w:p w:rsidR="00EB5280" w:rsidRPr="002D318A" w:rsidRDefault="00EB5280" w:rsidP="002D318A">
            <w:pPr>
              <w:autoSpaceDE w:val="0"/>
              <w:autoSpaceDN w:val="0"/>
              <w:adjustRightInd w:val="0"/>
              <w:spacing w:after="120"/>
              <w:jc w:val="both"/>
              <w:rPr>
                <w:b/>
                <w:i/>
                <w:sz w:val="22"/>
                <w:szCs w:val="22"/>
              </w:rPr>
            </w:pPr>
            <w:r w:rsidRPr="002D318A">
              <w:rPr>
                <w:b/>
                <w:i/>
                <w:sz w:val="22"/>
                <w:szCs w:val="22"/>
              </w:rPr>
              <w:t>23.08.2007</w:t>
            </w:r>
            <w:r w:rsidR="00EC7619">
              <w:rPr>
                <w:b/>
                <w:i/>
                <w:sz w:val="22"/>
                <w:szCs w:val="22"/>
              </w:rPr>
              <w:t xml:space="preserve"> г.</w:t>
            </w:r>
          </w:p>
        </w:tc>
      </w:tr>
      <w:tr w:rsidR="00EB5280" w:rsidRPr="002D318A" w:rsidTr="00EC7619">
        <w:tc>
          <w:tcPr>
            <w:tcW w:w="3969" w:type="dxa"/>
          </w:tcPr>
          <w:p w:rsidR="00EB5280" w:rsidRPr="002D318A" w:rsidRDefault="00EB5280" w:rsidP="00EC7619">
            <w:pPr>
              <w:autoSpaceDE w:val="0"/>
              <w:autoSpaceDN w:val="0"/>
              <w:adjustRightInd w:val="0"/>
              <w:spacing w:after="120"/>
              <w:ind w:left="33"/>
              <w:jc w:val="both"/>
              <w:rPr>
                <w:b/>
                <w:i/>
                <w:sz w:val="22"/>
                <w:szCs w:val="22"/>
              </w:rPr>
            </w:pPr>
            <w:r w:rsidRPr="002D318A">
              <w:rPr>
                <w:b/>
                <w:i/>
                <w:iCs/>
                <w:sz w:val="22"/>
                <w:szCs w:val="22"/>
              </w:rPr>
              <w:t>Срок действия лицензии</w:t>
            </w:r>
            <w:r w:rsidRPr="002D318A">
              <w:rPr>
                <w:b/>
                <w:i/>
                <w:sz w:val="22"/>
                <w:szCs w:val="22"/>
              </w:rPr>
              <w:t>:</w:t>
            </w:r>
          </w:p>
        </w:tc>
        <w:tc>
          <w:tcPr>
            <w:tcW w:w="5751" w:type="dxa"/>
          </w:tcPr>
          <w:p w:rsidR="00EB5280" w:rsidRPr="002D318A" w:rsidRDefault="00EB5280" w:rsidP="002D318A">
            <w:pPr>
              <w:autoSpaceDE w:val="0"/>
              <w:autoSpaceDN w:val="0"/>
              <w:adjustRightInd w:val="0"/>
              <w:spacing w:after="120"/>
              <w:jc w:val="both"/>
              <w:rPr>
                <w:b/>
                <w:i/>
                <w:sz w:val="22"/>
                <w:szCs w:val="22"/>
              </w:rPr>
            </w:pPr>
            <w:r w:rsidRPr="002D318A">
              <w:rPr>
                <w:b/>
                <w:i/>
                <w:sz w:val="22"/>
                <w:szCs w:val="22"/>
              </w:rPr>
              <w:t>без ограничения срока действия</w:t>
            </w:r>
          </w:p>
        </w:tc>
      </w:tr>
      <w:tr w:rsidR="00EB5280" w:rsidRPr="002D318A" w:rsidTr="00EC7619">
        <w:tc>
          <w:tcPr>
            <w:tcW w:w="3969" w:type="dxa"/>
          </w:tcPr>
          <w:p w:rsidR="00EB5280" w:rsidRPr="002D318A" w:rsidRDefault="00EB5280" w:rsidP="00EC7619">
            <w:pPr>
              <w:autoSpaceDE w:val="0"/>
              <w:autoSpaceDN w:val="0"/>
              <w:adjustRightInd w:val="0"/>
              <w:spacing w:after="240"/>
              <w:ind w:left="33"/>
              <w:jc w:val="both"/>
              <w:rPr>
                <w:b/>
                <w:i/>
                <w:sz w:val="22"/>
                <w:szCs w:val="22"/>
              </w:rPr>
            </w:pPr>
            <w:r w:rsidRPr="002D318A">
              <w:rPr>
                <w:b/>
                <w:i/>
                <w:iCs/>
                <w:sz w:val="22"/>
                <w:szCs w:val="22"/>
              </w:rPr>
              <w:t>Орган, выдавший лицензию</w:t>
            </w:r>
            <w:r w:rsidRPr="002D318A">
              <w:rPr>
                <w:b/>
                <w:i/>
                <w:sz w:val="22"/>
                <w:szCs w:val="22"/>
              </w:rPr>
              <w:t>:</w:t>
            </w:r>
          </w:p>
        </w:tc>
        <w:tc>
          <w:tcPr>
            <w:tcW w:w="5751" w:type="dxa"/>
          </w:tcPr>
          <w:p w:rsidR="00EB5280" w:rsidRPr="002D318A" w:rsidRDefault="00EB5280" w:rsidP="00FD0868">
            <w:pPr>
              <w:autoSpaceDE w:val="0"/>
              <w:autoSpaceDN w:val="0"/>
              <w:adjustRightInd w:val="0"/>
              <w:spacing w:after="240"/>
              <w:jc w:val="both"/>
              <w:rPr>
                <w:b/>
                <w:i/>
                <w:sz w:val="22"/>
                <w:szCs w:val="22"/>
              </w:rPr>
            </w:pPr>
            <w:r w:rsidRPr="002D318A">
              <w:rPr>
                <w:b/>
                <w:i/>
                <w:sz w:val="22"/>
                <w:szCs w:val="22"/>
              </w:rPr>
              <w:t xml:space="preserve">Федеральная служба по финансовым рынкам </w:t>
            </w:r>
          </w:p>
        </w:tc>
      </w:tr>
    </w:tbl>
    <w:p w:rsidR="00F46808" w:rsidRPr="002D318A" w:rsidRDefault="00E466C1" w:rsidP="00F43790">
      <w:pPr>
        <w:autoSpaceDE w:val="0"/>
        <w:autoSpaceDN w:val="0"/>
        <w:adjustRightInd w:val="0"/>
        <w:spacing w:before="120" w:after="120"/>
        <w:ind w:left="567"/>
        <w:jc w:val="both"/>
        <w:rPr>
          <w:b/>
          <w:bCs/>
          <w:i/>
          <w:iCs/>
          <w:sz w:val="22"/>
          <w:szCs w:val="22"/>
        </w:rPr>
      </w:pPr>
      <w:r w:rsidRPr="002D318A">
        <w:rPr>
          <w:sz w:val="22"/>
          <w:szCs w:val="22"/>
        </w:rPr>
        <w:t xml:space="preserve">Форма и порядок проведения торгов: </w:t>
      </w:r>
      <w:r w:rsidR="00F46808" w:rsidRPr="002D318A">
        <w:rPr>
          <w:b/>
          <w:bCs/>
          <w:i/>
          <w:iCs/>
          <w:sz w:val="22"/>
          <w:szCs w:val="22"/>
        </w:rPr>
        <w:t xml:space="preserve">в соответствии с Правилами ФБ ММВБ и/или иными документами, регулирующими деятельность ФБ ММВБ. </w:t>
      </w:r>
    </w:p>
    <w:p w:rsidR="001C0032" w:rsidRPr="002D318A" w:rsidRDefault="001E1402" w:rsidP="00F43790">
      <w:pPr>
        <w:autoSpaceDE w:val="0"/>
        <w:autoSpaceDN w:val="0"/>
        <w:adjustRightInd w:val="0"/>
        <w:spacing w:after="120"/>
        <w:ind w:left="567"/>
        <w:jc w:val="both"/>
        <w:rPr>
          <w:sz w:val="22"/>
          <w:szCs w:val="22"/>
        </w:rPr>
      </w:pPr>
      <w:r w:rsidRPr="002D318A">
        <w:rPr>
          <w:sz w:val="22"/>
          <w:szCs w:val="22"/>
        </w:rPr>
        <w:t>В</w:t>
      </w:r>
      <w:r w:rsidR="001C0032" w:rsidRPr="002D318A">
        <w:rPr>
          <w:sz w:val="22"/>
          <w:szCs w:val="22"/>
        </w:rPr>
        <w:t>озможные основания и порядок изменения и/или расторжения заключен</w:t>
      </w:r>
      <w:r w:rsidR="001D4B2B" w:rsidRPr="002D318A">
        <w:rPr>
          <w:sz w:val="22"/>
          <w:szCs w:val="22"/>
        </w:rPr>
        <w:t>ных договоров:</w:t>
      </w:r>
    </w:p>
    <w:p w:rsidR="001E1402" w:rsidRPr="002D318A" w:rsidRDefault="001E1402" w:rsidP="00F43790">
      <w:pPr>
        <w:autoSpaceDE w:val="0"/>
        <w:autoSpaceDN w:val="0"/>
        <w:adjustRightInd w:val="0"/>
        <w:spacing w:after="120"/>
        <w:ind w:left="567"/>
        <w:jc w:val="both"/>
        <w:rPr>
          <w:b/>
          <w:bCs/>
          <w:i/>
          <w:iCs/>
          <w:sz w:val="22"/>
          <w:szCs w:val="22"/>
        </w:rPr>
      </w:pPr>
      <w:r w:rsidRPr="002D318A">
        <w:rPr>
          <w:b/>
          <w:bCs/>
          <w:i/>
          <w:iCs/>
          <w:sz w:val="22"/>
          <w:szCs w:val="22"/>
        </w:rPr>
        <w:t xml:space="preserve">Изменение и/или расторжение договоров, заключенных при размещении </w:t>
      </w:r>
      <w:r w:rsidRPr="002D318A">
        <w:rPr>
          <w:b/>
          <w:i/>
          <w:sz w:val="22"/>
          <w:szCs w:val="22"/>
        </w:rPr>
        <w:t>дополнительных акций</w:t>
      </w:r>
      <w:r w:rsidRPr="002D318A">
        <w:rPr>
          <w:b/>
          <w:bCs/>
          <w:i/>
          <w:iCs/>
          <w:sz w:val="22"/>
          <w:szCs w:val="22"/>
        </w:rPr>
        <w:t>, осуществляется по основаниям и в порядке, предусмотренном гл. 29 Гражданского кодекса Российской Федерации.</w:t>
      </w:r>
    </w:p>
    <w:p w:rsidR="001C0032" w:rsidRPr="002D318A" w:rsidRDefault="001C0032" w:rsidP="00F43790">
      <w:pPr>
        <w:autoSpaceDE w:val="0"/>
        <w:autoSpaceDN w:val="0"/>
        <w:adjustRightInd w:val="0"/>
        <w:spacing w:after="120"/>
        <w:ind w:left="567"/>
        <w:jc w:val="both"/>
        <w:rPr>
          <w:sz w:val="22"/>
          <w:szCs w:val="22"/>
        </w:rPr>
      </w:pPr>
      <w:r w:rsidRPr="002D318A">
        <w:rPr>
          <w:sz w:val="22"/>
          <w:szCs w:val="22"/>
        </w:rPr>
        <w:t xml:space="preserve">Для именных ценных бумаг, ведение реестра владельцев которых осуществляется регистратором, описывается порядок внесения приходной записи по лицевым счетам </w:t>
      </w:r>
      <w:r w:rsidR="001D4B2B" w:rsidRPr="002D318A">
        <w:rPr>
          <w:sz w:val="22"/>
          <w:szCs w:val="22"/>
        </w:rPr>
        <w:t>(счетам депо) первых владельцев:</w:t>
      </w:r>
    </w:p>
    <w:p w:rsidR="001D4B2B" w:rsidRPr="002D318A" w:rsidRDefault="001D4B2B" w:rsidP="00F43790">
      <w:pPr>
        <w:autoSpaceDE w:val="0"/>
        <w:autoSpaceDN w:val="0"/>
        <w:adjustRightInd w:val="0"/>
        <w:spacing w:after="120"/>
        <w:ind w:left="567"/>
        <w:jc w:val="both"/>
        <w:rPr>
          <w:b/>
          <w:i/>
          <w:sz w:val="22"/>
          <w:szCs w:val="22"/>
        </w:rPr>
      </w:pPr>
      <w:r w:rsidRPr="002D318A">
        <w:rPr>
          <w:b/>
          <w:i/>
          <w:sz w:val="22"/>
          <w:szCs w:val="22"/>
        </w:rPr>
        <w:t>Ведение реестра осуществляется Эмитентом самостоятельно.</w:t>
      </w:r>
    </w:p>
    <w:p w:rsidR="00B7678B" w:rsidRPr="002D318A" w:rsidRDefault="00B7678B" w:rsidP="00F43790">
      <w:pPr>
        <w:autoSpaceDE w:val="0"/>
        <w:autoSpaceDN w:val="0"/>
        <w:adjustRightInd w:val="0"/>
        <w:spacing w:after="120"/>
        <w:ind w:left="567"/>
        <w:jc w:val="both"/>
        <w:rPr>
          <w:b/>
          <w:i/>
          <w:sz w:val="22"/>
          <w:szCs w:val="22"/>
        </w:rPr>
      </w:pPr>
      <w:r w:rsidRPr="002D318A">
        <w:rPr>
          <w:b/>
          <w:i/>
          <w:sz w:val="22"/>
          <w:szCs w:val="22"/>
        </w:rPr>
        <w:t>Не позднее Даты начала размещения Акций ведение реестра владельцев именных ценных бумаг Эмитента будет передано профессиональному регистратору (по тексту – «Регистратор») на основании заключенного с Регистратором договора на ведение реестра.</w:t>
      </w:r>
    </w:p>
    <w:p w:rsidR="00B7678B" w:rsidRPr="002D318A" w:rsidRDefault="00B7678B" w:rsidP="00F43790">
      <w:pPr>
        <w:autoSpaceDE w:val="0"/>
        <w:autoSpaceDN w:val="0"/>
        <w:adjustRightInd w:val="0"/>
        <w:spacing w:after="120"/>
        <w:ind w:left="567"/>
        <w:jc w:val="both"/>
        <w:rPr>
          <w:b/>
          <w:i/>
          <w:sz w:val="22"/>
          <w:szCs w:val="22"/>
        </w:rPr>
      </w:pPr>
      <w:r w:rsidRPr="002D318A">
        <w:rPr>
          <w:b/>
          <w:i/>
          <w:sz w:val="22"/>
          <w:szCs w:val="22"/>
        </w:rPr>
        <w:t>Эмитент раскрывает информацию об изменении лица, осуществляющего ведение реестра владельцев именных ценных бумаг Эмитента</w:t>
      </w:r>
      <w:r w:rsidR="00EC7619">
        <w:rPr>
          <w:b/>
          <w:i/>
          <w:sz w:val="22"/>
          <w:szCs w:val="22"/>
        </w:rPr>
        <w:t>,</w:t>
      </w:r>
      <w:r w:rsidRPr="002D318A">
        <w:rPr>
          <w:b/>
          <w:i/>
          <w:sz w:val="22"/>
          <w:szCs w:val="22"/>
        </w:rPr>
        <w:t xml:space="preserve"> в порядке и сроки, указанные в п. 11 Решения о дополнительном выпуске ценных бумаг.</w:t>
      </w:r>
    </w:p>
    <w:p w:rsidR="00B7678B" w:rsidRPr="002D318A" w:rsidRDefault="00B7678B" w:rsidP="00F43790">
      <w:pPr>
        <w:autoSpaceDE w:val="0"/>
        <w:autoSpaceDN w:val="0"/>
        <w:adjustRightInd w:val="0"/>
        <w:spacing w:after="120"/>
        <w:ind w:left="567"/>
        <w:jc w:val="both"/>
        <w:rPr>
          <w:b/>
          <w:i/>
          <w:sz w:val="22"/>
          <w:szCs w:val="22"/>
        </w:rPr>
      </w:pPr>
      <w:r w:rsidRPr="002D318A">
        <w:rPr>
          <w:b/>
          <w:i/>
          <w:sz w:val="22"/>
          <w:szCs w:val="22"/>
        </w:rPr>
        <w:t>Приобретенные при размещении на торгах ФБ ММВБ Акции переводятся с эмиссионного счета Эмитента в реестре владельцев именных ценных бумаг Эмитента на соответствующий счет номинального держателя или номинального держателя центрального депозитария, открытый НРД в реестре владельцев именных ценных бумаг Эмитента</w:t>
      </w:r>
      <w:r w:rsidR="00EC7619">
        <w:rPr>
          <w:b/>
          <w:i/>
          <w:sz w:val="22"/>
          <w:szCs w:val="22"/>
        </w:rPr>
        <w:t>,</w:t>
      </w:r>
      <w:r w:rsidRPr="002D318A">
        <w:rPr>
          <w:b/>
          <w:i/>
          <w:sz w:val="22"/>
          <w:szCs w:val="22"/>
        </w:rPr>
        <w:t xml:space="preserve"> с последующим зачислением Акций на счета депо приобретателей, открытые в НРД или в депозитариях - депонентах НРД.</w:t>
      </w:r>
    </w:p>
    <w:p w:rsidR="00B7678B" w:rsidRPr="002D318A" w:rsidRDefault="00B7678B" w:rsidP="00F43790">
      <w:pPr>
        <w:autoSpaceDE w:val="0"/>
        <w:autoSpaceDN w:val="0"/>
        <w:adjustRightInd w:val="0"/>
        <w:spacing w:after="120"/>
        <w:ind w:left="567"/>
        <w:jc w:val="both"/>
        <w:rPr>
          <w:b/>
          <w:i/>
          <w:sz w:val="22"/>
          <w:szCs w:val="22"/>
        </w:rPr>
      </w:pPr>
      <w:r w:rsidRPr="002D318A">
        <w:rPr>
          <w:b/>
          <w:i/>
          <w:sz w:val="22"/>
          <w:szCs w:val="22"/>
        </w:rPr>
        <w:t>Размещаемые Акции зачисляются НРД на счета депо приобретателей, открытые в НРД</w:t>
      </w:r>
      <w:r w:rsidR="00EC7619">
        <w:rPr>
          <w:b/>
          <w:i/>
          <w:sz w:val="22"/>
          <w:szCs w:val="22"/>
        </w:rPr>
        <w:t>,</w:t>
      </w:r>
      <w:r w:rsidRPr="002D318A">
        <w:rPr>
          <w:b/>
          <w:i/>
          <w:sz w:val="22"/>
          <w:szCs w:val="22"/>
        </w:rPr>
        <w:t xml:space="preserve"> или на счета депо депозитариев - депонентов НРД, обслуживающих приобретателей Акций,</w:t>
      </w:r>
      <w:r w:rsidRPr="002D318A">
        <w:rPr>
          <w:b/>
          <w:bCs/>
          <w:i/>
          <w:iCs/>
          <w:sz w:val="22"/>
          <w:szCs w:val="22"/>
        </w:rPr>
        <w:t xml:space="preserve"> в дату совершения сделки купли-продажи Акций </w:t>
      </w:r>
      <w:r w:rsidRPr="002D318A">
        <w:rPr>
          <w:b/>
          <w:i/>
          <w:sz w:val="22"/>
          <w:szCs w:val="22"/>
        </w:rPr>
        <w:t xml:space="preserve">в соответствии с Условиями осуществления депозитарной деятельности НРД </w:t>
      </w:r>
      <w:r w:rsidRPr="002D318A">
        <w:rPr>
          <w:b/>
          <w:bCs/>
          <w:i/>
          <w:iCs/>
          <w:sz w:val="22"/>
          <w:szCs w:val="22"/>
        </w:rPr>
        <w:t>на основании информации, полученной от клиринговой организации,</w:t>
      </w:r>
      <w:r w:rsidRPr="002D318A">
        <w:rPr>
          <w:b/>
          <w:i/>
          <w:sz w:val="22"/>
          <w:szCs w:val="22"/>
        </w:rPr>
        <w:t xml:space="preserve"> обслуживающей расчеты по сделкам, оформленным в процессе размещения Акций, а также документа, полученного НРД от Регистратора и подтверждающего проведение операции в реестре по зачислению размещаемых Акций на лицевой счет НРД.</w:t>
      </w:r>
    </w:p>
    <w:p w:rsidR="00B7678B" w:rsidRPr="002D318A" w:rsidRDefault="00B7678B" w:rsidP="00F43790">
      <w:pPr>
        <w:autoSpaceDE w:val="0"/>
        <w:autoSpaceDN w:val="0"/>
        <w:adjustRightInd w:val="0"/>
        <w:spacing w:after="120"/>
        <w:ind w:left="567"/>
        <w:jc w:val="both"/>
        <w:rPr>
          <w:b/>
          <w:i/>
          <w:sz w:val="22"/>
          <w:szCs w:val="22"/>
        </w:rPr>
      </w:pPr>
      <w:r w:rsidRPr="002D318A">
        <w:rPr>
          <w:b/>
          <w:i/>
          <w:sz w:val="22"/>
          <w:szCs w:val="22"/>
        </w:rPr>
        <w:t xml:space="preserve">Эмитентом не позднее окончания каждого дня Периода размещения Акций будет </w:t>
      </w:r>
      <w:r w:rsidRPr="002D318A">
        <w:rPr>
          <w:b/>
          <w:bCs/>
          <w:i/>
          <w:iCs/>
          <w:sz w:val="22"/>
          <w:szCs w:val="22"/>
        </w:rPr>
        <w:t xml:space="preserve">предоставлено Регистратору надлежащим образом оформленное </w:t>
      </w:r>
      <w:r w:rsidRPr="002D318A">
        <w:rPr>
          <w:b/>
          <w:i/>
          <w:sz w:val="22"/>
          <w:szCs w:val="22"/>
        </w:rPr>
        <w:t xml:space="preserve">передаточное распоряжение на общее количество Акций, заявка на покупку которых акцептована Андеррайтером на ФБ ММВБ </w:t>
      </w:r>
      <w:r w:rsidRPr="002D318A">
        <w:rPr>
          <w:b/>
          <w:bCs/>
          <w:i/>
          <w:iCs/>
          <w:sz w:val="22"/>
          <w:szCs w:val="22"/>
        </w:rPr>
        <w:t>в течение соответствующего дня</w:t>
      </w:r>
      <w:r w:rsidRPr="002D318A">
        <w:rPr>
          <w:b/>
          <w:i/>
          <w:sz w:val="22"/>
          <w:szCs w:val="22"/>
        </w:rPr>
        <w:t>.</w:t>
      </w:r>
    </w:p>
    <w:p w:rsidR="00B7678B" w:rsidRPr="002D318A" w:rsidRDefault="00B7678B" w:rsidP="00F43790">
      <w:pPr>
        <w:autoSpaceDE w:val="0"/>
        <w:autoSpaceDN w:val="0"/>
        <w:adjustRightInd w:val="0"/>
        <w:spacing w:after="120"/>
        <w:ind w:left="567"/>
        <w:jc w:val="both"/>
        <w:rPr>
          <w:b/>
          <w:i/>
          <w:sz w:val="22"/>
          <w:szCs w:val="22"/>
        </w:rPr>
      </w:pPr>
      <w:r w:rsidRPr="002D318A">
        <w:rPr>
          <w:b/>
          <w:i/>
          <w:sz w:val="22"/>
          <w:szCs w:val="22"/>
        </w:rPr>
        <w:t>Зачисление Акций на счета депо потенциальных приобретателей, открытые в НРД, или на счета депо депозитариев - депонентов НРД, обслуживающих потенциальных приобретателей Акций</w:t>
      </w:r>
      <w:r w:rsidR="00EC7619">
        <w:rPr>
          <w:b/>
          <w:i/>
          <w:sz w:val="22"/>
          <w:szCs w:val="22"/>
        </w:rPr>
        <w:t>,</w:t>
      </w:r>
      <w:r w:rsidRPr="002D318A">
        <w:rPr>
          <w:b/>
          <w:i/>
          <w:sz w:val="22"/>
          <w:szCs w:val="22"/>
        </w:rPr>
        <w:t xml:space="preserve"> осуществляется в порядке, установленном в Условиях осуществления депозитарной деятельности НРД.</w:t>
      </w:r>
    </w:p>
    <w:p w:rsidR="001C0032" w:rsidRPr="002D318A" w:rsidRDefault="001C0032" w:rsidP="00277DE1">
      <w:pPr>
        <w:autoSpaceDE w:val="0"/>
        <w:autoSpaceDN w:val="0"/>
        <w:adjustRightInd w:val="0"/>
        <w:spacing w:after="240"/>
        <w:ind w:left="567" w:hanging="567"/>
        <w:jc w:val="both"/>
        <w:rPr>
          <w:sz w:val="22"/>
          <w:szCs w:val="22"/>
        </w:rPr>
      </w:pPr>
      <w:bookmarkStart w:id="16" w:name="_Toc343269191"/>
      <w:r w:rsidRPr="002D318A">
        <w:rPr>
          <w:sz w:val="22"/>
          <w:szCs w:val="22"/>
        </w:rPr>
        <w:t xml:space="preserve">2.8. </w:t>
      </w:r>
      <w:r w:rsidR="00277DE1">
        <w:rPr>
          <w:sz w:val="22"/>
          <w:szCs w:val="22"/>
        </w:rPr>
        <w:tab/>
      </w:r>
      <w:r w:rsidRPr="002D318A">
        <w:rPr>
          <w:sz w:val="22"/>
          <w:szCs w:val="22"/>
        </w:rPr>
        <w:t>Круг потенциальных приобретателей размещаемых эмиссионных ценных бумаг</w:t>
      </w:r>
      <w:bookmarkEnd w:id="16"/>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820"/>
      </w:tblGrid>
      <w:tr w:rsidR="009E7F0A" w:rsidRPr="002D318A" w:rsidTr="00277DE1">
        <w:tc>
          <w:tcPr>
            <w:tcW w:w="4536" w:type="dxa"/>
            <w:tcBorders>
              <w:top w:val="single" w:sz="4" w:space="0" w:color="auto"/>
              <w:left w:val="single" w:sz="4" w:space="0" w:color="auto"/>
              <w:bottom w:val="single" w:sz="4" w:space="0" w:color="auto"/>
              <w:right w:val="single" w:sz="4" w:space="0" w:color="auto"/>
            </w:tcBorders>
          </w:tcPr>
          <w:p w:rsidR="009E7F0A" w:rsidRPr="00277DE1" w:rsidRDefault="009E7F0A" w:rsidP="00277DE1">
            <w:pPr>
              <w:autoSpaceDE w:val="0"/>
              <w:autoSpaceDN w:val="0"/>
              <w:adjustRightInd w:val="0"/>
              <w:spacing w:before="120" w:after="120"/>
              <w:ind w:firstLine="34"/>
              <w:jc w:val="both"/>
              <w:rPr>
                <w:sz w:val="22"/>
                <w:szCs w:val="22"/>
              </w:rPr>
            </w:pPr>
            <w:r w:rsidRPr="00277DE1">
              <w:rPr>
                <w:sz w:val="22"/>
                <w:szCs w:val="22"/>
              </w:rPr>
              <w:t>Наименование потенциального приобретателя</w:t>
            </w:r>
          </w:p>
        </w:tc>
        <w:tc>
          <w:tcPr>
            <w:tcW w:w="4820" w:type="dxa"/>
            <w:tcBorders>
              <w:top w:val="single" w:sz="4" w:space="0" w:color="auto"/>
              <w:left w:val="single" w:sz="4" w:space="0" w:color="auto"/>
              <w:bottom w:val="single" w:sz="4" w:space="0" w:color="auto"/>
              <w:right w:val="single" w:sz="4" w:space="0" w:color="auto"/>
            </w:tcBorders>
          </w:tcPr>
          <w:p w:rsidR="009E7F0A" w:rsidRPr="00277DE1" w:rsidRDefault="009E7F0A" w:rsidP="00277DE1">
            <w:pPr>
              <w:autoSpaceDE w:val="0"/>
              <w:autoSpaceDN w:val="0"/>
              <w:adjustRightInd w:val="0"/>
              <w:spacing w:before="120" w:after="120"/>
              <w:jc w:val="both"/>
              <w:rPr>
                <w:sz w:val="22"/>
                <w:szCs w:val="22"/>
              </w:rPr>
            </w:pPr>
            <w:r w:rsidRPr="00277DE1">
              <w:rPr>
                <w:sz w:val="22"/>
                <w:szCs w:val="22"/>
              </w:rPr>
              <w:t xml:space="preserve">ОГРН и ИНН </w:t>
            </w:r>
          </w:p>
        </w:tc>
      </w:tr>
      <w:tr w:rsidR="009E7F0A" w:rsidRPr="002D318A" w:rsidTr="00277DE1">
        <w:tc>
          <w:tcPr>
            <w:tcW w:w="4536" w:type="dxa"/>
            <w:tcBorders>
              <w:top w:val="single" w:sz="4" w:space="0" w:color="auto"/>
              <w:left w:val="single" w:sz="4" w:space="0" w:color="auto"/>
              <w:bottom w:val="single" w:sz="4" w:space="0" w:color="auto"/>
              <w:right w:val="single" w:sz="4" w:space="0" w:color="auto"/>
            </w:tcBorders>
          </w:tcPr>
          <w:p w:rsidR="009E7F0A" w:rsidRPr="00277DE1" w:rsidRDefault="009E7F0A" w:rsidP="00B9485D">
            <w:pPr>
              <w:autoSpaceDE w:val="0"/>
              <w:autoSpaceDN w:val="0"/>
              <w:adjustRightInd w:val="0"/>
              <w:spacing w:before="120" w:after="120"/>
              <w:ind w:firstLine="34"/>
              <w:rPr>
                <w:i/>
                <w:sz w:val="22"/>
                <w:szCs w:val="22"/>
              </w:rPr>
            </w:pPr>
            <w:r w:rsidRPr="00277DE1">
              <w:rPr>
                <w:i/>
                <w:sz w:val="22"/>
                <w:szCs w:val="22"/>
              </w:rPr>
              <w:t xml:space="preserve">ТКБ БНП Париба Инвестмент Партнерс (Открытое акционерное общество) </w:t>
            </w:r>
          </w:p>
          <w:p w:rsidR="00B9485D" w:rsidRDefault="009E7F0A" w:rsidP="00B9485D">
            <w:pPr>
              <w:autoSpaceDE w:val="0"/>
              <w:autoSpaceDN w:val="0"/>
              <w:adjustRightInd w:val="0"/>
              <w:spacing w:before="120" w:after="120"/>
              <w:ind w:firstLine="34"/>
              <w:rPr>
                <w:i/>
                <w:sz w:val="22"/>
                <w:szCs w:val="22"/>
              </w:rPr>
            </w:pPr>
            <w:r w:rsidRPr="00277DE1">
              <w:rPr>
                <w:i/>
                <w:sz w:val="22"/>
                <w:szCs w:val="22"/>
              </w:rPr>
              <w:t xml:space="preserve">Д.У. пенсионными резервами </w:t>
            </w:r>
          </w:p>
          <w:p w:rsidR="009E7F0A" w:rsidRPr="00277DE1" w:rsidRDefault="009E7F0A" w:rsidP="00B9485D">
            <w:pPr>
              <w:autoSpaceDE w:val="0"/>
              <w:autoSpaceDN w:val="0"/>
              <w:adjustRightInd w:val="0"/>
              <w:spacing w:before="120" w:after="120"/>
              <w:rPr>
                <w:sz w:val="22"/>
                <w:szCs w:val="22"/>
              </w:rPr>
            </w:pPr>
            <w:r w:rsidRPr="00277DE1">
              <w:rPr>
                <w:i/>
                <w:sz w:val="22"/>
                <w:szCs w:val="22"/>
              </w:rPr>
              <w:t>НПФ «БЛАГОСОСТОЯНИЕ»</w:t>
            </w:r>
          </w:p>
        </w:tc>
        <w:tc>
          <w:tcPr>
            <w:tcW w:w="4820" w:type="dxa"/>
            <w:tcBorders>
              <w:top w:val="single" w:sz="4" w:space="0" w:color="auto"/>
              <w:left w:val="single" w:sz="4" w:space="0" w:color="auto"/>
              <w:bottom w:val="single" w:sz="4" w:space="0" w:color="auto"/>
              <w:right w:val="single" w:sz="4" w:space="0" w:color="auto"/>
            </w:tcBorders>
          </w:tcPr>
          <w:p w:rsidR="009E7F0A" w:rsidRPr="00277DE1" w:rsidRDefault="009E7F0A" w:rsidP="00277DE1">
            <w:pPr>
              <w:autoSpaceDE w:val="0"/>
              <w:autoSpaceDN w:val="0"/>
              <w:adjustRightInd w:val="0"/>
              <w:spacing w:before="120" w:after="120"/>
              <w:jc w:val="both"/>
              <w:rPr>
                <w:i/>
                <w:sz w:val="22"/>
                <w:szCs w:val="22"/>
              </w:rPr>
            </w:pPr>
            <w:r w:rsidRPr="00277DE1">
              <w:rPr>
                <w:i/>
                <w:sz w:val="22"/>
                <w:szCs w:val="22"/>
              </w:rPr>
              <w:t>ОГРН 1027809213596</w:t>
            </w:r>
          </w:p>
          <w:p w:rsidR="009E7F0A" w:rsidRPr="00277DE1" w:rsidRDefault="009E7F0A" w:rsidP="00277DE1">
            <w:pPr>
              <w:autoSpaceDE w:val="0"/>
              <w:autoSpaceDN w:val="0"/>
              <w:adjustRightInd w:val="0"/>
              <w:spacing w:before="120" w:after="120"/>
              <w:jc w:val="both"/>
              <w:rPr>
                <w:i/>
                <w:sz w:val="22"/>
                <w:szCs w:val="22"/>
                <w:lang w:val="en-US"/>
              </w:rPr>
            </w:pPr>
            <w:r w:rsidRPr="00277DE1">
              <w:rPr>
                <w:i/>
                <w:sz w:val="22"/>
                <w:szCs w:val="22"/>
              </w:rPr>
              <w:t>ИНН 7825489723</w:t>
            </w:r>
          </w:p>
          <w:p w:rsidR="009E7F0A" w:rsidRPr="00277DE1" w:rsidRDefault="009E7F0A" w:rsidP="00277DE1">
            <w:pPr>
              <w:autoSpaceDE w:val="0"/>
              <w:autoSpaceDN w:val="0"/>
              <w:adjustRightInd w:val="0"/>
              <w:spacing w:before="120" w:after="120"/>
              <w:jc w:val="both"/>
              <w:rPr>
                <w:sz w:val="22"/>
                <w:szCs w:val="22"/>
              </w:rPr>
            </w:pPr>
          </w:p>
        </w:tc>
      </w:tr>
      <w:tr w:rsidR="009E7F0A" w:rsidRPr="002D318A" w:rsidTr="00277DE1">
        <w:tc>
          <w:tcPr>
            <w:tcW w:w="4536" w:type="dxa"/>
            <w:tcBorders>
              <w:top w:val="single" w:sz="4" w:space="0" w:color="auto"/>
              <w:left w:val="single" w:sz="4" w:space="0" w:color="auto"/>
              <w:bottom w:val="single" w:sz="4" w:space="0" w:color="auto"/>
              <w:right w:val="single" w:sz="4" w:space="0" w:color="auto"/>
            </w:tcBorders>
          </w:tcPr>
          <w:p w:rsidR="00B9485D" w:rsidRDefault="009E7F0A" w:rsidP="00B9485D">
            <w:pPr>
              <w:autoSpaceDE w:val="0"/>
              <w:autoSpaceDN w:val="0"/>
              <w:adjustRightInd w:val="0"/>
              <w:spacing w:before="120" w:after="120"/>
              <w:ind w:firstLine="34"/>
              <w:rPr>
                <w:i/>
                <w:sz w:val="22"/>
                <w:szCs w:val="22"/>
              </w:rPr>
            </w:pPr>
            <w:r w:rsidRPr="00277DE1">
              <w:rPr>
                <w:i/>
                <w:sz w:val="22"/>
                <w:szCs w:val="22"/>
              </w:rPr>
              <w:t>Общество с ограниченной ответственностью «Управляющая компания «КапиталЪ»</w:t>
            </w:r>
          </w:p>
          <w:p w:rsidR="00B9485D" w:rsidRDefault="009E7F0A" w:rsidP="00B9485D">
            <w:pPr>
              <w:autoSpaceDE w:val="0"/>
              <w:autoSpaceDN w:val="0"/>
              <w:adjustRightInd w:val="0"/>
              <w:spacing w:before="120" w:after="120"/>
              <w:ind w:firstLine="34"/>
              <w:rPr>
                <w:i/>
                <w:sz w:val="22"/>
                <w:szCs w:val="22"/>
              </w:rPr>
            </w:pPr>
            <w:r w:rsidRPr="00277DE1">
              <w:rPr>
                <w:i/>
                <w:sz w:val="22"/>
                <w:szCs w:val="22"/>
              </w:rPr>
              <w:t xml:space="preserve">Д.У. пенсионными резервами </w:t>
            </w:r>
          </w:p>
          <w:p w:rsidR="009E7F0A" w:rsidRPr="00277DE1" w:rsidRDefault="009E7F0A" w:rsidP="00B9485D">
            <w:pPr>
              <w:autoSpaceDE w:val="0"/>
              <w:autoSpaceDN w:val="0"/>
              <w:adjustRightInd w:val="0"/>
              <w:spacing w:before="120" w:after="120"/>
              <w:ind w:firstLine="34"/>
              <w:rPr>
                <w:sz w:val="22"/>
                <w:szCs w:val="22"/>
              </w:rPr>
            </w:pPr>
            <w:r w:rsidRPr="00277DE1">
              <w:rPr>
                <w:i/>
                <w:sz w:val="22"/>
                <w:szCs w:val="22"/>
              </w:rPr>
              <w:t>НПФ «БЛАГОСОСТОЯНИЕ»</w:t>
            </w:r>
          </w:p>
        </w:tc>
        <w:tc>
          <w:tcPr>
            <w:tcW w:w="4820" w:type="dxa"/>
            <w:tcBorders>
              <w:top w:val="single" w:sz="4" w:space="0" w:color="auto"/>
              <w:left w:val="single" w:sz="4" w:space="0" w:color="auto"/>
              <w:bottom w:val="single" w:sz="4" w:space="0" w:color="auto"/>
              <w:right w:val="single" w:sz="4" w:space="0" w:color="auto"/>
            </w:tcBorders>
          </w:tcPr>
          <w:p w:rsidR="009E7F0A" w:rsidRPr="00277DE1" w:rsidRDefault="009E7F0A" w:rsidP="00277DE1">
            <w:pPr>
              <w:autoSpaceDE w:val="0"/>
              <w:autoSpaceDN w:val="0"/>
              <w:adjustRightInd w:val="0"/>
              <w:spacing w:before="120" w:after="120"/>
              <w:jc w:val="both"/>
              <w:rPr>
                <w:i/>
                <w:sz w:val="22"/>
                <w:szCs w:val="22"/>
              </w:rPr>
            </w:pPr>
            <w:r w:rsidRPr="00277DE1">
              <w:rPr>
                <w:i/>
                <w:sz w:val="22"/>
                <w:szCs w:val="22"/>
              </w:rPr>
              <w:t xml:space="preserve">ОГРН 1027739220134 </w:t>
            </w:r>
          </w:p>
          <w:p w:rsidR="009E7F0A" w:rsidRPr="00277DE1" w:rsidRDefault="009E7F0A" w:rsidP="00277DE1">
            <w:pPr>
              <w:autoSpaceDE w:val="0"/>
              <w:autoSpaceDN w:val="0"/>
              <w:adjustRightInd w:val="0"/>
              <w:spacing w:before="120" w:after="120"/>
              <w:jc w:val="both"/>
              <w:rPr>
                <w:i/>
                <w:sz w:val="22"/>
                <w:szCs w:val="22"/>
                <w:lang w:val="en-US"/>
              </w:rPr>
            </w:pPr>
            <w:r w:rsidRPr="00277DE1">
              <w:rPr>
                <w:i/>
                <w:sz w:val="22"/>
                <w:szCs w:val="22"/>
              </w:rPr>
              <w:t>ИНН 7714148894</w:t>
            </w:r>
          </w:p>
          <w:p w:rsidR="009E7F0A" w:rsidRPr="00277DE1" w:rsidRDefault="009E7F0A" w:rsidP="00277DE1">
            <w:pPr>
              <w:autoSpaceDE w:val="0"/>
              <w:autoSpaceDN w:val="0"/>
              <w:adjustRightInd w:val="0"/>
              <w:spacing w:before="120" w:after="120"/>
              <w:jc w:val="both"/>
              <w:rPr>
                <w:sz w:val="22"/>
                <w:szCs w:val="22"/>
              </w:rPr>
            </w:pPr>
          </w:p>
        </w:tc>
      </w:tr>
      <w:tr w:rsidR="009E7F0A" w:rsidRPr="002D318A" w:rsidTr="00277DE1">
        <w:tc>
          <w:tcPr>
            <w:tcW w:w="4536" w:type="dxa"/>
            <w:tcBorders>
              <w:top w:val="single" w:sz="4" w:space="0" w:color="auto"/>
              <w:left w:val="single" w:sz="4" w:space="0" w:color="auto"/>
              <w:bottom w:val="single" w:sz="4" w:space="0" w:color="auto"/>
              <w:right w:val="single" w:sz="4" w:space="0" w:color="auto"/>
            </w:tcBorders>
          </w:tcPr>
          <w:p w:rsidR="009E7F0A" w:rsidRPr="00277DE1" w:rsidRDefault="009E7F0A" w:rsidP="00B9485D">
            <w:pPr>
              <w:autoSpaceDE w:val="0"/>
              <w:autoSpaceDN w:val="0"/>
              <w:adjustRightInd w:val="0"/>
              <w:spacing w:before="120" w:after="120"/>
              <w:ind w:firstLine="34"/>
              <w:rPr>
                <w:i/>
                <w:sz w:val="22"/>
                <w:szCs w:val="22"/>
              </w:rPr>
            </w:pPr>
            <w:r w:rsidRPr="00277DE1">
              <w:rPr>
                <w:i/>
                <w:sz w:val="22"/>
                <w:szCs w:val="22"/>
              </w:rPr>
              <w:t>Закрытое акционерное общество «Лидер» (Компания по управлению активами пенсионного фонда)</w:t>
            </w:r>
          </w:p>
          <w:p w:rsidR="00B9485D" w:rsidRDefault="009E7F0A" w:rsidP="00B9485D">
            <w:pPr>
              <w:autoSpaceDE w:val="0"/>
              <w:autoSpaceDN w:val="0"/>
              <w:adjustRightInd w:val="0"/>
              <w:spacing w:before="120" w:after="120"/>
              <w:ind w:firstLine="34"/>
              <w:rPr>
                <w:i/>
                <w:sz w:val="22"/>
                <w:szCs w:val="22"/>
              </w:rPr>
            </w:pPr>
            <w:r w:rsidRPr="00277DE1">
              <w:rPr>
                <w:i/>
                <w:sz w:val="22"/>
                <w:szCs w:val="22"/>
              </w:rPr>
              <w:t xml:space="preserve">Д.У. пенсионными резервами </w:t>
            </w:r>
          </w:p>
          <w:p w:rsidR="009E7F0A" w:rsidRPr="00277DE1" w:rsidRDefault="009E7F0A" w:rsidP="00B9485D">
            <w:pPr>
              <w:autoSpaceDE w:val="0"/>
              <w:autoSpaceDN w:val="0"/>
              <w:adjustRightInd w:val="0"/>
              <w:spacing w:before="120" w:after="120"/>
              <w:ind w:firstLine="34"/>
              <w:rPr>
                <w:sz w:val="22"/>
                <w:szCs w:val="22"/>
              </w:rPr>
            </w:pPr>
            <w:r w:rsidRPr="00277DE1">
              <w:rPr>
                <w:i/>
                <w:sz w:val="22"/>
                <w:szCs w:val="22"/>
              </w:rPr>
              <w:t>НПФ «БЛАГОСОСТОЯНИЕ»</w:t>
            </w:r>
          </w:p>
        </w:tc>
        <w:tc>
          <w:tcPr>
            <w:tcW w:w="4820" w:type="dxa"/>
            <w:tcBorders>
              <w:top w:val="single" w:sz="4" w:space="0" w:color="auto"/>
              <w:left w:val="single" w:sz="4" w:space="0" w:color="auto"/>
              <w:bottom w:val="single" w:sz="4" w:space="0" w:color="auto"/>
              <w:right w:val="single" w:sz="4" w:space="0" w:color="auto"/>
            </w:tcBorders>
          </w:tcPr>
          <w:p w:rsidR="009E7F0A" w:rsidRPr="00277DE1" w:rsidRDefault="009E7F0A" w:rsidP="00277DE1">
            <w:pPr>
              <w:autoSpaceDE w:val="0"/>
              <w:autoSpaceDN w:val="0"/>
              <w:adjustRightInd w:val="0"/>
              <w:spacing w:before="120" w:after="120"/>
              <w:jc w:val="both"/>
              <w:rPr>
                <w:i/>
                <w:sz w:val="22"/>
                <w:szCs w:val="22"/>
              </w:rPr>
            </w:pPr>
            <w:r w:rsidRPr="00277DE1">
              <w:rPr>
                <w:i/>
                <w:sz w:val="22"/>
                <w:szCs w:val="22"/>
              </w:rPr>
              <w:t xml:space="preserve">ОГРН 1025002040250 </w:t>
            </w:r>
          </w:p>
          <w:p w:rsidR="009E7F0A" w:rsidRPr="00277DE1" w:rsidRDefault="009E7F0A" w:rsidP="00277DE1">
            <w:pPr>
              <w:autoSpaceDE w:val="0"/>
              <w:autoSpaceDN w:val="0"/>
              <w:adjustRightInd w:val="0"/>
              <w:spacing w:before="120" w:after="120"/>
              <w:jc w:val="both"/>
              <w:rPr>
                <w:i/>
                <w:sz w:val="22"/>
                <w:szCs w:val="22"/>
                <w:lang w:val="en-US"/>
              </w:rPr>
            </w:pPr>
            <w:r w:rsidRPr="00277DE1">
              <w:rPr>
                <w:i/>
                <w:sz w:val="22"/>
                <w:szCs w:val="22"/>
              </w:rPr>
              <w:t>ИНН 5018026672</w:t>
            </w:r>
          </w:p>
          <w:p w:rsidR="009E7F0A" w:rsidRPr="00277DE1" w:rsidRDefault="009E7F0A" w:rsidP="00277DE1">
            <w:pPr>
              <w:autoSpaceDE w:val="0"/>
              <w:autoSpaceDN w:val="0"/>
              <w:adjustRightInd w:val="0"/>
              <w:spacing w:before="120" w:after="120"/>
              <w:jc w:val="both"/>
              <w:rPr>
                <w:sz w:val="22"/>
                <w:szCs w:val="22"/>
              </w:rPr>
            </w:pPr>
          </w:p>
        </w:tc>
      </w:tr>
      <w:tr w:rsidR="009E7F0A" w:rsidRPr="002D318A" w:rsidTr="00277DE1">
        <w:tc>
          <w:tcPr>
            <w:tcW w:w="4536" w:type="dxa"/>
            <w:tcBorders>
              <w:top w:val="single" w:sz="4" w:space="0" w:color="auto"/>
              <w:left w:val="single" w:sz="4" w:space="0" w:color="auto"/>
              <w:bottom w:val="single" w:sz="4" w:space="0" w:color="auto"/>
              <w:right w:val="single" w:sz="4" w:space="0" w:color="auto"/>
            </w:tcBorders>
          </w:tcPr>
          <w:p w:rsidR="009E7F0A" w:rsidRPr="00277DE1" w:rsidRDefault="009E7F0A" w:rsidP="00B9485D">
            <w:pPr>
              <w:autoSpaceDE w:val="0"/>
              <w:autoSpaceDN w:val="0"/>
              <w:adjustRightInd w:val="0"/>
              <w:spacing w:before="120" w:after="120"/>
              <w:ind w:firstLine="34"/>
              <w:rPr>
                <w:i/>
                <w:sz w:val="22"/>
                <w:szCs w:val="22"/>
              </w:rPr>
            </w:pPr>
            <w:r w:rsidRPr="00277DE1">
              <w:rPr>
                <w:i/>
                <w:sz w:val="22"/>
                <w:szCs w:val="22"/>
              </w:rPr>
              <w:t>Закрытое акционерное общество «ВТБ Капитал Управление Актива</w:t>
            </w:r>
            <w:r w:rsidR="00277DE1">
              <w:rPr>
                <w:i/>
                <w:sz w:val="22"/>
                <w:szCs w:val="22"/>
              </w:rPr>
              <w:t>ми»</w:t>
            </w:r>
          </w:p>
          <w:p w:rsidR="00B9485D" w:rsidRDefault="009E7F0A" w:rsidP="00B9485D">
            <w:pPr>
              <w:autoSpaceDE w:val="0"/>
              <w:autoSpaceDN w:val="0"/>
              <w:adjustRightInd w:val="0"/>
              <w:spacing w:before="120" w:after="120"/>
              <w:ind w:firstLine="34"/>
              <w:rPr>
                <w:i/>
                <w:sz w:val="22"/>
                <w:szCs w:val="22"/>
              </w:rPr>
            </w:pPr>
            <w:r w:rsidRPr="00277DE1">
              <w:rPr>
                <w:i/>
                <w:sz w:val="22"/>
                <w:szCs w:val="22"/>
              </w:rPr>
              <w:t xml:space="preserve">Д.У. пенсионными резервами </w:t>
            </w:r>
          </w:p>
          <w:p w:rsidR="009E7F0A" w:rsidRPr="00277DE1" w:rsidRDefault="009E7F0A" w:rsidP="00B9485D">
            <w:pPr>
              <w:autoSpaceDE w:val="0"/>
              <w:autoSpaceDN w:val="0"/>
              <w:adjustRightInd w:val="0"/>
              <w:spacing w:before="120" w:after="120"/>
              <w:ind w:firstLine="34"/>
              <w:rPr>
                <w:i/>
                <w:sz w:val="22"/>
                <w:szCs w:val="22"/>
              </w:rPr>
            </w:pPr>
            <w:r w:rsidRPr="00277DE1">
              <w:rPr>
                <w:i/>
                <w:sz w:val="22"/>
                <w:szCs w:val="22"/>
              </w:rPr>
              <w:t>НПФ «БЛАГОСОСТОЯНИЕ»</w:t>
            </w:r>
          </w:p>
        </w:tc>
        <w:tc>
          <w:tcPr>
            <w:tcW w:w="4820" w:type="dxa"/>
            <w:tcBorders>
              <w:top w:val="single" w:sz="4" w:space="0" w:color="auto"/>
              <w:left w:val="single" w:sz="4" w:space="0" w:color="auto"/>
              <w:bottom w:val="single" w:sz="4" w:space="0" w:color="auto"/>
              <w:right w:val="single" w:sz="4" w:space="0" w:color="auto"/>
            </w:tcBorders>
          </w:tcPr>
          <w:p w:rsidR="009E7F0A" w:rsidRPr="00277DE1" w:rsidRDefault="009E7F0A" w:rsidP="00277DE1">
            <w:pPr>
              <w:autoSpaceDE w:val="0"/>
              <w:autoSpaceDN w:val="0"/>
              <w:adjustRightInd w:val="0"/>
              <w:spacing w:before="120" w:after="120"/>
              <w:jc w:val="both"/>
              <w:rPr>
                <w:i/>
                <w:sz w:val="22"/>
                <w:szCs w:val="22"/>
              </w:rPr>
            </w:pPr>
            <w:r w:rsidRPr="00277DE1">
              <w:rPr>
                <w:i/>
                <w:sz w:val="22"/>
                <w:szCs w:val="22"/>
              </w:rPr>
              <w:t>ОГРН 1027739323600</w:t>
            </w:r>
          </w:p>
          <w:p w:rsidR="009E7F0A" w:rsidRPr="00277DE1" w:rsidRDefault="009E7F0A" w:rsidP="00277DE1">
            <w:pPr>
              <w:autoSpaceDE w:val="0"/>
              <w:autoSpaceDN w:val="0"/>
              <w:adjustRightInd w:val="0"/>
              <w:spacing w:before="120" w:after="120"/>
              <w:jc w:val="both"/>
              <w:rPr>
                <w:i/>
                <w:sz w:val="22"/>
                <w:szCs w:val="22"/>
                <w:lang w:val="en-US"/>
              </w:rPr>
            </w:pPr>
            <w:r w:rsidRPr="00277DE1">
              <w:rPr>
                <w:i/>
                <w:sz w:val="22"/>
                <w:szCs w:val="22"/>
              </w:rPr>
              <w:t>ИНН 7701140866</w:t>
            </w:r>
          </w:p>
          <w:p w:rsidR="009E7F0A" w:rsidRPr="00277DE1" w:rsidRDefault="009E7F0A" w:rsidP="00277DE1">
            <w:pPr>
              <w:autoSpaceDE w:val="0"/>
              <w:autoSpaceDN w:val="0"/>
              <w:adjustRightInd w:val="0"/>
              <w:spacing w:before="120" w:after="120"/>
              <w:jc w:val="both"/>
              <w:rPr>
                <w:i/>
                <w:sz w:val="22"/>
                <w:szCs w:val="22"/>
              </w:rPr>
            </w:pPr>
          </w:p>
        </w:tc>
      </w:tr>
      <w:tr w:rsidR="009E7F0A" w:rsidRPr="002D318A" w:rsidTr="00277DE1">
        <w:tc>
          <w:tcPr>
            <w:tcW w:w="4536" w:type="dxa"/>
            <w:tcBorders>
              <w:top w:val="single" w:sz="4" w:space="0" w:color="auto"/>
              <w:left w:val="single" w:sz="4" w:space="0" w:color="auto"/>
              <w:bottom w:val="single" w:sz="4" w:space="0" w:color="auto"/>
              <w:right w:val="single" w:sz="4" w:space="0" w:color="auto"/>
            </w:tcBorders>
          </w:tcPr>
          <w:p w:rsidR="009E7F0A" w:rsidRPr="00277DE1" w:rsidRDefault="009E7F0A" w:rsidP="00B9485D">
            <w:pPr>
              <w:autoSpaceDE w:val="0"/>
              <w:autoSpaceDN w:val="0"/>
              <w:adjustRightInd w:val="0"/>
              <w:spacing w:before="120" w:after="120"/>
              <w:ind w:firstLine="34"/>
              <w:rPr>
                <w:i/>
                <w:sz w:val="22"/>
                <w:szCs w:val="22"/>
              </w:rPr>
            </w:pPr>
            <w:r w:rsidRPr="00277DE1">
              <w:rPr>
                <w:i/>
                <w:sz w:val="22"/>
                <w:szCs w:val="22"/>
              </w:rPr>
              <w:t>Закрытое акционерное общество «Управляющая компания «ТРАНСФИНГРУП»</w:t>
            </w:r>
          </w:p>
          <w:p w:rsidR="00B9485D" w:rsidRDefault="009E7F0A" w:rsidP="00B9485D">
            <w:pPr>
              <w:autoSpaceDE w:val="0"/>
              <w:autoSpaceDN w:val="0"/>
              <w:adjustRightInd w:val="0"/>
              <w:spacing w:before="120" w:after="120"/>
              <w:ind w:firstLine="34"/>
              <w:rPr>
                <w:i/>
                <w:sz w:val="22"/>
                <w:szCs w:val="22"/>
              </w:rPr>
            </w:pPr>
            <w:r w:rsidRPr="00277DE1">
              <w:rPr>
                <w:sz w:val="22"/>
                <w:szCs w:val="22"/>
              </w:rPr>
              <w:t xml:space="preserve"> </w:t>
            </w:r>
            <w:r w:rsidRPr="00277DE1">
              <w:rPr>
                <w:i/>
                <w:sz w:val="22"/>
                <w:szCs w:val="22"/>
              </w:rPr>
              <w:t xml:space="preserve">Д.У. пенсионными резервами </w:t>
            </w:r>
          </w:p>
          <w:p w:rsidR="009E7F0A" w:rsidRPr="00277DE1" w:rsidRDefault="009E7F0A" w:rsidP="00B9485D">
            <w:pPr>
              <w:autoSpaceDE w:val="0"/>
              <w:autoSpaceDN w:val="0"/>
              <w:adjustRightInd w:val="0"/>
              <w:spacing w:before="120" w:after="120"/>
              <w:ind w:firstLine="34"/>
              <w:rPr>
                <w:sz w:val="22"/>
                <w:szCs w:val="22"/>
              </w:rPr>
            </w:pPr>
            <w:r w:rsidRPr="00277DE1">
              <w:rPr>
                <w:i/>
                <w:sz w:val="22"/>
                <w:szCs w:val="22"/>
              </w:rPr>
              <w:t>НПФ «БЛАГОСОСТОЯНИЕ»</w:t>
            </w:r>
          </w:p>
        </w:tc>
        <w:tc>
          <w:tcPr>
            <w:tcW w:w="4820" w:type="dxa"/>
            <w:tcBorders>
              <w:top w:val="single" w:sz="4" w:space="0" w:color="auto"/>
              <w:left w:val="single" w:sz="4" w:space="0" w:color="auto"/>
              <w:bottom w:val="single" w:sz="4" w:space="0" w:color="auto"/>
              <w:right w:val="single" w:sz="4" w:space="0" w:color="auto"/>
            </w:tcBorders>
          </w:tcPr>
          <w:p w:rsidR="009E7F0A" w:rsidRPr="00277DE1" w:rsidRDefault="009E7F0A" w:rsidP="00277DE1">
            <w:pPr>
              <w:autoSpaceDE w:val="0"/>
              <w:autoSpaceDN w:val="0"/>
              <w:adjustRightInd w:val="0"/>
              <w:spacing w:before="120" w:after="120"/>
              <w:jc w:val="both"/>
              <w:rPr>
                <w:i/>
                <w:sz w:val="22"/>
                <w:szCs w:val="22"/>
              </w:rPr>
            </w:pPr>
            <w:r w:rsidRPr="00277DE1">
              <w:rPr>
                <w:i/>
                <w:sz w:val="22"/>
                <w:szCs w:val="22"/>
              </w:rPr>
              <w:t>ОГРН 1037739614604</w:t>
            </w:r>
          </w:p>
          <w:p w:rsidR="009E7F0A" w:rsidRPr="00277DE1" w:rsidRDefault="009E7F0A" w:rsidP="00277DE1">
            <w:pPr>
              <w:autoSpaceDE w:val="0"/>
              <w:autoSpaceDN w:val="0"/>
              <w:adjustRightInd w:val="0"/>
              <w:spacing w:before="120" w:after="120"/>
              <w:jc w:val="both"/>
              <w:rPr>
                <w:i/>
                <w:sz w:val="22"/>
                <w:szCs w:val="22"/>
                <w:lang w:val="en-US"/>
              </w:rPr>
            </w:pPr>
            <w:r w:rsidRPr="00277DE1">
              <w:rPr>
                <w:i/>
                <w:sz w:val="22"/>
                <w:szCs w:val="22"/>
              </w:rPr>
              <w:t>ИНН 7708168370</w:t>
            </w:r>
          </w:p>
          <w:p w:rsidR="009E7F0A" w:rsidRPr="00277DE1" w:rsidRDefault="009E7F0A" w:rsidP="00277DE1">
            <w:pPr>
              <w:autoSpaceDE w:val="0"/>
              <w:autoSpaceDN w:val="0"/>
              <w:adjustRightInd w:val="0"/>
              <w:spacing w:before="120" w:after="120"/>
              <w:jc w:val="both"/>
              <w:rPr>
                <w:i/>
                <w:sz w:val="22"/>
                <w:szCs w:val="22"/>
              </w:rPr>
            </w:pPr>
          </w:p>
          <w:p w:rsidR="009E7F0A" w:rsidRPr="00277DE1" w:rsidRDefault="009E7F0A" w:rsidP="00277DE1">
            <w:pPr>
              <w:autoSpaceDE w:val="0"/>
              <w:autoSpaceDN w:val="0"/>
              <w:adjustRightInd w:val="0"/>
              <w:spacing w:before="120" w:after="120"/>
              <w:jc w:val="both"/>
              <w:rPr>
                <w:sz w:val="22"/>
                <w:szCs w:val="22"/>
              </w:rPr>
            </w:pPr>
          </w:p>
        </w:tc>
      </w:tr>
      <w:tr w:rsidR="009E7F0A" w:rsidRPr="002D318A" w:rsidTr="00277DE1">
        <w:tc>
          <w:tcPr>
            <w:tcW w:w="4536" w:type="dxa"/>
            <w:tcBorders>
              <w:top w:val="single" w:sz="4" w:space="0" w:color="auto"/>
              <w:left w:val="single" w:sz="4" w:space="0" w:color="auto"/>
              <w:bottom w:val="single" w:sz="4" w:space="0" w:color="auto"/>
              <w:right w:val="single" w:sz="4" w:space="0" w:color="auto"/>
            </w:tcBorders>
          </w:tcPr>
          <w:p w:rsidR="00277DE1" w:rsidRDefault="009E7F0A" w:rsidP="00B9485D">
            <w:pPr>
              <w:autoSpaceDE w:val="0"/>
              <w:autoSpaceDN w:val="0"/>
              <w:adjustRightInd w:val="0"/>
              <w:spacing w:before="120" w:after="120"/>
              <w:ind w:firstLine="34"/>
              <w:rPr>
                <w:bCs/>
                <w:i/>
                <w:sz w:val="22"/>
                <w:szCs w:val="22"/>
              </w:rPr>
            </w:pPr>
            <w:r w:rsidRPr="00277DE1">
              <w:rPr>
                <w:bCs/>
                <w:i/>
                <w:sz w:val="22"/>
                <w:szCs w:val="22"/>
              </w:rPr>
              <w:t xml:space="preserve">Закрытое акционерное общество </w:t>
            </w:r>
            <w:r w:rsidR="00277DE1">
              <w:rPr>
                <w:bCs/>
                <w:i/>
                <w:sz w:val="22"/>
                <w:szCs w:val="22"/>
              </w:rPr>
              <w:t xml:space="preserve">«РЕГИОН Эссет Менеджмент» </w:t>
            </w:r>
          </w:p>
          <w:p w:rsidR="00B9485D" w:rsidRDefault="009E7F0A" w:rsidP="00B9485D">
            <w:pPr>
              <w:autoSpaceDE w:val="0"/>
              <w:autoSpaceDN w:val="0"/>
              <w:adjustRightInd w:val="0"/>
              <w:spacing w:before="120" w:after="120"/>
              <w:ind w:firstLine="34"/>
              <w:rPr>
                <w:i/>
                <w:sz w:val="22"/>
                <w:szCs w:val="22"/>
              </w:rPr>
            </w:pPr>
            <w:r w:rsidRPr="00277DE1">
              <w:rPr>
                <w:i/>
                <w:sz w:val="22"/>
                <w:szCs w:val="22"/>
              </w:rPr>
              <w:t xml:space="preserve">Д.У. пенсионными резервами </w:t>
            </w:r>
          </w:p>
          <w:p w:rsidR="009E7F0A" w:rsidRPr="00277DE1" w:rsidRDefault="009E7F0A" w:rsidP="00B9485D">
            <w:pPr>
              <w:autoSpaceDE w:val="0"/>
              <w:autoSpaceDN w:val="0"/>
              <w:adjustRightInd w:val="0"/>
              <w:spacing w:before="120" w:after="120"/>
              <w:ind w:firstLine="34"/>
              <w:rPr>
                <w:i/>
                <w:sz w:val="22"/>
                <w:szCs w:val="22"/>
              </w:rPr>
            </w:pPr>
            <w:r w:rsidRPr="00277DE1">
              <w:rPr>
                <w:i/>
                <w:sz w:val="22"/>
                <w:szCs w:val="22"/>
              </w:rPr>
              <w:t>НПФ «БЛАГОСОСТОЯНИЕ»</w:t>
            </w:r>
          </w:p>
        </w:tc>
        <w:tc>
          <w:tcPr>
            <w:tcW w:w="4820" w:type="dxa"/>
            <w:tcBorders>
              <w:top w:val="single" w:sz="4" w:space="0" w:color="auto"/>
              <w:left w:val="single" w:sz="4" w:space="0" w:color="auto"/>
              <w:bottom w:val="single" w:sz="4" w:space="0" w:color="auto"/>
              <w:right w:val="single" w:sz="4" w:space="0" w:color="auto"/>
            </w:tcBorders>
          </w:tcPr>
          <w:p w:rsidR="009E7F0A" w:rsidRPr="00277DE1" w:rsidRDefault="009E7F0A" w:rsidP="00277DE1">
            <w:pPr>
              <w:autoSpaceDE w:val="0"/>
              <w:autoSpaceDN w:val="0"/>
              <w:adjustRightInd w:val="0"/>
              <w:spacing w:before="120" w:after="120"/>
              <w:jc w:val="both"/>
              <w:rPr>
                <w:bCs/>
                <w:i/>
                <w:sz w:val="22"/>
                <w:szCs w:val="22"/>
              </w:rPr>
            </w:pPr>
            <w:r w:rsidRPr="00277DE1">
              <w:rPr>
                <w:bCs/>
                <w:i/>
                <w:sz w:val="22"/>
                <w:szCs w:val="22"/>
              </w:rPr>
              <w:t>ОГРН 1027739046895</w:t>
            </w:r>
          </w:p>
          <w:p w:rsidR="009E7F0A" w:rsidRPr="00277DE1" w:rsidRDefault="009E7F0A" w:rsidP="00277DE1">
            <w:pPr>
              <w:autoSpaceDE w:val="0"/>
              <w:autoSpaceDN w:val="0"/>
              <w:adjustRightInd w:val="0"/>
              <w:spacing w:before="120" w:after="120"/>
              <w:jc w:val="both"/>
              <w:rPr>
                <w:bCs/>
                <w:i/>
                <w:sz w:val="22"/>
                <w:szCs w:val="22"/>
                <w:lang w:val="en-US"/>
              </w:rPr>
            </w:pPr>
            <w:r w:rsidRPr="00277DE1">
              <w:rPr>
                <w:bCs/>
                <w:i/>
                <w:sz w:val="22"/>
                <w:szCs w:val="22"/>
              </w:rPr>
              <w:t>ИНН 7730149408</w:t>
            </w:r>
          </w:p>
          <w:p w:rsidR="009E7F0A" w:rsidRPr="00277DE1" w:rsidRDefault="009E7F0A" w:rsidP="00277DE1">
            <w:pPr>
              <w:autoSpaceDE w:val="0"/>
              <w:autoSpaceDN w:val="0"/>
              <w:adjustRightInd w:val="0"/>
              <w:spacing w:before="120" w:after="120"/>
              <w:jc w:val="both"/>
              <w:rPr>
                <w:i/>
                <w:sz w:val="22"/>
                <w:szCs w:val="22"/>
              </w:rPr>
            </w:pPr>
          </w:p>
        </w:tc>
      </w:tr>
      <w:tr w:rsidR="009E7F0A" w:rsidRPr="002D318A" w:rsidTr="00277DE1">
        <w:tc>
          <w:tcPr>
            <w:tcW w:w="4536" w:type="dxa"/>
            <w:tcBorders>
              <w:top w:val="single" w:sz="4" w:space="0" w:color="auto"/>
              <w:left w:val="single" w:sz="4" w:space="0" w:color="auto"/>
              <w:bottom w:val="single" w:sz="4" w:space="0" w:color="auto"/>
              <w:right w:val="single" w:sz="4" w:space="0" w:color="auto"/>
            </w:tcBorders>
          </w:tcPr>
          <w:p w:rsidR="009E7F0A" w:rsidRPr="00277DE1" w:rsidRDefault="009E7F0A" w:rsidP="00B9485D">
            <w:pPr>
              <w:autoSpaceDE w:val="0"/>
              <w:autoSpaceDN w:val="0"/>
              <w:adjustRightInd w:val="0"/>
              <w:spacing w:before="120" w:after="120"/>
              <w:ind w:firstLine="34"/>
              <w:rPr>
                <w:bCs/>
                <w:i/>
                <w:sz w:val="22"/>
                <w:szCs w:val="22"/>
              </w:rPr>
            </w:pPr>
            <w:r w:rsidRPr="00277DE1">
              <w:rPr>
                <w:bCs/>
                <w:i/>
                <w:sz w:val="22"/>
                <w:szCs w:val="22"/>
              </w:rPr>
              <w:t>Закрытое акционерное общество «Управляющая компания УралСиб»</w:t>
            </w:r>
          </w:p>
          <w:p w:rsidR="00B9485D" w:rsidRDefault="009E7F0A" w:rsidP="00B9485D">
            <w:pPr>
              <w:autoSpaceDE w:val="0"/>
              <w:autoSpaceDN w:val="0"/>
              <w:adjustRightInd w:val="0"/>
              <w:spacing w:before="120" w:after="120"/>
              <w:ind w:firstLine="34"/>
              <w:rPr>
                <w:bCs/>
                <w:i/>
                <w:sz w:val="22"/>
                <w:szCs w:val="22"/>
              </w:rPr>
            </w:pPr>
            <w:r w:rsidRPr="00277DE1">
              <w:rPr>
                <w:bCs/>
                <w:i/>
                <w:sz w:val="22"/>
                <w:szCs w:val="22"/>
              </w:rPr>
              <w:t xml:space="preserve">Д.У. пенсионными резервами </w:t>
            </w:r>
          </w:p>
          <w:p w:rsidR="009E7F0A" w:rsidRPr="00277DE1" w:rsidRDefault="009E7F0A" w:rsidP="00B9485D">
            <w:pPr>
              <w:autoSpaceDE w:val="0"/>
              <w:autoSpaceDN w:val="0"/>
              <w:adjustRightInd w:val="0"/>
              <w:spacing w:before="120" w:after="120"/>
              <w:ind w:firstLine="34"/>
              <w:rPr>
                <w:bCs/>
                <w:i/>
                <w:sz w:val="22"/>
                <w:szCs w:val="22"/>
              </w:rPr>
            </w:pPr>
            <w:r w:rsidRPr="00277DE1">
              <w:rPr>
                <w:bCs/>
                <w:i/>
                <w:sz w:val="22"/>
                <w:szCs w:val="22"/>
              </w:rPr>
              <w:t xml:space="preserve">НПФ «БЛАГОСОСТОЯНИЕ» </w:t>
            </w:r>
          </w:p>
        </w:tc>
        <w:tc>
          <w:tcPr>
            <w:tcW w:w="4820" w:type="dxa"/>
            <w:tcBorders>
              <w:top w:val="single" w:sz="4" w:space="0" w:color="auto"/>
              <w:left w:val="single" w:sz="4" w:space="0" w:color="auto"/>
              <w:bottom w:val="single" w:sz="4" w:space="0" w:color="auto"/>
              <w:right w:val="single" w:sz="4" w:space="0" w:color="auto"/>
            </w:tcBorders>
          </w:tcPr>
          <w:p w:rsidR="009E7F0A" w:rsidRPr="00277DE1" w:rsidRDefault="009E7F0A" w:rsidP="00277DE1">
            <w:pPr>
              <w:autoSpaceDE w:val="0"/>
              <w:autoSpaceDN w:val="0"/>
              <w:adjustRightInd w:val="0"/>
              <w:spacing w:before="120" w:after="120"/>
              <w:jc w:val="both"/>
              <w:rPr>
                <w:bCs/>
                <w:i/>
                <w:sz w:val="22"/>
                <w:szCs w:val="22"/>
              </w:rPr>
            </w:pPr>
            <w:r w:rsidRPr="00277DE1">
              <w:rPr>
                <w:bCs/>
                <w:i/>
                <w:sz w:val="22"/>
                <w:szCs w:val="22"/>
              </w:rPr>
              <w:t>ОГРН 1027739003489</w:t>
            </w:r>
          </w:p>
          <w:p w:rsidR="009E7F0A" w:rsidRPr="00277DE1" w:rsidRDefault="009E7F0A" w:rsidP="00277DE1">
            <w:pPr>
              <w:autoSpaceDE w:val="0"/>
              <w:autoSpaceDN w:val="0"/>
              <w:adjustRightInd w:val="0"/>
              <w:spacing w:before="120" w:after="120"/>
              <w:jc w:val="both"/>
              <w:rPr>
                <w:bCs/>
                <w:i/>
                <w:sz w:val="22"/>
                <w:szCs w:val="22"/>
                <w:lang w:val="en-US"/>
              </w:rPr>
            </w:pPr>
            <w:r w:rsidRPr="00277DE1">
              <w:rPr>
                <w:bCs/>
                <w:i/>
                <w:sz w:val="22"/>
                <w:szCs w:val="22"/>
              </w:rPr>
              <w:t>ИНН 7702172846</w:t>
            </w:r>
          </w:p>
          <w:p w:rsidR="009E7F0A" w:rsidRPr="00277DE1" w:rsidRDefault="009E7F0A" w:rsidP="00277DE1">
            <w:pPr>
              <w:autoSpaceDE w:val="0"/>
              <w:autoSpaceDN w:val="0"/>
              <w:adjustRightInd w:val="0"/>
              <w:spacing w:before="120" w:after="120"/>
              <w:jc w:val="both"/>
              <w:rPr>
                <w:bCs/>
                <w:i/>
                <w:sz w:val="22"/>
                <w:szCs w:val="22"/>
              </w:rPr>
            </w:pPr>
          </w:p>
        </w:tc>
      </w:tr>
      <w:tr w:rsidR="009E7F0A" w:rsidRPr="002D318A" w:rsidTr="00277DE1">
        <w:tc>
          <w:tcPr>
            <w:tcW w:w="4536" w:type="dxa"/>
            <w:tcBorders>
              <w:top w:val="single" w:sz="4" w:space="0" w:color="auto"/>
              <w:left w:val="single" w:sz="4" w:space="0" w:color="auto"/>
              <w:bottom w:val="single" w:sz="4" w:space="0" w:color="auto"/>
              <w:right w:val="single" w:sz="4" w:space="0" w:color="auto"/>
            </w:tcBorders>
          </w:tcPr>
          <w:p w:rsidR="009E7F0A" w:rsidRPr="00277DE1" w:rsidRDefault="009E7F0A" w:rsidP="00B9485D">
            <w:pPr>
              <w:autoSpaceDE w:val="0"/>
              <w:autoSpaceDN w:val="0"/>
              <w:adjustRightInd w:val="0"/>
              <w:spacing w:before="120" w:after="120"/>
              <w:ind w:firstLine="34"/>
              <w:rPr>
                <w:bCs/>
                <w:i/>
                <w:sz w:val="22"/>
                <w:szCs w:val="22"/>
              </w:rPr>
            </w:pPr>
            <w:r w:rsidRPr="00277DE1">
              <w:rPr>
                <w:bCs/>
                <w:i/>
                <w:sz w:val="22"/>
                <w:szCs w:val="22"/>
              </w:rPr>
              <w:t>Закрытое акционерное общество «Управляющая Компания  ТРИНФИКО»</w:t>
            </w:r>
          </w:p>
          <w:p w:rsidR="00B9485D" w:rsidRDefault="009E7F0A" w:rsidP="00B9485D">
            <w:pPr>
              <w:autoSpaceDE w:val="0"/>
              <w:autoSpaceDN w:val="0"/>
              <w:adjustRightInd w:val="0"/>
              <w:spacing w:before="120" w:after="120"/>
              <w:ind w:firstLine="34"/>
              <w:rPr>
                <w:bCs/>
                <w:i/>
                <w:sz w:val="22"/>
                <w:szCs w:val="22"/>
              </w:rPr>
            </w:pPr>
            <w:r w:rsidRPr="00277DE1">
              <w:rPr>
                <w:bCs/>
                <w:i/>
                <w:sz w:val="22"/>
                <w:szCs w:val="22"/>
              </w:rPr>
              <w:t xml:space="preserve">Д.У. пенсионными резервами </w:t>
            </w:r>
          </w:p>
          <w:p w:rsidR="009E7F0A" w:rsidRPr="00277DE1" w:rsidRDefault="009E7F0A" w:rsidP="00B9485D">
            <w:pPr>
              <w:autoSpaceDE w:val="0"/>
              <w:autoSpaceDN w:val="0"/>
              <w:adjustRightInd w:val="0"/>
              <w:spacing w:before="120" w:after="120"/>
              <w:ind w:firstLine="34"/>
              <w:rPr>
                <w:bCs/>
                <w:i/>
                <w:sz w:val="22"/>
                <w:szCs w:val="22"/>
              </w:rPr>
            </w:pPr>
            <w:r w:rsidRPr="00277DE1">
              <w:rPr>
                <w:bCs/>
                <w:i/>
                <w:sz w:val="22"/>
                <w:szCs w:val="22"/>
              </w:rPr>
              <w:t xml:space="preserve">НПФ «БЛАГОСОСТОЯНИЕ» </w:t>
            </w:r>
          </w:p>
        </w:tc>
        <w:tc>
          <w:tcPr>
            <w:tcW w:w="4820" w:type="dxa"/>
            <w:tcBorders>
              <w:top w:val="single" w:sz="4" w:space="0" w:color="auto"/>
              <w:left w:val="single" w:sz="4" w:space="0" w:color="auto"/>
              <w:bottom w:val="single" w:sz="4" w:space="0" w:color="auto"/>
              <w:right w:val="single" w:sz="4" w:space="0" w:color="auto"/>
            </w:tcBorders>
          </w:tcPr>
          <w:p w:rsidR="009E7F0A" w:rsidRPr="00277DE1" w:rsidRDefault="009E7F0A" w:rsidP="00277DE1">
            <w:pPr>
              <w:autoSpaceDE w:val="0"/>
              <w:autoSpaceDN w:val="0"/>
              <w:adjustRightInd w:val="0"/>
              <w:spacing w:before="120" w:after="120"/>
              <w:jc w:val="both"/>
              <w:rPr>
                <w:bCs/>
                <w:i/>
                <w:sz w:val="22"/>
                <w:szCs w:val="22"/>
              </w:rPr>
            </w:pPr>
            <w:r w:rsidRPr="00277DE1">
              <w:rPr>
                <w:bCs/>
                <w:i/>
                <w:sz w:val="22"/>
                <w:szCs w:val="22"/>
              </w:rPr>
              <w:t>ОГРН 1027700084730</w:t>
            </w:r>
          </w:p>
          <w:p w:rsidR="009E7F0A" w:rsidRPr="00277DE1" w:rsidRDefault="009E7F0A" w:rsidP="00277DE1">
            <w:pPr>
              <w:autoSpaceDE w:val="0"/>
              <w:autoSpaceDN w:val="0"/>
              <w:adjustRightInd w:val="0"/>
              <w:spacing w:before="120" w:after="120"/>
              <w:jc w:val="both"/>
              <w:rPr>
                <w:bCs/>
                <w:i/>
                <w:sz w:val="22"/>
                <w:szCs w:val="22"/>
                <w:lang w:val="en-US"/>
              </w:rPr>
            </w:pPr>
            <w:r w:rsidRPr="00277DE1">
              <w:rPr>
                <w:bCs/>
                <w:i/>
                <w:sz w:val="22"/>
                <w:szCs w:val="22"/>
              </w:rPr>
              <w:t>ИНН 7701155020</w:t>
            </w:r>
          </w:p>
          <w:p w:rsidR="009E7F0A" w:rsidRPr="00277DE1" w:rsidRDefault="009E7F0A" w:rsidP="00277DE1">
            <w:pPr>
              <w:autoSpaceDE w:val="0"/>
              <w:autoSpaceDN w:val="0"/>
              <w:adjustRightInd w:val="0"/>
              <w:spacing w:before="120" w:after="120"/>
              <w:jc w:val="both"/>
              <w:rPr>
                <w:bCs/>
                <w:i/>
                <w:sz w:val="22"/>
                <w:szCs w:val="22"/>
              </w:rPr>
            </w:pPr>
          </w:p>
        </w:tc>
      </w:tr>
      <w:tr w:rsidR="009E7F0A" w:rsidRPr="002D318A" w:rsidTr="00277DE1">
        <w:tc>
          <w:tcPr>
            <w:tcW w:w="4536" w:type="dxa"/>
            <w:tcBorders>
              <w:top w:val="single" w:sz="4" w:space="0" w:color="auto"/>
              <w:left w:val="single" w:sz="4" w:space="0" w:color="auto"/>
              <w:bottom w:val="single" w:sz="4" w:space="0" w:color="auto"/>
              <w:right w:val="single" w:sz="4" w:space="0" w:color="auto"/>
            </w:tcBorders>
          </w:tcPr>
          <w:p w:rsidR="009E7F0A" w:rsidRPr="00277DE1" w:rsidRDefault="009E7F0A" w:rsidP="00B9485D">
            <w:pPr>
              <w:autoSpaceDE w:val="0"/>
              <w:autoSpaceDN w:val="0"/>
              <w:adjustRightInd w:val="0"/>
              <w:spacing w:before="120" w:after="120"/>
              <w:ind w:firstLine="34"/>
              <w:rPr>
                <w:bCs/>
                <w:i/>
                <w:sz w:val="22"/>
                <w:szCs w:val="22"/>
              </w:rPr>
            </w:pPr>
            <w:r w:rsidRPr="00277DE1">
              <w:rPr>
                <w:i/>
                <w:sz w:val="22"/>
                <w:szCs w:val="22"/>
              </w:rPr>
              <w:t>Общество с ограниченной ответственностью «ТрансФинКапитал»</w:t>
            </w:r>
          </w:p>
        </w:tc>
        <w:tc>
          <w:tcPr>
            <w:tcW w:w="4820" w:type="dxa"/>
            <w:tcBorders>
              <w:top w:val="single" w:sz="4" w:space="0" w:color="auto"/>
              <w:left w:val="single" w:sz="4" w:space="0" w:color="auto"/>
              <w:bottom w:val="single" w:sz="4" w:space="0" w:color="auto"/>
              <w:right w:val="single" w:sz="4" w:space="0" w:color="auto"/>
            </w:tcBorders>
          </w:tcPr>
          <w:p w:rsidR="009E7F0A" w:rsidRPr="00277DE1" w:rsidRDefault="00B9485D" w:rsidP="00277DE1">
            <w:pPr>
              <w:autoSpaceDE w:val="0"/>
              <w:autoSpaceDN w:val="0"/>
              <w:adjustRightInd w:val="0"/>
              <w:spacing w:before="120" w:after="120"/>
              <w:jc w:val="both"/>
              <w:rPr>
                <w:i/>
                <w:sz w:val="22"/>
                <w:szCs w:val="22"/>
                <w:lang w:val="en-US"/>
              </w:rPr>
            </w:pPr>
            <w:r>
              <w:rPr>
                <w:i/>
                <w:sz w:val="22"/>
                <w:szCs w:val="22"/>
              </w:rPr>
              <w:t>ОГРН 1077763509702</w:t>
            </w:r>
          </w:p>
          <w:p w:rsidR="009E7F0A" w:rsidRPr="00277DE1" w:rsidRDefault="009E7F0A" w:rsidP="00277DE1">
            <w:pPr>
              <w:autoSpaceDE w:val="0"/>
              <w:autoSpaceDN w:val="0"/>
              <w:adjustRightInd w:val="0"/>
              <w:spacing w:before="120" w:after="120"/>
              <w:jc w:val="both"/>
              <w:rPr>
                <w:bCs/>
                <w:i/>
                <w:sz w:val="22"/>
                <w:szCs w:val="22"/>
              </w:rPr>
            </w:pPr>
            <w:r w:rsidRPr="00277DE1">
              <w:rPr>
                <w:i/>
                <w:sz w:val="22"/>
                <w:szCs w:val="22"/>
              </w:rPr>
              <w:t>ИНН 7707647444</w:t>
            </w:r>
          </w:p>
        </w:tc>
      </w:tr>
      <w:tr w:rsidR="009E7F0A" w:rsidRPr="002D318A" w:rsidTr="00277DE1">
        <w:tc>
          <w:tcPr>
            <w:tcW w:w="4536" w:type="dxa"/>
            <w:tcBorders>
              <w:top w:val="single" w:sz="4" w:space="0" w:color="auto"/>
              <w:left w:val="single" w:sz="4" w:space="0" w:color="auto"/>
              <w:bottom w:val="single" w:sz="4" w:space="0" w:color="auto"/>
              <w:right w:val="single" w:sz="4" w:space="0" w:color="auto"/>
            </w:tcBorders>
          </w:tcPr>
          <w:p w:rsidR="009E7F0A" w:rsidRPr="00277DE1" w:rsidRDefault="009E7F0A" w:rsidP="00B9485D">
            <w:pPr>
              <w:autoSpaceDE w:val="0"/>
              <w:autoSpaceDN w:val="0"/>
              <w:adjustRightInd w:val="0"/>
              <w:spacing w:before="120" w:after="120"/>
              <w:ind w:firstLine="34"/>
              <w:rPr>
                <w:bCs/>
                <w:i/>
                <w:sz w:val="22"/>
                <w:szCs w:val="22"/>
              </w:rPr>
            </w:pPr>
            <w:r w:rsidRPr="00277DE1">
              <w:rPr>
                <w:i/>
                <w:sz w:val="22"/>
                <w:szCs w:val="22"/>
              </w:rPr>
              <w:t>КИТ Финанс Инвестиционный банк (Открытое акционерное общество)</w:t>
            </w:r>
          </w:p>
        </w:tc>
        <w:tc>
          <w:tcPr>
            <w:tcW w:w="4820" w:type="dxa"/>
            <w:tcBorders>
              <w:top w:val="single" w:sz="4" w:space="0" w:color="auto"/>
              <w:left w:val="single" w:sz="4" w:space="0" w:color="auto"/>
              <w:bottom w:val="single" w:sz="4" w:space="0" w:color="auto"/>
              <w:right w:val="single" w:sz="4" w:space="0" w:color="auto"/>
            </w:tcBorders>
          </w:tcPr>
          <w:p w:rsidR="009E7F0A" w:rsidRPr="00277DE1" w:rsidRDefault="00B9485D" w:rsidP="00277DE1">
            <w:pPr>
              <w:autoSpaceDE w:val="0"/>
              <w:autoSpaceDN w:val="0"/>
              <w:adjustRightInd w:val="0"/>
              <w:spacing w:before="120" w:after="120"/>
              <w:jc w:val="both"/>
              <w:rPr>
                <w:i/>
                <w:sz w:val="22"/>
                <w:szCs w:val="22"/>
                <w:lang w:val="en-US"/>
              </w:rPr>
            </w:pPr>
            <w:r>
              <w:rPr>
                <w:i/>
                <w:sz w:val="22"/>
                <w:szCs w:val="22"/>
              </w:rPr>
              <w:t>ОГРН 1027800000062</w:t>
            </w:r>
            <w:r w:rsidR="009E7F0A" w:rsidRPr="00277DE1">
              <w:rPr>
                <w:i/>
                <w:sz w:val="22"/>
                <w:szCs w:val="22"/>
              </w:rPr>
              <w:t xml:space="preserve"> </w:t>
            </w:r>
          </w:p>
          <w:p w:rsidR="009E7F0A" w:rsidRPr="00277DE1" w:rsidRDefault="009E7F0A" w:rsidP="00277DE1">
            <w:pPr>
              <w:autoSpaceDE w:val="0"/>
              <w:autoSpaceDN w:val="0"/>
              <w:adjustRightInd w:val="0"/>
              <w:spacing w:before="120" w:after="120"/>
              <w:jc w:val="both"/>
              <w:rPr>
                <w:bCs/>
                <w:i/>
                <w:sz w:val="22"/>
                <w:szCs w:val="22"/>
              </w:rPr>
            </w:pPr>
            <w:r w:rsidRPr="00277DE1">
              <w:rPr>
                <w:i/>
                <w:sz w:val="22"/>
                <w:szCs w:val="22"/>
              </w:rPr>
              <w:t>ИНН 7831000637</w:t>
            </w:r>
          </w:p>
        </w:tc>
      </w:tr>
      <w:tr w:rsidR="009E7F0A" w:rsidRPr="002D318A" w:rsidTr="00277DE1">
        <w:tc>
          <w:tcPr>
            <w:tcW w:w="4536" w:type="dxa"/>
            <w:tcBorders>
              <w:top w:val="single" w:sz="4" w:space="0" w:color="auto"/>
              <w:left w:val="single" w:sz="4" w:space="0" w:color="auto"/>
              <w:bottom w:val="single" w:sz="4" w:space="0" w:color="auto"/>
              <w:right w:val="single" w:sz="4" w:space="0" w:color="auto"/>
            </w:tcBorders>
          </w:tcPr>
          <w:p w:rsidR="009E7F0A" w:rsidRPr="00277DE1" w:rsidRDefault="009E7F0A" w:rsidP="00B9485D">
            <w:pPr>
              <w:autoSpaceDE w:val="0"/>
              <w:autoSpaceDN w:val="0"/>
              <w:adjustRightInd w:val="0"/>
              <w:spacing w:before="120" w:after="120"/>
              <w:ind w:firstLine="34"/>
              <w:rPr>
                <w:bCs/>
                <w:i/>
                <w:sz w:val="22"/>
                <w:szCs w:val="22"/>
              </w:rPr>
            </w:pPr>
            <w:r w:rsidRPr="00277DE1">
              <w:rPr>
                <w:i/>
                <w:sz w:val="22"/>
                <w:szCs w:val="22"/>
              </w:rPr>
              <w:t>КИТ Финанс Капитал (Общество с ограниченной ответственностью)</w:t>
            </w:r>
          </w:p>
        </w:tc>
        <w:tc>
          <w:tcPr>
            <w:tcW w:w="4820" w:type="dxa"/>
            <w:tcBorders>
              <w:top w:val="single" w:sz="4" w:space="0" w:color="auto"/>
              <w:left w:val="single" w:sz="4" w:space="0" w:color="auto"/>
              <w:bottom w:val="single" w:sz="4" w:space="0" w:color="auto"/>
              <w:right w:val="single" w:sz="4" w:space="0" w:color="auto"/>
            </w:tcBorders>
          </w:tcPr>
          <w:p w:rsidR="009E7F0A" w:rsidRPr="00277DE1" w:rsidRDefault="009E7F0A" w:rsidP="00277DE1">
            <w:pPr>
              <w:autoSpaceDE w:val="0"/>
              <w:autoSpaceDN w:val="0"/>
              <w:adjustRightInd w:val="0"/>
              <w:spacing w:before="120" w:after="120"/>
              <w:jc w:val="both"/>
              <w:rPr>
                <w:i/>
                <w:sz w:val="22"/>
                <w:szCs w:val="22"/>
                <w:lang w:val="en-US"/>
              </w:rPr>
            </w:pPr>
            <w:r w:rsidRPr="00277DE1">
              <w:rPr>
                <w:i/>
                <w:sz w:val="22"/>
                <w:szCs w:val="22"/>
              </w:rPr>
              <w:t xml:space="preserve">ОГРН </w:t>
            </w:r>
            <w:r w:rsidR="00B9485D">
              <w:rPr>
                <w:i/>
                <w:sz w:val="22"/>
                <w:szCs w:val="22"/>
              </w:rPr>
              <w:t>1097847236310</w:t>
            </w:r>
          </w:p>
          <w:p w:rsidR="009E7F0A" w:rsidRPr="00277DE1" w:rsidRDefault="009E7F0A" w:rsidP="00277DE1">
            <w:pPr>
              <w:autoSpaceDE w:val="0"/>
              <w:autoSpaceDN w:val="0"/>
              <w:adjustRightInd w:val="0"/>
              <w:spacing w:before="120" w:after="120"/>
              <w:jc w:val="both"/>
              <w:rPr>
                <w:bCs/>
                <w:i/>
                <w:sz w:val="22"/>
                <w:szCs w:val="22"/>
              </w:rPr>
            </w:pPr>
            <w:r w:rsidRPr="00277DE1">
              <w:rPr>
                <w:i/>
                <w:sz w:val="22"/>
                <w:szCs w:val="22"/>
              </w:rPr>
              <w:t>ИНН 7840417963</w:t>
            </w:r>
          </w:p>
        </w:tc>
      </w:tr>
      <w:tr w:rsidR="009E7F0A" w:rsidRPr="002D318A" w:rsidTr="00277DE1">
        <w:tc>
          <w:tcPr>
            <w:tcW w:w="4536" w:type="dxa"/>
            <w:tcBorders>
              <w:top w:val="single" w:sz="4" w:space="0" w:color="auto"/>
              <w:left w:val="single" w:sz="4" w:space="0" w:color="auto"/>
              <w:bottom w:val="single" w:sz="4" w:space="0" w:color="auto"/>
              <w:right w:val="single" w:sz="4" w:space="0" w:color="auto"/>
            </w:tcBorders>
          </w:tcPr>
          <w:p w:rsidR="009E7F0A" w:rsidRPr="00277DE1" w:rsidRDefault="009E7F0A" w:rsidP="00B9485D">
            <w:pPr>
              <w:autoSpaceDE w:val="0"/>
              <w:autoSpaceDN w:val="0"/>
              <w:adjustRightInd w:val="0"/>
              <w:spacing w:before="120" w:after="120"/>
              <w:ind w:firstLine="34"/>
              <w:rPr>
                <w:bCs/>
                <w:i/>
                <w:sz w:val="22"/>
                <w:szCs w:val="22"/>
              </w:rPr>
            </w:pPr>
            <w:r w:rsidRPr="00277DE1">
              <w:rPr>
                <w:i/>
                <w:sz w:val="22"/>
                <w:szCs w:val="22"/>
              </w:rPr>
              <w:t>Общество с ограниченной ответственностью «Транс-Инвест»</w:t>
            </w:r>
          </w:p>
        </w:tc>
        <w:tc>
          <w:tcPr>
            <w:tcW w:w="4820" w:type="dxa"/>
            <w:tcBorders>
              <w:top w:val="single" w:sz="4" w:space="0" w:color="auto"/>
              <w:left w:val="single" w:sz="4" w:space="0" w:color="auto"/>
              <w:bottom w:val="single" w:sz="4" w:space="0" w:color="auto"/>
              <w:right w:val="single" w:sz="4" w:space="0" w:color="auto"/>
            </w:tcBorders>
          </w:tcPr>
          <w:p w:rsidR="009E7F0A" w:rsidRPr="00277DE1" w:rsidRDefault="00B9485D" w:rsidP="00277DE1">
            <w:pPr>
              <w:autoSpaceDE w:val="0"/>
              <w:autoSpaceDN w:val="0"/>
              <w:adjustRightInd w:val="0"/>
              <w:spacing w:before="120" w:after="120"/>
              <w:jc w:val="both"/>
              <w:rPr>
                <w:i/>
                <w:sz w:val="22"/>
                <w:szCs w:val="22"/>
                <w:lang w:val="en-US"/>
              </w:rPr>
            </w:pPr>
            <w:r>
              <w:rPr>
                <w:i/>
                <w:sz w:val="22"/>
                <w:szCs w:val="22"/>
              </w:rPr>
              <w:t>ОГРН 1057747279006</w:t>
            </w:r>
          </w:p>
          <w:p w:rsidR="009E7F0A" w:rsidRPr="00277DE1" w:rsidRDefault="009E7F0A" w:rsidP="00277DE1">
            <w:pPr>
              <w:autoSpaceDE w:val="0"/>
              <w:autoSpaceDN w:val="0"/>
              <w:adjustRightInd w:val="0"/>
              <w:spacing w:before="120" w:after="120"/>
              <w:jc w:val="both"/>
              <w:rPr>
                <w:bCs/>
                <w:i/>
                <w:sz w:val="22"/>
                <w:szCs w:val="22"/>
              </w:rPr>
            </w:pPr>
            <w:r w:rsidRPr="00277DE1">
              <w:rPr>
                <w:i/>
                <w:sz w:val="22"/>
                <w:szCs w:val="22"/>
              </w:rPr>
              <w:t>ИНН 7708565240</w:t>
            </w:r>
          </w:p>
        </w:tc>
      </w:tr>
    </w:tbl>
    <w:p w:rsidR="009E7F0A" w:rsidRPr="002D318A" w:rsidRDefault="009E7F0A" w:rsidP="00C45B16">
      <w:pPr>
        <w:autoSpaceDE w:val="0"/>
        <w:autoSpaceDN w:val="0"/>
        <w:adjustRightInd w:val="0"/>
        <w:spacing w:before="120" w:after="120"/>
        <w:ind w:left="567" w:hanging="28"/>
        <w:jc w:val="both"/>
        <w:rPr>
          <w:b/>
          <w:bCs/>
          <w:i/>
          <w:sz w:val="22"/>
          <w:szCs w:val="22"/>
        </w:rPr>
      </w:pPr>
      <w:r w:rsidRPr="002D318A">
        <w:rPr>
          <w:sz w:val="22"/>
          <w:szCs w:val="22"/>
        </w:rPr>
        <w:t>При этом размещение акций осуществляется на фондовой бирже – в Закрытом акционерном обществе «Фондовая биржа ММВБ» на основании договоров, заключенных с участниками торгов (юридическими лицами, включенными в состав участников торгов ЗАО «ФБ ММВБ» в установленном ЗАО «ФБ ММВБ» порядке).</w:t>
      </w:r>
    </w:p>
    <w:p w:rsidR="001C0032" w:rsidRPr="00C45B16" w:rsidRDefault="001C0032" w:rsidP="00C45B16">
      <w:pPr>
        <w:autoSpaceDE w:val="0"/>
        <w:autoSpaceDN w:val="0"/>
        <w:adjustRightInd w:val="0"/>
        <w:spacing w:after="120"/>
        <w:ind w:left="567" w:hanging="567"/>
        <w:jc w:val="both"/>
        <w:outlineLvl w:val="1"/>
        <w:rPr>
          <w:sz w:val="22"/>
          <w:szCs w:val="22"/>
        </w:rPr>
      </w:pPr>
      <w:bookmarkStart w:id="17" w:name="_Toc343269192"/>
      <w:r w:rsidRPr="00C45B16">
        <w:rPr>
          <w:sz w:val="22"/>
          <w:szCs w:val="22"/>
        </w:rPr>
        <w:t xml:space="preserve">2.9. </w:t>
      </w:r>
      <w:r w:rsidR="00C45B16">
        <w:rPr>
          <w:sz w:val="22"/>
          <w:szCs w:val="22"/>
        </w:rPr>
        <w:tab/>
      </w:r>
      <w:r w:rsidRPr="00C45B16">
        <w:rPr>
          <w:sz w:val="22"/>
          <w:szCs w:val="22"/>
        </w:rPr>
        <w:t>Порядок раскрытия информации о размещении и результатах размещения эмиссионных ценных бумаг</w:t>
      </w:r>
      <w:bookmarkEnd w:id="17"/>
      <w:r w:rsidR="00C45B16">
        <w:rPr>
          <w:sz w:val="22"/>
          <w:szCs w:val="22"/>
        </w:rPr>
        <w:t>:</w:t>
      </w:r>
    </w:p>
    <w:p w:rsidR="0095382E" w:rsidRPr="00C45B16" w:rsidRDefault="0095382E" w:rsidP="00C45B16">
      <w:pPr>
        <w:widowControl w:val="0"/>
        <w:autoSpaceDE w:val="0"/>
        <w:autoSpaceDN w:val="0"/>
        <w:adjustRightInd w:val="0"/>
        <w:spacing w:after="120"/>
        <w:ind w:left="567"/>
        <w:jc w:val="both"/>
        <w:rPr>
          <w:sz w:val="22"/>
          <w:szCs w:val="22"/>
        </w:rPr>
      </w:pPr>
      <w:r w:rsidRPr="00C45B16">
        <w:rPr>
          <w:sz w:val="22"/>
          <w:szCs w:val="22"/>
        </w:rPr>
        <w:t>Форма, порядок и сроки раскрытия эмитентом информации о начале и завершении размещения ценных бумаг, о цене (порядке определения цены) размещения ценных бумаг, о государственной регистрации отчета об итогах выпуска (дополнительного выпуска) ценных бумаг или представлении в регистрирующий орган уведомления об итогах выпуска (дополнительного выпуска) ценных бумаг:</w:t>
      </w:r>
    </w:p>
    <w:p w:rsidR="001F7C76" w:rsidRPr="00C45B16" w:rsidRDefault="001F7C76" w:rsidP="00C45B16">
      <w:pPr>
        <w:widowControl w:val="0"/>
        <w:autoSpaceDE w:val="0"/>
        <w:autoSpaceDN w:val="0"/>
        <w:adjustRightInd w:val="0"/>
        <w:spacing w:after="120"/>
        <w:ind w:left="567"/>
        <w:jc w:val="both"/>
        <w:rPr>
          <w:b/>
          <w:bCs/>
          <w:i/>
          <w:iCs/>
          <w:sz w:val="22"/>
          <w:szCs w:val="22"/>
        </w:rPr>
      </w:pPr>
      <w:r w:rsidRPr="00C45B16">
        <w:rPr>
          <w:b/>
          <w:bCs/>
          <w:i/>
          <w:iCs/>
          <w:sz w:val="22"/>
          <w:szCs w:val="22"/>
        </w:rPr>
        <w:t xml:space="preserve">Эмитент осуществляет раскрытие информации на каждом этапе процедуры эмиссии акций в порядке, установленном Федеральным законом «О рынке ценных бумаг» от </w:t>
      </w:r>
      <w:smartTag w:uri="urn:schemas-microsoft-com:office:smarttags" w:element="date">
        <w:smartTagPr>
          <w:attr w:name="Year" w:val="1996"/>
          <w:attr w:name="Day" w:val="22"/>
          <w:attr w:name="Month" w:val="04"/>
          <w:attr w:name="ls" w:val="trans"/>
        </w:smartTagPr>
        <w:r w:rsidRPr="00C45B16">
          <w:rPr>
            <w:b/>
            <w:bCs/>
            <w:i/>
            <w:iCs/>
            <w:sz w:val="22"/>
            <w:szCs w:val="22"/>
          </w:rPr>
          <w:t>22.04.1996</w:t>
        </w:r>
      </w:smartTag>
      <w:r w:rsidRPr="00C45B16">
        <w:rPr>
          <w:b/>
          <w:bCs/>
          <w:i/>
          <w:iCs/>
          <w:sz w:val="22"/>
          <w:szCs w:val="22"/>
        </w:rPr>
        <w:t xml:space="preserve"> № 39-ФЗ (с последующими изменениями и дополнениями), </w:t>
      </w:r>
      <w:r w:rsidR="00277156" w:rsidRPr="00C45B16">
        <w:rPr>
          <w:b/>
          <w:bCs/>
          <w:i/>
          <w:iCs/>
          <w:sz w:val="22"/>
          <w:szCs w:val="22"/>
        </w:rPr>
        <w:t>Законом об акционерных обществах</w:t>
      </w:r>
      <w:r w:rsidRPr="00C45B16">
        <w:rPr>
          <w:b/>
          <w:bCs/>
          <w:i/>
          <w:iCs/>
          <w:sz w:val="22"/>
          <w:szCs w:val="22"/>
        </w:rPr>
        <w:t xml:space="preserve">, а также «Положением о раскрытии информации эмитентами эмиссионных ценных бумаг», утвержденным Приказом ФСФР России от </w:t>
      </w:r>
      <w:smartTag w:uri="urn:schemas-microsoft-com:office:smarttags" w:element="date">
        <w:smartTagPr>
          <w:attr w:name="Year" w:val="2011"/>
          <w:attr w:name="Day" w:val="04"/>
          <w:attr w:name="Month" w:val="10"/>
          <w:attr w:name="ls" w:val="trans"/>
        </w:smartTagPr>
        <w:r w:rsidRPr="00C45B16">
          <w:rPr>
            <w:b/>
            <w:bCs/>
            <w:i/>
            <w:iCs/>
            <w:sz w:val="22"/>
            <w:szCs w:val="22"/>
          </w:rPr>
          <w:t>04.10.2011</w:t>
        </w:r>
      </w:smartTag>
      <w:r w:rsidRPr="00C45B16">
        <w:rPr>
          <w:b/>
          <w:bCs/>
          <w:i/>
          <w:iCs/>
          <w:sz w:val="22"/>
          <w:szCs w:val="22"/>
        </w:rPr>
        <w:t xml:space="preserve"> № 11-46/пз-н (с последующими изменениями и дополнениями) (далее</w:t>
      </w:r>
      <w:r w:rsidR="00756165" w:rsidRPr="00C45B16">
        <w:rPr>
          <w:b/>
          <w:bCs/>
          <w:i/>
          <w:iCs/>
          <w:sz w:val="22"/>
          <w:szCs w:val="22"/>
        </w:rPr>
        <w:t xml:space="preserve"> по тексту</w:t>
      </w:r>
      <w:r w:rsidRPr="00C45B16">
        <w:rPr>
          <w:b/>
          <w:bCs/>
          <w:i/>
          <w:iCs/>
          <w:sz w:val="22"/>
          <w:szCs w:val="22"/>
        </w:rPr>
        <w:t xml:space="preserve"> - «Положение», «Положение о раскрытии инфор</w:t>
      </w:r>
      <w:r w:rsidR="005812DB" w:rsidRPr="00C45B16">
        <w:rPr>
          <w:b/>
          <w:bCs/>
          <w:i/>
          <w:iCs/>
          <w:sz w:val="22"/>
          <w:szCs w:val="22"/>
        </w:rPr>
        <w:t>м</w:t>
      </w:r>
      <w:r w:rsidRPr="00C45B16">
        <w:rPr>
          <w:b/>
          <w:bCs/>
          <w:i/>
          <w:iCs/>
          <w:sz w:val="22"/>
          <w:szCs w:val="22"/>
        </w:rPr>
        <w:t xml:space="preserve">ации»), Решением о дополнительном выпуске ценных бумаг и Проспектом ценных бумаг. </w:t>
      </w:r>
    </w:p>
    <w:p w:rsidR="001F7C76" w:rsidRPr="00C45B16" w:rsidRDefault="001F7C76" w:rsidP="00C45B16">
      <w:pPr>
        <w:widowControl w:val="0"/>
        <w:autoSpaceDE w:val="0"/>
        <w:autoSpaceDN w:val="0"/>
        <w:adjustRightInd w:val="0"/>
        <w:spacing w:after="120"/>
        <w:ind w:left="567"/>
        <w:jc w:val="both"/>
        <w:rPr>
          <w:b/>
          <w:bCs/>
          <w:i/>
          <w:iCs/>
          <w:sz w:val="22"/>
          <w:szCs w:val="22"/>
        </w:rPr>
      </w:pPr>
      <w:r w:rsidRPr="00C45B16">
        <w:rPr>
          <w:b/>
          <w:bCs/>
          <w:i/>
          <w:iCs/>
          <w:sz w:val="22"/>
          <w:szCs w:val="22"/>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дополнительном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1F7C76" w:rsidRPr="00C45B16" w:rsidRDefault="001F7C76" w:rsidP="00C45B16">
      <w:pPr>
        <w:widowControl w:val="0"/>
        <w:autoSpaceDE w:val="0"/>
        <w:autoSpaceDN w:val="0"/>
        <w:adjustRightInd w:val="0"/>
        <w:spacing w:after="120"/>
        <w:ind w:left="567"/>
        <w:jc w:val="both"/>
        <w:rPr>
          <w:b/>
          <w:bCs/>
          <w:i/>
          <w:iCs/>
          <w:sz w:val="22"/>
          <w:szCs w:val="22"/>
        </w:rPr>
      </w:pPr>
      <w:r w:rsidRPr="00C45B16">
        <w:rPr>
          <w:b/>
          <w:bCs/>
          <w:i/>
          <w:iCs/>
          <w:sz w:val="22"/>
          <w:szCs w:val="22"/>
        </w:rPr>
        <w:t>В случае, когда последний день срока, в который в соответствии с Положением Эмитент обязан раскрыть информацию или предоставить копию документа, содержащего подлежащую раскрытию информацию, приходится на выходной и/или нерабочий праздничный день, днем окончания такого срока считается следующий за ним рабочий день.</w:t>
      </w:r>
    </w:p>
    <w:p w:rsidR="00386FCA" w:rsidRPr="00386FCA" w:rsidRDefault="00386FCA" w:rsidP="00386FCA">
      <w:pPr>
        <w:widowControl w:val="0"/>
        <w:autoSpaceDE w:val="0"/>
        <w:autoSpaceDN w:val="0"/>
        <w:adjustRightInd w:val="0"/>
        <w:spacing w:after="120"/>
        <w:ind w:left="567" w:hanging="27"/>
        <w:jc w:val="both"/>
        <w:rPr>
          <w:b/>
          <w:bCs/>
          <w:i/>
          <w:iCs/>
          <w:sz w:val="22"/>
          <w:szCs w:val="22"/>
        </w:rPr>
      </w:pPr>
      <w:r w:rsidRPr="00386FCA">
        <w:rPr>
          <w:b/>
          <w:bCs/>
          <w:i/>
          <w:iCs/>
          <w:sz w:val="22"/>
          <w:szCs w:val="22"/>
        </w:rPr>
        <w:t>В случае, когда информация должна быть раскрыта путем опубликования в ленте новостей, раскрытие такой информации иными способами, в том числе путем опубликования на страницах раскрытия информации в сети Интернет осуществляется после ее опубликования в ленте новостей.</w:t>
      </w:r>
    </w:p>
    <w:p w:rsidR="001F7C76" w:rsidRPr="00C45B16" w:rsidRDefault="001F7C76" w:rsidP="00EE4EED">
      <w:pPr>
        <w:widowControl w:val="0"/>
        <w:autoSpaceDE w:val="0"/>
        <w:autoSpaceDN w:val="0"/>
        <w:adjustRightInd w:val="0"/>
        <w:spacing w:after="120"/>
        <w:ind w:left="567" w:hanging="27"/>
        <w:jc w:val="both"/>
        <w:rPr>
          <w:b/>
          <w:bCs/>
          <w:i/>
          <w:iCs/>
          <w:sz w:val="22"/>
          <w:szCs w:val="22"/>
        </w:rPr>
      </w:pPr>
      <w:r w:rsidRPr="00C45B16">
        <w:rPr>
          <w:b/>
          <w:bCs/>
          <w:i/>
          <w:iCs/>
          <w:sz w:val="22"/>
          <w:szCs w:val="22"/>
        </w:rPr>
        <w:t xml:space="preserve">1) Информация на этапе принятия решения о размещении ценных бумаг раскрывается Эмитентом в форме сообщения о принятии решения о размещении ценных бумаг путем его опубликования в ленте новостей и на страницах в сети Интернет распространителя информации на рынке ценных бумаг - </w:t>
      </w:r>
      <w:r w:rsidRPr="00C45B16">
        <w:rPr>
          <w:b/>
          <w:i/>
          <w:sz w:val="22"/>
          <w:szCs w:val="22"/>
        </w:rPr>
        <w:t>информационного агентства и Эмитента</w:t>
      </w:r>
      <w:r w:rsidRPr="00C45B16">
        <w:rPr>
          <w:b/>
          <w:bCs/>
          <w:i/>
          <w:iCs/>
          <w:sz w:val="22"/>
          <w:szCs w:val="22"/>
        </w:rPr>
        <w:t>. Сообщение о принятии решения о размещении ценных бумаг публикуется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решение о размещении ценных бумаг):</w:t>
      </w:r>
    </w:p>
    <w:p w:rsidR="001F7C76" w:rsidRPr="00C45B16" w:rsidRDefault="00EE4EED" w:rsidP="00DB3A20">
      <w:pPr>
        <w:widowControl w:val="0"/>
        <w:numPr>
          <w:ilvl w:val="0"/>
          <w:numId w:val="16"/>
        </w:numPr>
        <w:autoSpaceDE w:val="0"/>
        <w:autoSpaceDN w:val="0"/>
        <w:adjustRightInd w:val="0"/>
        <w:spacing w:after="120"/>
        <w:ind w:left="1134" w:hanging="567"/>
        <w:jc w:val="both"/>
        <w:rPr>
          <w:b/>
          <w:bCs/>
          <w:i/>
          <w:iCs/>
          <w:sz w:val="22"/>
          <w:szCs w:val="22"/>
        </w:rPr>
      </w:pPr>
      <w:r>
        <w:rPr>
          <w:b/>
          <w:bCs/>
          <w:i/>
          <w:iCs/>
          <w:sz w:val="22"/>
          <w:szCs w:val="22"/>
        </w:rPr>
        <w:tab/>
      </w:r>
      <w:r w:rsidR="001F7C76" w:rsidRPr="00C45B16">
        <w:rPr>
          <w:b/>
          <w:bCs/>
          <w:i/>
          <w:iCs/>
          <w:sz w:val="22"/>
          <w:szCs w:val="22"/>
        </w:rPr>
        <w:t>в ленте новостей</w:t>
      </w:r>
      <w:r w:rsidR="001F7C76" w:rsidRPr="00C45B16">
        <w:rPr>
          <w:b/>
          <w:i/>
          <w:sz w:val="22"/>
          <w:szCs w:val="22"/>
        </w:rPr>
        <w:t xml:space="preserve"> информационного агентства «АК&amp;М»</w:t>
      </w:r>
      <w:r w:rsidR="001F7C76" w:rsidRPr="00C45B16">
        <w:rPr>
          <w:b/>
          <w:bCs/>
          <w:i/>
          <w:iCs/>
          <w:sz w:val="22"/>
          <w:szCs w:val="22"/>
        </w:rPr>
        <w:t xml:space="preserve"> - не позднее 1 (Одного) дня;</w:t>
      </w:r>
    </w:p>
    <w:p w:rsidR="001F7C76" w:rsidRPr="00C45B16" w:rsidRDefault="00EE4EED" w:rsidP="00DB3A20">
      <w:pPr>
        <w:widowControl w:val="0"/>
        <w:numPr>
          <w:ilvl w:val="0"/>
          <w:numId w:val="16"/>
        </w:numPr>
        <w:autoSpaceDE w:val="0"/>
        <w:autoSpaceDN w:val="0"/>
        <w:adjustRightInd w:val="0"/>
        <w:spacing w:after="120"/>
        <w:ind w:left="1134" w:hanging="567"/>
        <w:jc w:val="both"/>
        <w:rPr>
          <w:b/>
          <w:i/>
          <w:sz w:val="22"/>
          <w:szCs w:val="22"/>
          <w:u w:val="single"/>
        </w:rPr>
      </w:pPr>
      <w:r>
        <w:rPr>
          <w:b/>
          <w:bCs/>
          <w:i/>
          <w:iCs/>
          <w:sz w:val="22"/>
          <w:szCs w:val="22"/>
        </w:rPr>
        <w:tab/>
      </w:r>
      <w:r w:rsidR="001F7C76" w:rsidRPr="00C45B16">
        <w:rPr>
          <w:b/>
          <w:bCs/>
          <w:i/>
          <w:iCs/>
          <w:sz w:val="22"/>
          <w:szCs w:val="22"/>
        </w:rPr>
        <w:t xml:space="preserve">на странице распространителя информации на рынке ценных бумаг - </w:t>
      </w:r>
      <w:r w:rsidR="001F7C76" w:rsidRPr="00C45B16">
        <w:rPr>
          <w:b/>
          <w:i/>
          <w:sz w:val="22"/>
          <w:szCs w:val="22"/>
        </w:rPr>
        <w:t>информационного агентства «АК&amp;М»:</w:t>
      </w:r>
      <w:r w:rsidR="001F7C76" w:rsidRPr="00C45B16">
        <w:rPr>
          <w:b/>
          <w:bCs/>
          <w:i/>
          <w:iCs/>
          <w:sz w:val="22"/>
          <w:szCs w:val="22"/>
        </w:rPr>
        <w:t xml:space="preserve"> </w:t>
      </w:r>
      <w:hyperlink r:id="rId9" w:history="1">
        <w:r w:rsidR="001F7C76" w:rsidRPr="00C45B16">
          <w:rPr>
            <w:rStyle w:val="a9"/>
            <w:b/>
            <w:i/>
            <w:color w:val="auto"/>
            <w:sz w:val="22"/>
            <w:szCs w:val="22"/>
          </w:rPr>
          <w:t>http://www.disclosure.ru/issuer/7708776756/</w:t>
        </w:r>
      </w:hyperlink>
      <w:r w:rsidR="001F7C76" w:rsidRPr="00C45B16">
        <w:rPr>
          <w:b/>
          <w:i/>
          <w:sz w:val="22"/>
          <w:szCs w:val="22"/>
        </w:rPr>
        <w:t xml:space="preserve"> </w:t>
      </w:r>
      <w:r w:rsidR="001F7C76" w:rsidRPr="00C45B16">
        <w:rPr>
          <w:b/>
          <w:bCs/>
          <w:i/>
          <w:iCs/>
          <w:sz w:val="22"/>
          <w:szCs w:val="22"/>
        </w:rPr>
        <w:t>и странице  Эмитента в сети Интернет</w:t>
      </w:r>
      <w:r w:rsidR="001F7C76" w:rsidRPr="00EE4EED">
        <w:rPr>
          <w:b/>
          <w:bCs/>
          <w:i/>
          <w:iCs/>
          <w:sz w:val="22"/>
          <w:szCs w:val="22"/>
        </w:rPr>
        <w:t>:</w:t>
      </w:r>
      <w:r>
        <w:rPr>
          <w:b/>
          <w:bCs/>
          <w:i/>
          <w:iCs/>
          <w:sz w:val="22"/>
          <w:szCs w:val="22"/>
        </w:rPr>
        <w:t xml:space="preserve"> </w:t>
      </w:r>
      <w:r w:rsidR="001F7C76" w:rsidRPr="00C45B16">
        <w:rPr>
          <w:b/>
          <w:i/>
          <w:sz w:val="22"/>
          <w:szCs w:val="22"/>
          <w:u w:val="single"/>
        </w:rPr>
        <w:t>http://</w:t>
      </w:r>
      <w:hyperlink r:id="rId10" w:history="1">
        <w:r w:rsidR="001F7C76" w:rsidRPr="00C45B16">
          <w:rPr>
            <w:rStyle w:val="a9"/>
            <w:b/>
            <w:i/>
            <w:color w:val="auto"/>
            <w:sz w:val="22"/>
            <w:szCs w:val="22"/>
          </w:rPr>
          <w:t>www.ucsys.ru</w:t>
        </w:r>
      </w:hyperlink>
      <w:r w:rsidR="001F7C76" w:rsidRPr="00C45B16">
        <w:rPr>
          <w:b/>
          <w:i/>
          <w:sz w:val="22"/>
          <w:szCs w:val="22"/>
          <w:u w:val="single"/>
        </w:rPr>
        <w:t>/</w:t>
      </w:r>
      <w:r w:rsidR="001F7C76" w:rsidRPr="00C45B16">
        <w:rPr>
          <w:b/>
          <w:i/>
          <w:sz w:val="22"/>
          <w:szCs w:val="22"/>
        </w:rPr>
        <w:t xml:space="preserve"> </w:t>
      </w:r>
      <w:r w:rsidR="001F7C76" w:rsidRPr="00C45B16">
        <w:rPr>
          <w:b/>
          <w:bCs/>
          <w:i/>
          <w:iCs/>
          <w:sz w:val="22"/>
          <w:szCs w:val="22"/>
        </w:rPr>
        <w:t>- не позднее 2 (Двух) дней</w:t>
      </w:r>
      <w:r w:rsidR="004273D5">
        <w:rPr>
          <w:b/>
          <w:bCs/>
          <w:i/>
          <w:iCs/>
          <w:sz w:val="22"/>
          <w:szCs w:val="22"/>
        </w:rPr>
        <w:t>.</w:t>
      </w:r>
    </w:p>
    <w:p w:rsidR="001F7C76" w:rsidRPr="00C45B16" w:rsidRDefault="001F7C76" w:rsidP="00EE4EED">
      <w:pPr>
        <w:widowControl w:val="0"/>
        <w:autoSpaceDE w:val="0"/>
        <w:autoSpaceDN w:val="0"/>
        <w:adjustRightInd w:val="0"/>
        <w:spacing w:after="120"/>
        <w:ind w:left="567" w:hanging="27"/>
        <w:jc w:val="both"/>
        <w:rPr>
          <w:b/>
          <w:bCs/>
          <w:i/>
          <w:iCs/>
          <w:sz w:val="22"/>
          <w:szCs w:val="22"/>
        </w:rPr>
      </w:pPr>
      <w:r w:rsidRPr="00C45B16">
        <w:rPr>
          <w:b/>
          <w:bCs/>
          <w:i/>
          <w:iCs/>
          <w:sz w:val="22"/>
          <w:szCs w:val="22"/>
        </w:rPr>
        <w:t xml:space="preserve">2) Информация на этапе утверждения Решения о дополнительном выпуске ценных бумаг раскрывается Эмитентом в форме сообщения об утверждении Решения о дополнительном выпуске ценных бумаг путем его опубликования в ленте новостей и на страницах в сети Интернет распространителя информации на рынке ценных бумаг - </w:t>
      </w:r>
      <w:r w:rsidRPr="00C45B16">
        <w:rPr>
          <w:b/>
          <w:i/>
          <w:sz w:val="22"/>
          <w:szCs w:val="22"/>
        </w:rPr>
        <w:t>информационного агентства и Эмитента</w:t>
      </w:r>
      <w:r w:rsidRPr="00C45B16">
        <w:rPr>
          <w:b/>
          <w:bCs/>
          <w:i/>
          <w:iCs/>
          <w:sz w:val="22"/>
          <w:szCs w:val="22"/>
        </w:rPr>
        <w:t xml:space="preserve">. Сообщение об утверждении Решения о дополнительном выпуске ценных бумаг публикуется Эмитентом в следующие сроки с даты составления протокола </w:t>
      </w:r>
      <w:r w:rsidRPr="00C45B16">
        <w:rPr>
          <w:b/>
          <w:i/>
          <w:sz w:val="22"/>
          <w:szCs w:val="22"/>
        </w:rPr>
        <w:t>(</w:t>
      </w:r>
      <w:r w:rsidRPr="00C45B16">
        <w:rPr>
          <w:b/>
          <w:bCs/>
          <w:i/>
          <w:iCs/>
          <w:sz w:val="22"/>
          <w:szCs w:val="22"/>
        </w:rPr>
        <w:t>даты истечения срока, установленного законодательством Российской Федерации для составления протокола)</w:t>
      </w:r>
      <w:r w:rsidRPr="00C45B16">
        <w:rPr>
          <w:b/>
          <w:i/>
          <w:sz w:val="22"/>
          <w:szCs w:val="22"/>
        </w:rPr>
        <w:t xml:space="preserve"> </w:t>
      </w:r>
      <w:r w:rsidRPr="00C45B16">
        <w:rPr>
          <w:b/>
          <w:bCs/>
          <w:i/>
          <w:iCs/>
          <w:sz w:val="22"/>
          <w:szCs w:val="22"/>
        </w:rPr>
        <w:t>собрания (заседания) уполномоченного органа Эмитента, на котором принято решение об утверждении решения о дополнительном выпуске ценных бумаг:</w:t>
      </w:r>
    </w:p>
    <w:p w:rsidR="001F7C76" w:rsidRPr="00C45B16" w:rsidRDefault="00EE4EED" w:rsidP="00DB3A20">
      <w:pPr>
        <w:widowControl w:val="0"/>
        <w:numPr>
          <w:ilvl w:val="0"/>
          <w:numId w:val="17"/>
        </w:numPr>
        <w:autoSpaceDE w:val="0"/>
        <w:autoSpaceDN w:val="0"/>
        <w:adjustRightInd w:val="0"/>
        <w:spacing w:after="120"/>
        <w:ind w:left="1134" w:hanging="567"/>
        <w:jc w:val="both"/>
        <w:rPr>
          <w:b/>
          <w:bCs/>
          <w:i/>
          <w:iCs/>
          <w:sz w:val="22"/>
          <w:szCs w:val="22"/>
        </w:rPr>
      </w:pPr>
      <w:r>
        <w:rPr>
          <w:b/>
          <w:bCs/>
          <w:i/>
          <w:iCs/>
          <w:sz w:val="22"/>
          <w:szCs w:val="22"/>
        </w:rPr>
        <w:tab/>
      </w:r>
      <w:r w:rsidR="001F7C76" w:rsidRPr="00C45B16">
        <w:rPr>
          <w:b/>
          <w:bCs/>
          <w:i/>
          <w:iCs/>
          <w:sz w:val="22"/>
          <w:szCs w:val="22"/>
        </w:rPr>
        <w:t>в ленте новостей информационного агентства «</w:t>
      </w:r>
      <w:r w:rsidR="001F7C76" w:rsidRPr="00C45B16">
        <w:rPr>
          <w:b/>
          <w:i/>
          <w:sz w:val="22"/>
          <w:szCs w:val="22"/>
        </w:rPr>
        <w:t>АК&amp;М</w:t>
      </w:r>
      <w:r w:rsidR="001F7C76" w:rsidRPr="00C45B16">
        <w:rPr>
          <w:b/>
          <w:bCs/>
          <w:i/>
          <w:iCs/>
          <w:sz w:val="22"/>
          <w:szCs w:val="22"/>
        </w:rPr>
        <w:t>» - не позднее 1 (Одного) дня;</w:t>
      </w:r>
    </w:p>
    <w:p w:rsidR="001F7C76" w:rsidRPr="00C45B16" w:rsidRDefault="00EE4EED" w:rsidP="00DB3A20">
      <w:pPr>
        <w:widowControl w:val="0"/>
        <w:numPr>
          <w:ilvl w:val="0"/>
          <w:numId w:val="17"/>
        </w:numPr>
        <w:autoSpaceDE w:val="0"/>
        <w:autoSpaceDN w:val="0"/>
        <w:adjustRightInd w:val="0"/>
        <w:spacing w:after="120"/>
        <w:ind w:left="1134" w:hanging="567"/>
        <w:jc w:val="both"/>
        <w:rPr>
          <w:b/>
          <w:i/>
          <w:sz w:val="22"/>
          <w:szCs w:val="22"/>
        </w:rPr>
      </w:pPr>
      <w:r>
        <w:rPr>
          <w:b/>
          <w:bCs/>
          <w:i/>
          <w:iCs/>
          <w:sz w:val="22"/>
          <w:szCs w:val="22"/>
        </w:rPr>
        <w:tab/>
      </w:r>
      <w:r w:rsidR="001F7C76" w:rsidRPr="00C45B16">
        <w:rPr>
          <w:b/>
          <w:bCs/>
          <w:i/>
          <w:iCs/>
          <w:sz w:val="22"/>
          <w:szCs w:val="22"/>
        </w:rPr>
        <w:t xml:space="preserve">на странице распространителя информации на рынке ценных бумаг - </w:t>
      </w:r>
      <w:r w:rsidR="001F7C76" w:rsidRPr="00C45B16">
        <w:rPr>
          <w:b/>
          <w:i/>
          <w:sz w:val="22"/>
          <w:szCs w:val="22"/>
        </w:rPr>
        <w:t>информационного агентства «АК&amp;М»:</w:t>
      </w:r>
      <w:r w:rsidR="001F7C76" w:rsidRPr="00C45B16">
        <w:rPr>
          <w:b/>
          <w:bCs/>
          <w:i/>
          <w:iCs/>
          <w:sz w:val="22"/>
          <w:szCs w:val="22"/>
        </w:rPr>
        <w:t xml:space="preserve"> </w:t>
      </w:r>
      <w:hyperlink r:id="rId11" w:history="1">
        <w:r w:rsidR="001F7C76" w:rsidRPr="00C45B16">
          <w:rPr>
            <w:rStyle w:val="a9"/>
            <w:b/>
            <w:i/>
            <w:color w:val="auto"/>
            <w:sz w:val="22"/>
            <w:szCs w:val="22"/>
          </w:rPr>
          <w:t>http://www.disclosure.ru/issuer/7708776756/</w:t>
        </w:r>
      </w:hyperlink>
      <w:r w:rsidR="001F7C76" w:rsidRPr="00C45B16">
        <w:rPr>
          <w:b/>
          <w:i/>
          <w:sz w:val="22"/>
          <w:szCs w:val="22"/>
        </w:rPr>
        <w:t xml:space="preserve"> </w:t>
      </w:r>
      <w:r w:rsidR="001F7C76" w:rsidRPr="00C45B16">
        <w:rPr>
          <w:b/>
          <w:bCs/>
          <w:i/>
          <w:iCs/>
          <w:sz w:val="22"/>
          <w:szCs w:val="22"/>
        </w:rPr>
        <w:t>и странице  Эмитента в сети Интернет:</w:t>
      </w:r>
      <w:r w:rsidR="001F7C76" w:rsidRPr="00C45B16">
        <w:rPr>
          <w:b/>
          <w:i/>
          <w:sz w:val="22"/>
          <w:szCs w:val="22"/>
          <w:u w:val="single"/>
        </w:rPr>
        <w:t xml:space="preserve"> </w:t>
      </w:r>
      <w:r w:rsidR="001F7C76" w:rsidRPr="00C45B16">
        <w:rPr>
          <w:b/>
          <w:bCs/>
          <w:i/>
          <w:iCs/>
          <w:sz w:val="22"/>
          <w:szCs w:val="22"/>
          <w:u w:val="single"/>
        </w:rPr>
        <w:t>http://</w:t>
      </w:r>
      <w:hyperlink r:id="rId12" w:history="1">
        <w:r w:rsidR="001F7C76" w:rsidRPr="00C45B16">
          <w:rPr>
            <w:rStyle w:val="a9"/>
            <w:b/>
            <w:bCs/>
            <w:i/>
            <w:iCs/>
            <w:color w:val="auto"/>
            <w:sz w:val="22"/>
            <w:szCs w:val="22"/>
          </w:rPr>
          <w:t>www.ucsys.ru</w:t>
        </w:r>
      </w:hyperlink>
      <w:r w:rsidR="001F7C76" w:rsidRPr="00C45B16">
        <w:rPr>
          <w:b/>
          <w:bCs/>
          <w:i/>
          <w:iCs/>
          <w:sz w:val="22"/>
          <w:szCs w:val="22"/>
          <w:u w:val="single"/>
        </w:rPr>
        <w:t>/</w:t>
      </w:r>
      <w:r w:rsidR="001F7C76" w:rsidRPr="00C45B16">
        <w:rPr>
          <w:b/>
          <w:i/>
          <w:sz w:val="22"/>
          <w:szCs w:val="22"/>
        </w:rPr>
        <w:t xml:space="preserve"> </w:t>
      </w:r>
      <w:r w:rsidR="004273D5">
        <w:rPr>
          <w:b/>
          <w:bCs/>
          <w:i/>
          <w:iCs/>
          <w:sz w:val="22"/>
          <w:szCs w:val="22"/>
        </w:rPr>
        <w:t>- не позднее 2 (Двух) дней.</w:t>
      </w:r>
    </w:p>
    <w:p w:rsidR="001F7C76" w:rsidRPr="00C45B16" w:rsidRDefault="001F7C76" w:rsidP="00EE4EED">
      <w:pPr>
        <w:widowControl w:val="0"/>
        <w:autoSpaceDE w:val="0"/>
        <w:autoSpaceDN w:val="0"/>
        <w:adjustRightInd w:val="0"/>
        <w:spacing w:after="120"/>
        <w:ind w:left="567"/>
        <w:jc w:val="both"/>
        <w:rPr>
          <w:b/>
          <w:bCs/>
          <w:i/>
          <w:iCs/>
          <w:sz w:val="22"/>
          <w:szCs w:val="22"/>
        </w:rPr>
      </w:pPr>
      <w:r w:rsidRPr="00C45B16">
        <w:rPr>
          <w:b/>
          <w:bCs/>
          <w:i/>
          <w:iCs/>
          <w:sz w:val="22"/>
          <w:szCs w:val="22"/>
        </w:rPr>
        <w:t xml:space="preserve">3) Информация о государственной регистрации дополнительного выпуска ценных бумаг раскрывается Эмитентом в форме сообщения о государственной регистрации дополнительного выпуска ценных бумаг путем его опубликования в ленте новостей и на страницах в сети Интернет распространителя информации на рынке ценных бумаг - </w:t>
      </w:r>
      <w:r w:rsidRPr="00C45B16">
        <w:rPr>
          <w:b/>
          <w:i/>
          <w:sz w:val="22"/>
          <w:szCs w:val="22"/>
        </w:rPr>
        <w:t>информационного агентства и Эмитента</w:t>
      </w:r>
      <w:r w:rsidRPr="00C45B16">
        <w:rPr>
          <w:b/>
          <w:bCs/>
          <w:i/>
          <w:iCs/>
          <w:sz w:val="22"/>
          <w:szCs w:val="22"/>
        </w:rPr>
        <w:t>. Сообщение о государственной регистрации дополнительного выпуска ценных бумаг должно быть опубликовано Эмитентом в следующие сроки с даты опубликования информации о государственной регистрации дополнительного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1F7C76" w:rsidRPr="00C45B16" w:rsidRDefault="00EE4EED" w:rsidP="00DB3A20">
      <w:pPr>
        <w:widowControl w:val="0"/>
        <w:numPr>
          <w:ilvl w:val="0"/>
          <w:numId w:val="18"/>
        </w:numPr>
        <w:autoSpaceDE w:val="0"/>
        <w:autoSpaceDN w:val="0"/>
        <w:adjustRightInd w:val="0"/>
        <w:spacing w:after="120"/>
        <w:ind w:left="1134" w:hanging="567"/>
        <w:jc w:val="both"/>
        <w:rPr>
          <w:b/>
          <w:bCs/>
          <w:i/>
          <w:iCs/>
          <w:sz w:val="22"/>
          <w:szCs w:val="22"/>
        </w:rPr>
      </w:pPr>
      <w:r>
        <w:rPr>
          <w:b/>
          <w:bCs/>
          <w:i/>
          <w:iCs/>
          <w:sz w:val="22"/>
          <w:szCs w:val="22"/>
        </w:rPr>
        <w:tab/>
      </w:r>
      <w:r w:rsidR="001F7C76" w:rsidRPr="00C45B16">
        <w:rPr>
          <w:b/>
          <w:bCs/>
          <w:i/>
          <w:iCs/>
          <w:sz w:val="22"/>
          <w:szCs w:val="22"/>
        </w:rPr>
        <w:t>в ленте новостей информационного агентства «</w:t>
      </w:r>
      <w:r w:rsidR="001F7C76" w:rsidRPr="00C45B16">
        <w:rPr>
          <w:b/>
          <w:i/>
          <w:sz w:val="22"/>
          <w:szCs w:val="22"/>
        </w:rPr>
        <w:t>АК&amp;М</w:t>
      </w:r>
      <w:r w:rsidR="001F7C76" w:rsidRPr="00C45B16">
        <w:rPr>
          <w:b/>
          <w:bCs/>
          <w:i/>
          <w:iCs/>
          <w:sz w:val="22"/>
          <w:szCs w:val="22"/>
        </w:rPr>
        <w:t>» - не позднее 1 (Одного) дня;</w:t>
      </w:r>
    </w:p>
    <w:p w:rsidR="001F7C76" w:rsidRPr="00C45B16" w:rsidRDefault="00EE4EED" w:rsidP="00DB3A20">
      <w:pPr>
        <w:widowControl w:val="0"/>
        <w:numPr>
          <w:ilvl w:val="0"/>
          <w:numId w:val="18"/>
        </w:numPr>
        <w:autoSpaceDE w:val="0"/>
        <w:autoSpaceDN w:val="0"/>
        <w:adjustRightInd w:val="0"/>
        <w:spacing w:after="120"/>
        <w:ind w:left="1134" w:hanging="567"/>
        <w:jc w:val="both"/>
        <w:rPr>
          <w:b/>
          <w:bCs/>
          <w:i/>
          <w:iCs/>
          <w:sz w:val="22"/>
          <w:szCs w:val="22"/>
        </w:rPr>
      </w:pPr>
      <w:r>
        <w:rPr>
          <w:b/>
          <w:bCs/>
          <w:i/>
          <w:iCs/>
          <w:sz w:val="22"/>
          <w:szCs w:val="22"/>
        </w:rPr>
        <w:tab/>
      </w:r>
      <w:r w:rsidR="001F7C76" w:rsidRPr="00C45B16">
        <w:rPr>
          <w:b/>
          <w:bCs/>
          <w:i/>
          <w:iCs/>
          <w:sz w:val="22"/>
          <w:szCs w:val="22"/>
        </w:rPr>
        <w:t xml:space="preserve">на странице распространителя информации на рынке ценных бумаг - </w:t>
      </w:r>
      <w:r w:rsidR="001F7C76" w:rsidRPr="00C45B16">
        <w:rPr>
          <w:b/>
          <w:i/>
          <w:sz w:val="22"/>
          <w:szCs w:val="22"/>
        </w:rPr>
        <w:t>информационного агентства «АК&amp;М»:</w:t>
      </w:r>
      <w:r w:rsidR="001F7C76" w:rsidRPr="00C45B16">
        <w:rPr>
          <w:b/>
          <w:bCs/>
          <w:i/>
          <w:iCs/>
          <w:sz w:val="22"/>
          <w:szCs w:val="22"/>
        </w:rPr>
        <w:t xml:space="preserve"> </w:t>
      </w:r>
      <w:hyperlink r:id="rId13" w:history="1">
        <w:r w:rsidR="001F7C76" w:rsidRPr="00C45B16">
          <w:rPr>
            <w:rStyle w:val="a9"/>
            <w:b/>
            <w:i/>
            <w:color w:val="auto"/>
            <w:sz w:val="22"/>
            <w:szCs w:val="22"/>
          </w:rPr>
          <w:t>http://www.disclosure.ru/issuer/7708776756/</w:t>
        </w:r>
      </w:hyperlink>
      <w:r w:rsidR="001F7C76" w:rsidRPr="00C45B16">
        <w:rPr>
          <w:b/>
          <w:i/>
          <w:sz w:val="22"/>
          <w:szCs w:val="22"/>
        </w:rPr>
        <w:t xml:space="preserve"> </w:t>
      </w:r>
      <w:r w:rsidR="000D537E">
        <w:rPr>
          <w:b/>
          <w:bCs/>
          <w:i/>
          <w:iCs/>
          <w:sz w:val="22"/>
          <w:szCs w:val="22"/>
        </w:rPr>
        <w:t>и странице</w:t>
      </w:r>
      <w:r w:rsidR="001F7C76" w:rsidRPr="00C45B16">
        <w:rPr>
          <w:b/>
          <w:bCs/>
          <w:i/>
          <w:iCs/>
          <w:sz w:val="22"/>
          <w:szCs w:val="22"/>
        </w:rPr>
        <w:t xml:space="preserve"> Эмитента в сети Интернет</w:t>
      </w:r>
      <w:r w:rsidR="001F7C76" w:rsidRPr="00C45B16">
        <w:rPr>
          <w:b/>
          <w:sz w:val="22"/>
          <w:szCs w:val="22"/>
        </w:rPr>
        <w:t xml:space="preserve">: </w:t>
      </w:r>
      <w:r w:rsidR="001F7C76" w:rsidRPr="00C45B16">
        <w:rPr>
          <w:b/>
          <w:i/>
          <w:sz w:val="22"/>
          <w:szCs w:val="22"/>
          <w:u w:val="single"/>
        </w:rPr>
        <w:t>http://</w:t>
      </w:r>
      <w:hyperlink r:id="rId14" w:history="1">
        <w:r w:rsidR="001F7C76" w:rsidRPr="00C45B16">
          <w:rPr>
            <w:rStyle w:val="a9"/>
            <w:b/>
            <w:i/>
            <w:color w:val="auto"/>
            <w:sz w:val="22"/>
            <w:szCs w:val="22"/>
          </w:rPr>
          <w:t>www.ucsys.ru</w:t>
        </w:r>
      </w:hyperlink>
      <w:r w:rsidR="001F7C76" w:rsidRPr="00C45B16">
        <w:rPr>
          <w:b/>
          <w:i/>
          <w:sz w:val="22"/>
          <w:szCs w:val="22"/>
          <w:u w:val="single"/>
        </w:rPr>
        <w:t>/</w:t>
      </w:r>
      <w:r w:rsidR="001F7C76" w:rsidRPr="00C45B16">
        <w:rPr>
          <w:b/>
          <w:i/>
          <w:sz w:val="22"/>
          <w:szCs w:val="22"/>
        </w:rPr>
        <w:t xml:space="preserve"> </w:t>
      </w:r>
      <w:r w:rsidR="001F7C76" w:rsidRPr="00C45B16">
        <w:rPr>
          <w:b/>
          <w:bCs/>
          <w:i/>
          <w:iCs/>
          <w:sz w:val="22"/>
          <w:szCs w:val="22"/>
        </w:rPr>
        <w:t>- не позднее</w:t>
      </w:r>
      <w:r w:rsidR="004273D5">
        <w:rPr>
          <w:b/>
          <w:bCs/>
          <w:i/>
          <w:iCs/>
          <w:sz w:val="22"/>
          <w:szCs w:val="22"/>
        </w:rPr>
        <w:t xml:space="preserve"> 2 (Двух) дней.</w:t>
      </w:r>
    </w:p>
    <w:p w:rsidR="001F7C76" w:rsidRPr="00C45B16" w:rsidRDefault="001F7C76" w:rsidP="00EE4EED">
      <w:pPr>
        <w:widowControl w:val="0"/>
        <w:autoSpaceDE w:val="0"/>
        <w:autoSpaceDN w:val="0"/>
        <w:adjustRightInd w:val="0"/>
        <w:spacing w:after="120"/>
        <w:ind w:left="567"/>
        <w:jc w:val="both"/>
        <w:rPr>
          <w:b/>
          <w:i/>
          <w:sz w:val="22"/>
          <w:szCs w:val="22"/>
        </w:rPr>
      </w:pPr>
      <w:r w:rsidRPr="00C45B16">
        <w:rPr>
          <w:b/>
          <w:bCs/>
          <w:i/>
          <w:iCs/>
          <w:sz w:val="22"/>
          <w:szCs w:val="22"/>
        </w:rPr>
        <w:t xml:space="preserve">В случае если </w:t>
      </w:r>
      <w:r w:rsidRPr="00C45B16">
        <w:rPr>
          <w:b/>
          <w:i/>
          <w:sz w:val="22"/>
          <w:szCs w:val="22"/>
        </w:rPr>
        <w:t>информация о государственной регистрации дополнительного выпуска ценных бумаг Эмитента на странице регистрирующего органа в сети Интернет была опубликована в дату государственной регистрации Проспекта ценных бумаг</w:t>
      </w:r>
      <w:r w:rsidRPr="00C45B16">
        <w:rPr>
          <w:sz w:val="22"/>
          <w:szCs w:val="22"/>
        </w:rPr>
        <w:t xml:space="preserve">, </w:t>
      </w:r>
      <w:r w:rsidRPr="00C45B16">
        <w:rPr>
          <w:b/>
          <w:i/>
          <w:sz w:val="22"/>
          <w:szCs w:val="22"/>
        </w:rPr>
        <w:t>сообщение о государственной регистрации дополнительного выпуска ценных бумаг раскрывается Эмитентом в форме сообщения о государственной регистрации выпуска ценных бумаг и порядке доступа к информации, содержащейся в Проспекте ценных бумаг.</w:t>
      </w:r>
    </w:p>
    <w:p w:rsidR="001F7C76" w:rsidRPr="00C45B16" w:rsidRDefault="001F7C76" w:rsidP="00EE4EED">
      <w:pPr>
        <w:widowControl w:val="0"/>
        <w:autoSpaceDE w:val="0"/>
        <w:autoSpaceDN w:val="0"/>
        <w:adjustRightInd w:val="0"/>
        <w:spacing w:after="120"/>
        <w:ind w:left="567"/>
        <w:jc w:val="both"/>
        <w:rPr>
          <w:b/>
          <w:i/>
          <w:sz w:val="22"/>
          <w:szCs w:val="22"/>
        </w:rPr>
      </w:pPr>
      <w:r w:rsidRPr="00C45B16">
        <w:rPr>
          <w:b/>
          <w:bCs/>
          <w:i/>
          <w:iCs/>
          <w:sz w:val="22"/>
          <w:szCs w:val="22"/>
        </w:rPr>
        <w:t xml:space="preserve">В случае если </w:t>
      </w:r>
      <w:r w:rsidRPr="00C45B16">
        <w:rPr>
          <w:b/>
          <w:i/>
          <w:sz w:val="22"/>
          <w:szCs w:val="22"/>
        </w:rPr>
        <w:t>информация о государственной регистрации дополнительного выпуска ценных бумаг Эмитента на странице регистрирующего органа в сети Интернет была опубликована в дату, следующую за днем государственной регистрации Проспекта ценных бумаг</w:t>
      </w:r>
      <w:r w:rsidRPr="00C45B16">
        <w:rPr>
          <w:sz w:val="22"/>
          <w:szCs w:val="22"/>
        </w:rPr>
        <w:t xml:space="preserve">, </w:t>
      </w:r>
      <w:r w:rsidRPr="00C45B16">
        <w:rPr>
          <w:b/>
          <w:i/>
          <w:sz w:val="22"/>
          <w:szCs w:val="22"/>
        </w:rPr>
        <w:t>сообщение о государственной регистрации дополнительного выпуска ценных бумаг раскрывается Эмитентом в форме сообщения о существенном факте «Сведения об этапах процедуры эмиссии ценных бумаг».</w:t>
      </w:r>
    </w:p>
    <w:p w:rsidR="001F7C76" w:rsidRPr="00C45B16" w:rsidRDefault="001F7C76" w:rsidP="00EE4EED">
      <w:pPr>
        <w:widowControl w:val="0"/>
        <w:autoSpaceDE w:val="0"/>
        <w:autoSpaceDN w:val="0"/>
        <w:adjustRightInd w:val="0"/>
        <w:spacing w:after="120"/>
        <w:ind w:left="567"/>
        <w:jc w:val="both"/>
        <w:rPr>
          <w:b/>
          <w:i/>
          <w:sz w:val="22"/>
          <w:szCs w:val="22"/>
        </w:rPr>
      </w:pPr>
      <w:r w:rsidRPr="00C45B16">
        <w:rPr>
          <w:b/>
          <w:i/>
          <w:sz w:val="22"/>
          <w:szCs w:val="22"/>
        </w:rPr>
        <w:t xml:space="preserve">Текст зарегистрированного Решения о дополнительном выпуске ценных бумаг и текст зарегистрированного Проспекта ценных бумаг должен быть опубликован в сети Интернет на странице распространителя информации на рынке ценных бумаг - информационного агентства «АК&amp;М»: </w:t>
      </w:r>
      <w:hyperlink r:id="rId15" w:history="1">
        <w:r w:rsidRPr="00C45B16">
          <w:rPr>
            <w:rStyle w:val="a9"/>
            <w:b/>
            <w:i/>
            <w:color w:val="auto"/>
            <w:sz w:val="22"/>
            <w:szCs w:val="22"/>
          </w:rPr>
          <w:t>http://www.disclosure.ru/issuer/7708776756/</w:t>
        </w:r>
      </w:hyperlink>
      <w:r w:rsidRPr="00C45B16">
        <w:rPr>
          <w:b/>
          <w:i/>
          <w:sz w:val="22"/>
          <w:szCs w:val="22"/>
        </w:rPr>
        <w:t xml:space="preserve"> и странице  Эмитента в сети Интернет </w:t>
      </w:r>
      <w:r w:rsidRPr="00C45B16">
        <w:rPr>
          <w:b/>
          <w:i/>
          <w:sz w:val="22"/>
          <w:szCs w:val="22"/>
          <w:u w:val="single"/>
        </w:rPr>
        <w:t>http://</w:t>
      </w:r>
      <w:hyperlink r:id="rId16" w:history="1">
        <w:r w:rsidRPr="00C45B16">
          <w:rPr>
            <w:rStyle w:val="a9"/>
            <w:b/>
            <w:i/>
            <w:color w:val="auto"/>
            <w:sz w:val="22"/>
            <w:szCs w:val="22"/>
          </w:rPr>
          <w:t>www.ucsys.ru</w:t>
        </w:r>
      </w:hyperlink>
      <w:r w:rsidR="000D537E">
        <w:rPr>
          <w:b/>
          <w:i/>
          <w:sz w:val="22"/>
          <w:szCs w:val="22"/>
        </w:rPr>
        <w:t>/</w:t>
      </w:r>
      <w:r w:rsidRPr="00C45B16">
        <w:rPr>
          <w:b/>
          <w:i/>
          <w:sz w:val="22"/>
          <w:szCs w:val="22"/>
        </w:rPr>
        <w:t xml:space="preserve"> в срок не более 2 (Двух) дней с даты опубликования информации о государственной регистрации дополнительного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 </w:t>
      </w:r>
    </w:p>
    <w:p w:rsidR="001F7C76" w:rsidRPr="00C45B16" w:rsidRDefault="001F7C76" w:rsidP="00EE4EED">
      <w:pPr>
        <w:widowControl w:val="0"/>
        <w:autoSpaceDE w:val="0"/>
        <w:autoSpaceDN w:val="0"/>
        <w:adjustRightInd w:val="0"/>
        <w:spacing w:after="120"/>
        <w:ind w:left="567"/>
        <w:jc w:val="both"/>
        <w:rPr>
          <w:b/>
          <w:i/>
          <w:sz w:val="22"/>
          <w:szCs w:val="22"/>
        </w:rPr>
      </w:pPr>
      <w:r w:rsidRPr="00C45B16">
        <w:rPr>
          <w:b/>
          <w:i/>
          <w:sz w:val="22"/>
          <w:szCs w:val="22"/>
        </w:rPr>
        <w:t xml:space="preserve">При опубликовании текста Решения о дополнительном выпуске ценных бумаг </w:t>
      </w:r>
      <w:r w:rsidRPr="00C45B16">
        <w:rPr>
          <w:b/>
          <w:bCs/>
          <w:i/>
          <w:iCs/>
          <w:sz w:val="22"/>
          <w:szCs w:val="22"/>
        </w:rPr>
        <w:t xml:space="preserve">в сети Интернет на странице распространителя информации на рынке ценных бумаг - </w:t>
      </w:r>
      <w:r w:rsidRPr="00C45B16">
        <w:rPr>
          <w:b/>
          <w:i/>
          <w:sz w:val="22"/>
          <w:szCs w:val="22"/>
        </w:rPr>
        <w:t>информационного агентства «АК&amp;М»:</w:t>
      </w:r>
      <w:r w:rsidRPr="00C45B16">
        <w:rPr>
          <w:b/>
          <w:bCs/>
          <w:i/>
          <w:iCs/>
          <w:sz w:val="22"/>
          <w:szCs w:val="22"/>
        </w:rPr>
        <w:t xml:space="preserve"> </w:t>
      </w:r>
      <w:hyperlink r:id="rId17" w:history="1">
        <w:r w:rsidRPr="00C45B16">
          <w:rPr>
            <w:rStyle w:val="a9"/>
            <w:b/>
            <w:i/>
            <w:color w:val="auto"/>
            <w:sz w:val="22"/>
            <w:szCs w:val="22"/>
          </w:rPr>
          <w:t>http://www.disclosure.ru/issuer/7708776756/</w:t>
        </w:r>
      </w:hyperlink>
      <w:r w:rsidRPr="00C45B16">
        <w:rPr>
          <w:b/>
          <w:i/>
          <w:sz w:val="22"/>
          <w:szCs w:val="22"/>
        </w:rPr>
        <w:t xml:space="preserve"> </w:t>
      </w:r>
      <w:r w:rsidR="00985328">
        <w:rPr>
          <w:b/>
          <w:bCs/>
          <w:i/>
          <w:iCs/>
          <w:sz w:val="22"/>
          <w:szCs w:val="22"/>
        </w:rPr>
        <w:t xml:space="preserve">и странице </w:t>
      </w:r>
      <w:r w:rsidRPr="00C45B16">
        <w:rPr>
          <w:b/>
          <w:bCs/>
          <w:i/>
          <w:iCs/>
          <w:sz w:val="22"/>
          <w:szCs w:val="22"/>
        </w:rPr>
        <w:t>Эмитента в сети Интернет:</w:t>
      </w:r>
      <w:r w:rsidR="00985328">
        <w:rPr>
          <w:b/>
          <w:bCs/>
          <w:i/>
          <w:iCs/>
          <w:sz w:val="22"/>
          <w:szCs w:val="22"/>
        </w:rPr>
        <w:t xml:space="preserve"> </w:t>
      </w:r>
      <w:r w:rsidRPr="00C45B16">
        <w:rPr>
          <w:b/>
          <w:i/>
          <w:sz w:val="22"/>
          <w:szCs w:val="22"/>
          <w:u w:val="single"/>
        </w:rPr>
        <w:t>http://</w:t>
      </w:r>
      <w:hyperlink r:id="rId18" w:history="1">
        <w:r w:rsidRPr="00C45B16">
          <w:rPr>
            <w:rStyle w:val="a9"/>
            <w:b/>
            <w:i/>
            <w:color w:val="auto"/>
            <w:sz w:val="22"/>
            <w:szCs w:val="22"/>
          </w:rPr>
          <w:t>www.ucsys.ru</w:t>
        </w:r>
      </w:hyperlink>
      <w:r w:rsidRPr="00C45B16">
        <w:rPr>
          <w:b/>
          <w:i/>
          <w:sz w:val="22"/>
          <w:szCs w:val="22"/>
        </w:rPr>
        <w:t>/ должны быть указаны государственный регистрационный номер дополнительного выпуска ценных бумаг, дата его государственной регистрации и наименование регистрирующего органа, осуществившего государственную регистрацию дополнительного выпуска ценных бумаг Эмитента.</w:t>
      </w:r>
    </w:p>
    <w:p w:rsidR="001F7C76" w:rsidRPr="00C45B16" w:rsidRDefault="001F7C76" w:rsidP="00EE4EED">
      <w:pPr>
        <w:widowControl w:val="0"/>
        <w:autoSpaceDE w:val="0"/>
        <w:autoSpaceDN w:val="0"/>
        <w:adjustRightInd w:val="0"/>
        <w:spacing w:after="120"/>
        <w:ind w:left="567"/>
        <w:jc w:val="both"/>
        <w:rPr>
          <w:b/>
          <w:i/>
          <w:sz w:val="22"/>
          <w:szCs w:val="22"/>
        </w:rPr>
      </w:pPr>
      <w:r w:rsidRPr="00C45B16">
        <w:rPr>
          <w:b/>
          <w:i/>
          <w:sz w:val="22"/>
          <w:szCs w:val="22"/>
        </w:rPr>
        <w:t xml:space="preserve">При опубликовании текста Проспекта ценных бумаг </w:t>
      </w:r>
      <w:r w:rsidRPr="00C45B16">
        <w:rPr>
          <w:b/>
          <w:bCs/>
          <w:i/>
          <w:iCs/>
          <w:sz w:val="22"/>
          <w:szCs w:val="22"/>
        </w:rPr>
        <w:t xml:space="preserve">в сети Интернет на странице распространителя информации на рынке ценных бумаг - </w:t>
      </w:r>
      <w:r w:rsidRPr="00C45B16">
        <w:rPr>
          <w:b/>
          <w:i/>
          <w:sz w:val="22"/>
          <w:szCs w:val="22"/>
        </w:rPr>
        <w:t>информационного агентства «АК&amp;М»:</w:t>
      </w:r>
      <w:r w:rsidRPr="00C45B16">
        <w:rPr>
          <w:b/>
          <w:bCs/>
          <w:i/>
          <w:iCs/>
          <w:sz w:val="22"/>
          <w:szCs w:val="22"/>
        </w:rPr>
        <w:t xml:space="preserve"> </w:t>
      </w:r>
      <w:hyperlink r:id="rId19" w:history="1">
        <w:r w:rsidRPr="00C45B16">
          <w:rPr>
            <w:rStyle w:val="a9"/>
            <w:b/>
            <w:i/>
            <w:color w:val="auto"/>
            <w:sz w:val="22"/>
            <w:szCs w:val="22"/>
          </w:rPr>
          <w:t>http://www.disclosure.ru/issuer/7708776756/</w:t>
        </w:r>
      </w:hyperlink>
      <w:r w:rsidRPr="00C45B16">
        <w:rPr>
          <w:b/>
          <w:i/>
          <w:sz w:val="22"/>
          <w:szCs w:val="22"/>
        </w:rPr>
        <w:t xml:space="preserve"> </w:t>
      </w:r>
      <w:r w:rsidRPr="00C45B16">
        <w:rPr>
          <w:b/>
          <w:bCs/>
          <w:i/>
          <w:iCs/>
          <w:sz w:val="22"/>
          <w:szCs w:val="22"/>
        </w:rPr>
        <w:t>и странице  Эмитента в сети Интернет:</w:t>
      </w:r>
      <w:r w:rsidR="00985328">
        <w:rPr>
          <w:b/>
          <w:bCs/>
          <w:i/>
          <w:iCs/>
          <w:sz w:val="22"/>
          <w:szCs w:val="22"/>
        </w:rPr>
        <w:t xml:space="preserve"> </w:t>
      </w:r>
      <w:r w:rsidRPr="00C45B16">
        <w:rPr>
          <w:b/>
          <w:i/>
          <w:sz w:val="22"/>
          <w:szCs w:val="22"/>
          <w:u w:val="single"/>
        </w:rPr>
        <w:t>http://</w:t>
      </w:r>
      <w:hyperlink r:id="rId20" w:history="1">
        <w:r w:rsidRPr="00C45B16">
          <w:rPr>
            <w:rStyle w:val="a9"/>
            <w:b/>
            <w:i/>
            <w:color w:val="auto"/>
            <w:sz w:val="22"/>
            <w:szCs w:val="22"/>
          </w:rPr>
          <w:t>www.ucsys.ru</w:t>
        </w:r>
      </w:hyperlink>
      <w:r w:rsidRPr="00C45B16">
        <w:rPr>
          <w:b/>
          <w:i/>
          <w:sz w:val="22"/>
          <w:szCs w:val="22"/>
        </w:rPr>
        <w:t>/ должны быть указаны государственный регистрационный номер дополнительного выпуска ценных бумаг, в отношении которого зарегистрирован Проспект ценных бумаг, дата его регистрации и наименование регистрирующего органа, осуществившего регистрацию Проспекта ценных бумаг.</w:t>
      </w:r>
    </w:p>
    <w:p w:rsidR="001F7C76" w:rsidRPr="00C45B16" w:rsidRDefault="001F7C76" w:rsidP="00EE4EED">
      <w:pPr>
        <w:widowControl w:val="0"/>
        <w:autoSpaceDE w:val="0"/>
        <w:autoSpaceDN w:val="0"/>
        <w:adjustRightInd w:val="0"/>
        <w:spacing w:after="120"/>
        <w:ind w:left="567"/>
        <w:jc w:val="both"/>
        <w:rPr>
          <w:b/>
          <w:bCs/>
          <w:i/>
          <w:iCs/>
          <w:sz w:val="22"/>
          <w:szCs w:val="22"/>
        </w:rPr>
      </w:pPr>
      <w:r w:rsidRPr="00C45B16">
        <w:rPr>
          <w:b/>
          <w:bCs/>
          <w:i/>
          <w:iCs/>
          <w:sz w:val="22"/>
          <w:szCs w:val="22"/>
        </w:rPr>
        <w:t>Текст зарегистрированного Решения о дополнительном выпуске ценных бумаг должен быть доступен в сети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w:t>
      </w:r>
      <w:r w:rsidRPr="00C45B16">
        <w:rPr>
          <w:bCs/>
          <w:iCs/>
          <w:sz w:val="22"/>
          <w:szCs w:val="22"/>
        </w:rPr>
        <w:t xml:space="preserve"> </w:t>
      </w:r>
      <w:r w:rsidRPr="00C45B16">
        <w:rPr>
          <w:b/>
          <w:bCs/>
          <w:i/>
          <w:iCs/>
          <w:sz w:val="22"/>
          <w:szCs w:val="22"/>
        </w:rPr>
        <w:t xml:space="preserve">погашения  всех ценных бумаг этого выпуска. </w:t>
      </w:r>
    </w:p>
    <w:p w:rsidR="001F7C76" w:rsidRPr="00C45B16" w:rsidRDefault="001F7C76" w:rsidP="00EE4EED">
      <w:pPr>
        <w:widowControl w:val="0"/>
        <w:autoSpaceDE w:val="0"/>
        <w:autoSpaceDN w:val="0"/>
        <w:adjustRightInd w:val="0"/>
        <w:spacing w:after="120"/>
        <w:ind w:left="567"/>
        <w:jc w:val="both"/>
        <w:rPr>
          <w:b/>
          <w:bCs/>
          <w:i/>
          <w:iCs/>
          <w:sz w:val="22"/>
          <w:szCs w:val="22"/>
        </w:rPr>
      </w:pPr>
      <w:r w:rsidRPr="00C45B16">
        <w:rPr>
          <w:b/>
          <w:bCs/>
          <w:i/>
          <w:iCs/>
          <w:sz w:val="22"/>
          <w:szCs w:val="22"/>
        </w:rPr>
        <w:t>Текст зарегистрированного Проспекта ценных бумаг должен быть доступен в сети Интернет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w:t>
      </w:r>
      <w:r w:rsidRPr="00C45B16">
        <w:rPr>
          <w:bCs/>
          <w:iCs/>
          <w:sz w:val="22"/>
          <w:szCs w:val="22"/>
        </w:rPr>
        <w:t xml:space="preserve"> </w:t>
      </w:r>
      <w:r w:rsidRPr="00C45B16">
        <w:rPr>
          <w:b/>
          <w:bCs/>
          <w:i/>
          <w:iCs/>
          <w:sz w:val="22"/>
          <w:szCs w:val="22"/>
        </w:rPr>
        <w:t xml:space="preserve">истечения не менее 5 </w:t>
      </w:r>
      <w:r w:rsidR="00CA0870">
        <w:rPr>
          <w:b/>
          <w:bCs/>
          <w:i/>
          <w:iCs/>
          <w:sz w:val="22"/>
          <w:szCs w:val="22"/>
        </w:rPr>
        <w:t xml:space="preserve">(Пяти) </w:t>
      </w:r>
      <w:r w:rsidRPr="00C45B16">
        <w:rPr>
          <w:b/>
          <w:bCs/>
          <w:i/>
          <w:iCs/>
          <w:sz w:val="22"/>
          <w:szCs w:val="22"/>
        </w:rPr>
        <w:t>лет с даты опубликования в сети Интернет текста зарегистрированного отчета об итогах дополнительного выпуска ценных бумаг.</w:t>
      </w:r>
    </w:p>
    <w:p w:rsidR="001F7C76" w:rsidRPr="00C45B16" w:rsidRDefault="001F7C76" w:rsidP="00EE4EED">
      <w:pPr>
        <w:widowControl w:val="0"/>
        <w:autoSpaceDE w:val="0"/>
        <w:autoSpaceDN w:val="0"/>
        <w:adjustRightInd w:val="0"/>
        <w:spacing w:after="120"/>
        <w:ind w:left="567"/>
        <w:jc w:val="both"/>
        <w:rPr>
          <w:b/>
          <w:i/>
          <w:sz w:val="22"/>
          <w:szCs w:val="22"/>
        </w:rPr>
      </w:pPr>
      <w:r w:rsidRPr="00C45B16">
        <w:rPr>
          <w:b/>
          <w:i/>
          <w:sz w:val="22"/>
          <w:szCs w:val="22"/>
        </w:rPr>
        <w:t>Эмитент предоставляет доступ любому заинтересованному лицу к Решению о дополнительном выпуске ценных бумаг и Проспекту ценных бумаг путем помещения их копий по адресу: г</w:t>
      </w:r>
      <w:r w:rsidR="00985328">
        <w:rPr>
          <w:b/>
          <w:i/>
          <w:sz w:val="22"/>
          <w:szCs w:val="22"/>
        </w:rPr>
        <w:t>.</w:t>
      </w:r>
      <w:r w:rsidRPr="00C45B16">
        <w:rPr>
          <w:b/>
          <w:i/>
          <w:sz w:val="22"/>
          <w:szCs w:val="22"/>
        </w:rPr>
        <w:t xml:space="preserve"> Москва, ул</w:t>
      </w:r>
      <w:r w:rsidR="00985328">
        <w:rPr>
          <w:b/>
          <w:i/>
          <w:sz w:val="22"/>
          <w:szCs w:val="22"/>
        </w:rPr>
        <w:t>.</w:t>
      </w:r>
      <w:r w:rsidRPr="00C45B16">
        <w:rPr>
          <w:b/>
          <w:i/>
          <w:sz w:val="22"/>
          <w:szCs w:val="22"/>
        </w:rPr>
        <w:t xml:space="preserve"> Верхняя Красносельская, д</w:t>
      </w:r>
      <w:r w:rsidR="00985328">
        <w:rPr>
          <w:b/>
          <w:i/>
          <w:sz w:val="22"/>
          <w:szCs w:val="22"/>
        </w:rPr>
        <w:t>.</w:t>
      </w:r>
      <w:r w:rsidRPr="00C45B16">
        <w:rPr>
          <w:b/>
          <w:i/>
          <w:sz w:val="22"/>
          <w:szCs w:val="22"/>
        </w:rPr>
        <w:t xml:space="preserve"> 11 А, строение 1.</w:t>
      </w:r>
    </w:p>
    <w:p w:rsidR="001F7C76" w:rsidRPr="00C45B16" w:rsidRDefault="001F7C76" w:rsidP="00985328">
      <w:pPr>
        <w:widowControl w:val="0"/>
        <w:autoSpaceDE w:val="0"/>
        <w:autoSpaceDN w:val="0"/>
        <w:adjustRightInd w:val="0"/>
        <w:spacing w:after="120"/>
        <w:ind w:left="567"/>
        <w:jc w:val="both"/>
        <w:rPr>
          <w:b/>
          <w:bCs/>
          <w:i/>
          <w:iCs/>
          <w:sz w:val="22"/>
          <w:szCs w:val="22"/>
        </w:rPr>
      </w:pPr>
      <w:r w:rsidRPr="00C45B16">
        <w:rPr>
          <w:b/>
          <w:i/>
          <w:sz w:val="22"/>
          <w:szCs w:val="22"/>
        </w:rPr>
        <w:t xml:space="preserve">4) </w:t>
      </w:r>
      <w:r w:rsidRPr="00C45B16">
        <w:rPr>
          <w:b/>
          <w:bCs/>
          <w:i/>
          <w:iCs/>
          <w:sz w:val="22"/>
          <w:szCs w:val="22"/>
        </w:rPr>
        <w:t>Сообщение о дате начала размещения ценных бумаг должно быть опубликовано Эмитентом в следующие сроки:</w:t>
      </w:r>
    </w:p>
    <w:p w:rsidR="001F7C76" w:rsidRPr="00C45B16" w:rsidRDefault="00985328" w:rsidP="00DB3A20">
      <w:pPr>
        <w:widowControl w:val="0"/>
        <w:numPr>
          <w:ilvl w:val="0"/>
          <w:numId w:val="19"/>
        </w:numPr>
        <w:autoSpaceDE w:val="0"/>
        <w:autoSpaceDN w:val="0"/>
        <w:adjustRightInd w:val="0"/>
        <w:spacing w:after="120"/>
        <w:ind w:left="1134" w:hanging="567"/>
        <w:jc w:val="both"/>
        <w:rPr>
          <w:b/>
          <w:i/>
          <w:sz w:val="22"/>
          <w:szCs w:val="22"/>
        </w:rPr>
      </w:pPr>
      <w:r>
        <w:rPr>
          <w:b/>
          <w:i/>
          <w:sz w:val="22"/>
          <w:szCs w:val="22"/>
        </w:rPr>
        <w:tab/>
      </w:r>
      <w:r w:rsidR="001F7C76" w:rsidRPr="00C45B16">
        <w:rPr>
          <w:b/>
          <w:i/>
          <w:sz w:val="22"/>
          <w:szCs w:val="22"/>
        </w:rPr>
        <w:t>в ленте новостей информационного агентства «АК&amp;М» – не позднее, чем за 5 (Пять) дней до даты начала размещения ценных бумаг;</w:t>
      </w:r>
    </w:p>
    <w:p w:rsidR="001F7C76" w:rsidRPr="00C45B16" w:rsidRDefault="00985328" w:rsidP="00DB3A20">
      <w:pPr>
        <w:widowControl w:val="0"/>
        <w:numPr>
          <w:ilvl w:val="0"/>
          <w:numId w:val="19"/>
        </w:numPr>
        <w:autoSpaceDE w:val="0"/>
        <w:autoSpaceDN w:val="0"/>
        <w:adjustRightInd w:val="0"/>
        <w:spacing w:after="120"/>
        <w:ind w:left="1134" w:hanging="567"/>
        <w:jc w:val="both"/>
        <w:rPr>
          <w:b/>
          <w:i/>
          <w:sz w:val="22"/>
          <w:szCs w:val="22"/>
        </w:rPr>
      </w:pPr>
      <w:r>
        <w:rPr>
          <w:b/>
          <w:bCs/>
          <w:i/>
          <w:iCs/>
          <w:sz w:val="22"/>
          <w:szCs w:val="22"/>
        </w:rPr>
        <w:tab/>
      </w:r>
      <w:r w:rsidR="001F7C76" w:rsidRPr="00C45B16">
        <w:rPr>
          <w:b/>
          <w:bCs/>
          <w:i/>
          <w:iCs/>
          <w:sz w:val="22"/>
          <w:szCs w:val="22"/>
        </w:rPr>
        <w:t xml:space="preserve">на странице распространителя информации на рынке ценных бумаг - </w:t>
      </w:r>
      <w:r w:rsidR="001F7C76" w:rsidRPr="00C45B16">
        <w:rPr>
          <w:b/>
          <w:i/>
          <w:sz w:val="22"/>
          <w:szCs w:val="22"/>
        </w:rPr>
        <w:t>информационного агентства «АК&amp;М»:</w:t>
      </w:r>
      <w:r w:rsidR="001F7C76" w:rsidRPr="00C45B16">
        <w:rPr>
          <w:b/>
          <w:bCs/>
          <w:i/>
          <w:iCs/>
          <w:sz w:val="22"/>
          <w:szCs w:val="22"/>
        </w:rPr>
        <w:t xml:space="preserve"> </w:t>
      </w:r>
      <w:hyperlink r:id="rId21" w:history="1">
        <w:r w:rsidR="001F7C76" w:rsidRPr="00C45B16">
          <w:rPr>
            <w:rStyle w:val="a9"/>
            <w:b/>
            <w:i/>
            <w:color w:val="auto"/>
            <w:sz w:val="22"/>
            <w:szCs w:val="22"/>
          </w:rPr>
          <w:t>http://www.disclosure.ru/issuer/7708776756/</w:t>
        </w:r>
      </w:hyperlink>
      <w:r w:rsidR="001F7C76" w:rsidRPr="00C45B16">
        <w:rPr>
          <w:b/>
          <w:i/>
          <w:sz w:val="22"/>
          <w:szCs w:val="22"/>
        </w:rPr>
        <w:t xml:space="preserve"> </w:t>
      </w:r>
      <w:r w:rsidR="001F7C76" w:rsidRPr="00C45B16">
        <w:rPr>
          <w:b/>
          <w:bCs/>
          <w:i/>
          <w:iCs/>
          <w:sz w:val="22"/>
          <w:szCs w:val="22"/>
        </w:rPr>
        <w:t>и странице  Эмитента в сети Интернет</w:t>
      </w:r>
      <w:r w:rsidR="001F7C76" w:rsidRPr="00C45B16">
        <w:rPr>
          <w:b/>
          <w:sz w:val="22"/>
          <w:szCs w:val="22"/>
        </w:rPr>
        <w:t xml:space="preserve">: </w:t>
      </w:r>
      <w:r w:rsidR="001F7C76" w:rsidRPr="00C45B16">
        <w:rPr>
          <w:b/>
          <w:i/>
          <w:sz w:val="22"/>
          <w:szCs w:val="22"/>
          <w:u w:val="single"/>
        </w:rPr>
        <w:t>http://</w:t>
      </w:r>
      <w:hyperlink r:id="rId22" w:history="1">
        <w:r w:rsidR="001F7C76" w:rsidRPr="00C45B16">
          <w:rPr>
            <w:rStyle w:val="a9"/>
            <w:b/>
            <w:i/>
            <w:color w:val="auto"/>
            <w:sz w:val="22"/>
            <w:szCs w:val="22"/>
          </w:rPr>
          <w:t>www.ucsys.ru</w:t>
        </w:r>
      </w:hyperlink>
      <w:r w:rsidR="001F7C76" w:rsidRPr="00C45B16">
        <w:rPr>
          <w:b/>
          <w:i/>
          <w:sz w:val="22"/>
          <w:szCs w:val="22"/>
        </w:rPr>
        <w:t xml:space="preserve">/ </w:t>
      </w:r>
      <w:r w:rsidR="001F7C76" w:rsidRPr="00C45B16">
        <w:rPr>
          <w:b/>
          <w:bCs/>
          <w:i/>
          <w:iCs/>
          <w:sz w:val="22"/>
          <w:szCs w:val="22"/>
        </w:rPr>
        <w:t>- не позднее, чем за 4 (Четыре) дня до даты</w:t>
      </w:r>
      <w:r w:rsidR="004273D5">
        <w:rPr>
          <w:b/>
          <w:bCs/>
          <w:i/>
          <w:iCs/>
          <w:sz w:val="22"/>
          <w:szCs w:val="22"/>
        </w:rPr>
        <w:t xml:space="preserve"> начала размещения ценных бумаг.</w:t>
      </w:r>
    </w:p>
    <w:p w:rsidR="001F7C76" w:rsidRPr="00C45B16" w:rsidRDefault="001F7C76" w:rsidP="00985328">
      <w:pPr>
        <w:widowControl w:val="0"/>
        <w:autoSpaceDE w:val="0"/>
        <w:autoSpaceDN w:val="0"/>
        <w:adjustRightInd w:val="0"/>
        <w:spacing w:after="120"/>
        <w:ind w:left="567"/>
        <w:jc w:val="both"/>
        <w:rPr>
          <w:b/>
          <w:bCs/>
          <w:i/>
          <w:iCs/>
          <w:sz w:val="22"/>
          <w:szCs w:val="22"/>
        </w:rPr>
      </w:pPr>
      <w:r w:rsidRPr="00C45B16">
        <w:rPr>
          <w:b/>
          <w:bCs/>
          <w:i/>
          <w:iCs/>
          <w:sz w:val="22"/>
          <w:szCs w:val="22"/>
        </w:rPr>
        <w:t>Об определенной Дате начала размещения  Акций Э</w:t>
      </w:r>
      <w:r w:rsidR="004273D5">
        <w:rPr>
          <w:b/>
          <w:bCs/>
          <w:i/>
          <w:iCs/>
          <w:sz w:val="22"/>
          <w:szCs w:val="22"/>
        </w:rPr>
        <w:t>митент уведомляет ЗАО «ФБ ММВБ»</w:t>
      </w:r>
      <w:r w:rsidRPr="00C45B16">
        <w:rPr>
          <w:b/>
          <w:bCs/>
          <w:i/>
          <w:iCs/>
          <w:sz w:val="22"/>
          <w:szCs w:val="22"/>
        </w:rPr>
        <w:t xml:space="preserve"> не позднее, чем за 5 (Пять) дней до Даты начала размещения Акций.</w:t>
      </w:r>
    </w:p>
    <w:p w:rsidR="001F7C76" w:rsidRPr="00C45B16" w:rsidRDefault="001F7C76" w:rsidP="004273D5">
      <w:pPr>
        <w:widowControl w:val="0"/>
        <w:autoSpaceDE w:val="0"/>
        <w:autoSpaceDN w:val="0"/>
        <w:adjustRightInd w:val="0"/>
        <w:spacing w:after="120"/>
        <w:ind w:left="567"/>
        <w:jc w:val="both"/>
        <w:rPr>
          <w:b/>
          <w:bCs/>
          <w:i/>
          <w:iCs/>
          <w:sz w:val="22"/>
          <w:szCs w:val="22"/>
        </w:rPr>
      </w:pPr>
      <w:r w:rsidRPr="00C45B16">
        <w:rPr>
          <w:b/>
          <w:bCs/>
          <w:i/>
          <w:iCs/>
          <w:sz w:val="22"/>
          <w:szCs w:val="22"/>
        </w:rPr>
        <w:t>5) Сообщение о начале размещения акций раскрывается Эмитентом в форме сообщения о существенном факте «Об этапах процедуры эмиссии эмиссионных ценных бумаг эмитента» в следующие сроки с даты, в которую начинается размещение акций:</w:t>
      </w:r>
    </w:p>
    <w:p w:rsidR="001F7C76" w:rsidRPr="00C45B16" w:rsidRDefault="001F7C76" w:rsidP="00DB3A20">
      <w:pPr>
        <w:widowControl w:val="0"/>
        <w:numPr>
          <w:ilvl w:val="1"/>
          <w:numId w:val="20"/>
        </w:numPr>
        <w:tabs>
          <w:tab w:val="clear" w:pos="2149"/>
          <w:tab w:val="num" w:pos="1134"/>
        </w:tabs>
        <w:autoSpaceDE w:val="0"/>
        <w:autoSpaceDN w:val="0"/>
        <w:adjustRightInd w:val="0"/>
        <w:spacing w:after="120"/>
        <w:ind w:left="1134" w:hanging="567"/>
        <w:jc w:val="both"/>
        <w:rPr>
          <w:b/>
          <w:bCs/>
          <w:i/>
          <w:iCs/>
          <w:sz w:val="22"/>
          <w:szCs w:val="22"/>
        </w:rPr>
      </w:pPr>
      <w:r w:rsidRPr="00C45B16">
        <w:rPr>
          <w:b/>
          <w:bCs/>
          <w:i/>
          <w:iCs/>
          <w:sz w:val="22"/>
          <w:szCs w:val="22"/>
        </w:rPr>
        <w:t xml:space="preserve">в ленте новостей </w:t>
      </w:r>
      <w:r w:rsidRPr="00C45B16">
        <w:rPr>
          <w:b/>
          <w:i/>
          <w:sz w:val="22"/>
          <w:szCs w:val="22"/>
        </w:rPr>
        <w:t>информационного агентства «АК&amp;М»</w:t>
      </w:r>
      <w:r w:rsidRPr="00C45B16">
        <w:rPr>
          <w:b/>
          <w:bCs/>
          <w:i/>
          <w:iCs/>
          <w:sz w:val="22"/>
          <w:szCs w:val="22"/>
        </w:rPr>
        <w:t xml:space="preserve"> - не позднее 1 (Одного) дня;</w:t>
      </w:r>
    </w:p>
    <w:p w:rsidR="001F7C76" w:rsidRPr="00C45B16" w:rsidRDefault="001F7C76" w:rsidP="00DB3A20">
      <w:pPr>
        <w:widowControl w:val="0"/>
        <w:numPr>
          <w:ilvl w:val="1"/>
          <w:numId w:val="20"/>
        </w:numPr>
        <w:tabs>
          <w:tab w:val="clear" w:pos="2149"/>
          <w:tab w:val="num" w:pos="1134"/>
        </w:tabs>
        <w:autoSpaceDE w:val="0"/>
        <w:autoSpaceDN w:val="0"/>
        <w:adjustRightInd w:val="0"/>
        <w:spacing w:after="120"/>
        <w:ind w:left="1134" w:hanging="567"/>
        <w:jc w:val="both"/>
        <w:rPr>
          <w:b/>
          <w:i/>
          <w:sz w:val="22"/>
          <w:szCs w:val="22"/>
        </w:rPr>
      </w:pPr>
      <w:r w:rsidRPr="00C45B16">
        <w:rPr>
          <w:b/>
          <w:bCs/>
          <w:i/>
          <w:iCs/>
          <w:sz w:val="22"/>
          <w:szCs w:val="22"/>
        </w:rPr>
        <w:t xml:space="preserve">на странице распространителя информации на рынке ценных бумаг - </w:t>
      </w:r>
      <w:r w:rsidRPr="00C45B16">
        <w:rPr>
          <w:b/>
          <w:i/>
          <w:sz w:val="22"/>
          <w:szCs w:val="22"/>
        </w:rPr>
        <w:t>информационного агентства «АК&amp;М»:</w:t>
      </w:r>
      <w:r w:rsidRPr="00C45B16">
        <w:rPr>
          <w:b/>
          <w:bCs/>
          <w:i/>
          <w:iCs/>
          <w:sz w:val="22"/>
          <w:szCs w:val="22"/>
        </w:rPr>
        <w:t xml:space="preserve"> </w:t>
      </w:r>
      <w:hyperlink r:id="rId23" w:history="1">
        <w:r w:rsidRPr="00C45B16">
          <w:rPr>
            <w:rStyle w:val="a9"/>
            <w:b/>
            <w:i/>
            <w:color w:val="auto"/>
            <w:sz w:val="22"/>
            <w:szCs w:val="22"/>
          </w:rPr>
          <w:t>http://www.disclosure.ru/issuer/7708776756/</w:t>
        </w:r>
      </w:hyperlink>
      <w:r w:rsidRPr="00C45B16">
        <w:rPr>
          <w:b/>
          <w:i/>
          <w:sz w:val="22"/>
          <w:szCs w:val="22"/>
        </w:rPr>
        <w:t xml:space="preserve"> </w:t>
      </w:r>
      <w:r w:rsidRPr="00C45B16">
        <w:rPr>
          <w:b/>
          <w:bCs/>
          <w:i/>
          <w:iCs/>
          <w:sz w:val="22"/>
          <w:szCs w:val="22"/>
        </w:rPr>
        <w:t>и странице  Эмитента в сети Интернет</w:t>
      </w:r>
      <w:r w:rsidRPr="00C45B16">
        <w:rPr>
          <w:b/>
          <w:sz w:val="22"/>
          <w:szCs w:val="22"/>
        </w:rPr>
        <w:t xml:space="preserve">: </w:t>
      </w:r>
      <w:r w:rsidRPr="00C45B16">
        <w:rPr>
          <w:b/>
          <w:i/>
          <w:sz w:val="22"/>
          <w:szCs w:val="22"/>
          <w:u w:val="single"/>
        </w:rPr>
        <w:t>http://</w:t>
      </w:r>
      <w:hyperlink r:id="rId24" w:history="1">
        <w:r w:rsidRPr="00C45B16">
          <w:rPr>
            <w:rStyle w:val="a9"/>
            <w:b/>
            <w:i/>
            <w:color w:val="auto"/>
            <w:sz w:val="22"/>
            <w:szCs w:val="22"/>
          </w:rPr>
          <w:t>www.ucsys.ru</w:t>
        </w:r>
      </w:hyperlink>
      <w:r w:rsidRPr="00C45B16">
        <w:rPr>
          <w:b/>
          <w:i/>
          <w:sz w:val="22"/>
          <w:szCs w:val="22"/>
        </w:rPr>
        <w:t xml:space="preserve">/ </w:t>
      </w:r>
      <w:r w:rsidR="004273D5">
        <w:rPr>
          <w:b/>
          <w:bCs/>
          <w:i/>
          <w:iCs/>
          <w:sz w:val="22"/>
          <w:szCs w:val="22"/>
        </w:rPr>
        <w:t>- не позднее 2 (Двух) дней.</w:t>
      </w:r>
    </w:p>
    <w:p w:rsidR="001F7C76" w:rsidRPr="00C45B16" w:rsidRDefault="001F7C76" w:rsidP="004273D5">
      <w:pPr>
        <w:widowControl w:val="0"/>
        <w:autoSpaceDE w:val="0"/>
        <w:autoSpaceDN w:val="0"/>
        <w:adjustRightInd w:val="0"/>
        <w:spacing w:after="120"/>
        <w:ind w:left="567"/>
        <w:jc w:val="both"/>
        <w:rPr>
          <w:b/>
          <w:bCs/>
          <w:i/>
          <w:iCs/>
          <w:sz w:val="22"/>
          <w:szCs w:val="22"/>
        </w:rPr>
      </w:pPr>
      <w:r w:rsidRPr="00C45B16">
        <w:rPr>
          <w:b/>
          <w:bCs/>
          <w:i/>
          <w:iCs/>
          <w:sz w:val="22"/>
          <w:szCs w:val="22"/>
        </w:rPr>
        <w:t xml:space="preserve">6) Сообщение об изменении даты начала размещения ценных бумаг публикуется Эмитентом в ленте новостей и на страницах в сети Интернет распространителя информации на рынке ценных бумаг - </w:t>
      </w:r>
      <w:r w:rsidR="004273D5">
        <w:rPr>
          <w:b/>
          <w:i/>
          <w:sz w:val="22"/>
          <w:szCs w:val="22"/>
        </w:rPr>
        <w:t xml:space="preserve">информационного агентства </w:t>
      </w:r>
      <w:r w:rsidRPr="00C45B16">
        <w:rPr>
          <w:b/>
          <w:i/>
          <w:sz w:val="22"/>
          <w:szCs w:val="22"/>
        </w:rPr>
        <w:t>и Эмитента</w:t>
      </w:r>
      <w:r w:rsidRPr="00C45B16">
        <w:rPr>
          <w:b/>
          <w:bCs/>
          <w:i/>
          <w:iCs/>
          <w:sz w:val="22"/>
          <w:szCs w:val="22"/>
        </w:rPr>
        <w:t xml:space="preserve"> в случае принятия Эмитентом решения об ее изменении. Сообщение об изменении даты начала размещения ценных бумаг публикуется Эмитентом в следующие сроки:</w:t>
      </w:r>
    </w:p>
    <w:p w:rsidR="001F7C76" w:rsidRPr="00C45B16" w:rsidRDefault="001F7C76" w:rsidP="00DB3A20">
      <w:pPr>
        <w:widowControl w:val="0"/>
        <w:numPr>
          <w:ilvl w:val="0"/>
          <w:numId w:val="21"/>
        </w:numPr>
        <w:tabs>
          <w:tab w:val="clear" w:pos="1440"/>
          <w:tab w:val="num" w:pos="1134"/>
        </w:tabs>
        <w:autoSpaceDE w:val="0"/>
        <w:autoSpaceDN w:val="0"/>
        <w:adjustRightInd w:val="0"/>
        <w:spacing w:after="120"/>
        <w:ind w:left="1134" w:hanging="567"/>
        <w:jc w:val="both"/>
        <w:rPr>
          <w:b/>
          <w:bCs/>
          <w:i/>
          <w:iCs/>
          <w:sz w:val="22"/>
          <w:szCs w:val="22"/>
        </w:rPr>
      </w:pPr>
      <w:r w:rsidRPr="00C45B16">
        <w:rPr>
          <w:b/>
          <w:bCs/>
          <w:i/>
          <w:iCs/>
          <w:sz w:val="22"/>
          <w:szCs w:val="22"/>
        </w:rPr>
        <w:t>в ленте новостей</w:t>
      </w:r>
      <w:r w:rsidRPr="00C45B16">
        <w:rPr>
          <w:b/>
          <w:i/>
          <w:sz w:val="22"/>
          <w:szCs w:val="22"/>
        </w:rPr>
        <w:t xml:space="preserve"> информационного агентства «АК&amp;М»</w:t>
      </w:r>
      <w:r w:rsidRPr="00C45B16">
        <w:rPr>
          <w:b/>
          <w:bCs/>
          <w:i/>
          <w:iCs/>
          <w:sz w:val="22"/>
          <w:szCs w:val="22"/>
        </w:rPr>
        <w:t xml:space="preserve"> - не позднее 1 (Одного) дня до наступления такой даты;</w:t>
      </w:r>
    </w:p>
    <w:p w:rsidR="001F7C76" w:rsidRPr="00C45B16" w:rsidRDefault="001F7C76" w:rsidP="00DB3A20">
      <w:pPr>
        <w:widowControl w:val="0"/>
        <w:numPr>
          <w:ilvl w:val="0"/>
          <w:numId w:val="21"/>
        </w:numPr>
        <w:tabs>
          <w:tab w:val="clear" w:pos="1440"/>
          <w:tab w:val="num" w:pos="1134"/>
        </w:tabs>
        <w:autoSpaceDE w:val="0"/>
        <w:autoSpaceDN w:val="0"/>
        <w:adjustRightInd w:val="0"/>
        <w:spacing w:after="120"/>
        <w:ind w:left="1134" w:hanging="567"/>
        <w:jc w:val="both"/>
        <w:rPr>
          <w:b/>
          <w:i/>
          <w:sz w:val="22"/>
          <w:szCs w:val="22"/>
        </w:rPr>
      </w:pPr>
      <w:r w:rsidRPr="00C45B16">
        <w:rPr>
          <w:b/>
          <w:bCs/>
          <w:i/>
          <w:iCs/>
          <w:sz w:val="22"/>
          <w:szCs w:val="22"/>
        </w:rPr>
        <w:t xml:space="preserve">на странице распространителя информации на рынке ценных бумаг - </w:t>
      </w:r>
      <w:r w:rsidRPr="00C45B16">
        <w:rPr>
          <w:b/>
          <w:i/>
          <w:sz w:val="22"/>
          <w:szCs w:val="22"/>
        </w:rPr>
        <w:t>информационного агентства «АК&amp;М»:</w:t>
      </w:r>
      <w:r w:rsidRPr="00C45B16">
        <w:rPr>
          <w:b/>
          <w:bCs/>
          <w:i/>
          <w:iCs/>
          <w:sz w:val="22"/>
          <w:szCs w:val="22"/>
        </w:rPr>
        <w:t xml:space="preserve"> </w:t>
      </w:r>
      <w:hyperlink r:id="rId25" w:history="1">
        <w:r w:rsidRPr="00C45B16">
          <w:rPr>
            <w:rStyle w:val="a9"/>
            <w:b/>
            <w:i/>
            <w:color w:val="auto"/>
            <w:sz w:val="22"/>
            <w:szCs w:val="22"/>
          </w:rPr>
          <w:t>http://www.disclosure.ru/issuer/7708776756/</w:t>
        </w:r>
      </w:hyperlink>
      <w:r w:rsidR="004273D5">
        <w:rPr>
          <w:b/>
          <w:i/>
          <w:sz w:val="22"/>
          <w:szCs w:val="22"/>
        </w:rPr>
        <w:t xml:space="preserve"> </w:t>
      </w:r>
      <w:r w:rsidRPr="00C45B16">
        <w:rPr>
          <w:b/>
          <w:bCs/>
          <w:i/>
          <w:iCs/>
          <w:sz w:val="22"/>
          <w:szCs w:val="22"/>
        </w:rPr>
        <w:t>и странице  Эмитента в сети Интернет:</w:t>
      </w:r>
      <w:r w:rsidRPr="00C45B16">
        <w:rPr>
          <w:b/>
          <w:i/>
          <w:sz w:val="22"/>
          <w:szCs w:val="22"/>
          <w:u w:val="single"/>
        </w:rPr>
        <w:t xml:space="preserve"> http://</w:t>
      </w:r>
      <w:hyperlink r:id="rId26" w:history="1">
        <w:r w:rsidRPr="00C45B16">
          <w:rPr>
            <w:rStyle w:val="a9"/>
            <w:b/>
            <w:i/>
            <w:color w:val="auto"/>
            <w:sz w:val="22"/>
            <w:szCs w:val="22"/>
          </w:rPr>
          <w:t>www.ucsys.ru</w:t>
        </w:r>
      </w:hyperlink>
      <w:r w:rsidRPr="00C45B16">
        <w:rPr>
          <w:b/>
          <w:i/>
          <w:sz w:val="22"/>
          <w:szCs w:val="22"/>
        </w:rPr>
        <w:t xml:space="preserve">/ </w:t>
      </w:r>
      <w:r w:rsidRPr="00C45B16">
        <w:rPr>
          <w:b/>
          <w:bCs/>
          <w:i/>
          <w:iCs/>
          <w:sz w:val="22"/>
          <w:szCs w:val="22"/>
        </w:rPr>
        <w:t>- не позднее 1 (Одного</w:t>
      </w:r>
      <w:r w:rsidR="004273D5">
        <w:rPr>
          <w:b/>
          <w:bCs/>
          <w:i/>
          <w:iCs/>
          <w:sz w:val="22"/>
          <w:szCs w:val="22"/>
        </w:rPr>
        <w:t>) дня до наступления такой даты.</w:t>
      </w:r>
    </w:p>
    <w:p w:rsidR="001F7C76" w:rsidRPr="00C45B16" w:rsidRDefault="001F7C76" w:rsidP="004273D5">
      <w:pPr>
        <w:widowControl w:val="0"/>
        <w:autoSpaceDE w:val="0"/>
        <w:autoSpaceDN w:val="0"/>
        <w:adjustRightInd w:val="0"/>
        <w:spacing w:after="120"/>
        <w:ind w:left="567"/>
        <w:jc w:val="both"/>
        <w:rPr>
          <w:b/>
          <w:bCs/>
          <w:i/>
          <w:iCs/>
          <w:sz w:val="22"/>
          <w:szCs w:val="22"/>
        </w:rPr>
      </w:pPr>
      <w:r w:rsidRPr="00C45B16">
        <w:rPr>
          <w:b/>
          <w:i/>
          <w:sz w:val="22"/>
          <w:szCs w:val="22"/>
        </w:rPr>
        <w:t>О принятом решении об изменении Даты начала размещения Акций Эмитент уведомляет ЗАО «ФБ ММВБ»</w:t>
      </w:r>
      <w:r w:rsidRPr="00C45B16">
        <w:rPr>
          <w:sz w:val="22"/>
          <w:szCs w:val="22"/>
        </w:rPr>
        <w:t xml:space="preserve"> </w:t>
      </w:r>
      <w:r w:rsidRPr="00C45B16">
        <w:rPr>
          <w:b/>
          <w:bCs/>
          <w:i/>
          <w:iCs/>
          <w:sz w:val="22"/>
          <w:szCs w:val="22"/>
        </w:rPr>
        <w:t>в дату принятия такого решения.</w:t>
      </w:r>
    </w:p>
    <w:p w:rsidR="001F7C76" w:rsidRPr="00C45B16" w:rsidRDefault="001F7C76" w:rsidP="004273D5">
      <w:pPr>
        <w:widowControl w:val="0"/>
        <w:autoSpaceDE w:val="0"/>
        <w:autoSpaceDN w:val="0"/>
        <w:adjustRightInd w:val="0"/>
        <w:spacing w:after="120"/>
        <w:ind w:left="567"/>
        <w:jc w:val="both"/>
        <w:rPr>
          <w:b/>
          <w:bCs/>
          <w:i/>
          <w:iCs/>
          <w:sz w:val="22"/>
          <w:szCs w:val="22"/>
        </w:rPr>
      </w:pPr>
      <w:r w:rsidRPr="00C45B16">
        <w:rPr>
          <w:b/>
          <w:bCs/>
          <w:i/>
          <w:iCs/>
          <w:sz w:val="22"/>
          <w:szCs w:val="22"/>
        </w:rPr>
        <w:t>7) В случае, если в течение срока размещения ценных бумаг Эмитент принимает решение о внесении изменений и/или дополнений в Решение о дополнительном выпуске ценных бумаг и/или Проспект ценных бумаг и/или в случае получения Эмитентом в течение срока размещения ценных бумаг письменного требования (предписания, определения) государственного органа, уполномоченного в соответствии с законодательством Российской Федерации на принятие решения о приостановлении размещения ценных бумаг, Эмитент обязан приостановить размещение ценных бумаг и опубликовать сообщение о приостановлении размещения ценных бумаг в ленте новостей и на странице в сети Интернет.</w:t>
      </w:r>
    </w:p>
    <w:p w:rsidR="001F7C76" w:rsidRPr="00C45B16" w:rsidRDefault="001F7C76" w:rsidP="004273D5">
      <w:pPr>
        <w:widowControl w:val="0"/>
        <w:autoSpaceDE w:val="0"/>
        <w:autoSpaceDN w:val="0"/>
        <w:adjustRightInd w:val="0"/>
        <w:spacing w:after="120"/>
        <w:ind w:left="567"/>
        <w:jc w:val="both"/>
        <w:rPr>
          <w:b/>
          <w:bCs/>
          <w:i/>
          <w:iCs/>
          <w:sz w:val="22"/>
          <w:szCs w:val="22"/>
        </w:rPr>
      </w:pPr>
      <w:r w:rsidRPr="00C45B16">
        <w:rPr>
          <w:b/>
          <w:bCs/>
          <w:i/>
          <w:iCs/>
          <w:sz w:val="22"/>
          <w:szCs w:val="22"/>
        </w:rP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внесении изменений и/или дополнений в Решение о дополнительном выпуске ценных бумаг и/или Проспект ценных бумаг, а в случае изменения условий, установленных решением о размещении ценных бумаг, –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изменении таких условий, либо даты получения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1F7C76" w:rsidRPr="00C45B16" w:rsidRDefault="001F7C76" w:rsidP="00DB3A20">
      <w:pPr>
        <w:widowControl w:val="0"/>
        <w:numPr>
          <w:ilvl w:val="0"/>
          <w:numId w:val="22"/>
        </w:numPr>
        <w:tabs>
          <w:tab w:val="clear" w:pos="900"/>
          <w:tab w:val="num" w:pos="1134"/>
        </w:tabs>
        <w:autoSpaceDE w:val="0"/>
        <w:autoSpaceDN w:val="0"/>
        <w:adjustRightInd w:val="0"/>
        <w:spacing w:after="120"/>
        <w:ind w:left="1134" w:hanging="594"/>
        <w:jc w:val="both"/>
        <w:rPr>
          <w:b/>
          <w:bCs/>
          <w:i/>
          <w:iCs/>
          <w:sz w:val="22"/>
          <w:szCs w:val="22"/>
        </w:rPr>
      </w:pPr>
      <w:r w:rsidRPr="00C45B16">
        <w:rPr>
          <w:b/>
          <w:bCs/>
          <w:i/>
          <w:iCs/>
          <w:sz w:val="22"/>
          <w:szCs w:val="22"/>
        </w:rPr>
        <w:t>в ленте новостей</w:t>
      </w:r>
      <w:r w:rsidRPr="00C45B16">
        <w:rPr>
          <w:b/>
          <w:i/>
          <w:sz w:val="22"/>
          <w:szCs w:val="22"/>
        </w:rPr>
        <w:t xml:space="preserve"> информационного агентства «АК&amp;М»</w:t>
      </w:r>
      <w:r w:rsidRPr="00C45B16">
        <w:rPr>
          <w:b/>
          <w:bCs/>
          <w:i/>
          <w:iCs/>
          <w:sz w:val="22"/>
          <w:szCs w:val="22"/>
        </w:rPr>
        <w:t xml:space="preserve"> - не позднее 1 (Одного) дня;</w:t>
      </w:r>
    </w:p>
    <w:p w:rsidR="001F7C76" w:rsidRPr="00C45B16" w:rsidRDefault="001F7C76" w:rsidP="00DB3A20">
      <w:pPr>
        <w:widowControl w:val="0"/>
        <w:numPr>
          <w:ilvl w:val="0"/>
          <w:numId w:val="22"/>
        </w:numPr>
        <w:tabs>
          <w:tab w:val="clear" w:pos="900"/>
          <w:tab w:val="num" w:pos="1134"/>
        </w:tabs>
        <w:autoSpaceDE w:val="0"/>
        <w:autoSpaceDN w:val="0"/>
        <w:adjustRightInd w:val="0"/>
        <w:spacing w:after="120"/>
        <w:ind w:left="1134" w:hanging="594"/>
        <w:jc w:val="both"/>
        <w:rPr>
          <w:b/>
          <w:i/>
          <w:sz w:val="22"/>
          <w:szCs w:val="22"/>
        </w:rPr>
      </w:pPr>
      <w:r w:rsidRPr="00C45B16">
        <w:rPr>
          <w:b/>
          <w:bCs/>
          <w:i/>
          <w:iCs/>
          <w:sz w:val="22"/>
          <w:szCs w:val="22"/>
        </w:rPr>
        <w:t xml:space="preserve">на странице распространителя информации на рынке ценных бумаг - </w:t>
      </w:r>
      <w:r w:rsidRPr="00C45B16">
        <w:rPr>
          <w:b/>
          <w:i/>
          <w:sz w:val="22"/>
          <w:szCs w:val="22"/>
        </w:rPr>
        <w:t>информационного агентства «АК&amp;М»:</w:t>
      </w:r>
      <w:r w:rsidRPr="00C45B16">
        <w:rPr>
          <w:b/>
          <w:bCs/>
          <w:i/>
          <w:iCs/>
          <w:sz w:val="22"/>
          <w:szCs w:val="22"/>
        </w:rPr>
        <w:t xml:space="preserve"> </w:t>
      </w:r>
      <w:hyperlink r:id="rId27" w:history="1">
        <w:r w:rsidRPr="00C45B16">
          <w:rPr>
            <w:rStyle w:val="a9"/>
            <w:b/>
            <w:i/>
            <w:color w:val="auto"/>
            <w:sz w:val="22"/>
            <w:szCs w:val="22"/>
          </w:rPr>
          <w:t>http://www.disclosure.ru/issuer/7708776756/</w:t>
        </w:r>
      </w:hyperlink>
      <w:r w:rsidRPr="00C45B16">
        <w:rPr>
          <w:b/>
          <w:i/>
          <w:sz w:val="22"/>
          <w:szCs w:val="22"/>
        </w:rPr>
        <w:t xml:space="preserve"> </w:t>
      </w:r>
      <w:r w:rsidR="004273D5">
        <w:rPr>
          <w:b/>
          <w:bCs/>
          <w:i/>
          <w:iCs/>
          <w:sz w:val="22"/>
          <w:szCs w:val="22"/>
        </w:rPr>
        <w:t xml:space="preserve">и странице </w:t>
      </w:r>
      <w:r w:rsidRPr="00C45B16">
        <w:rPr>
          <w:b/>
          <w:bCs/>
          <w:i/>
          <w:iCs/>
          <w:sz w:val="22"/>
          <w:szCs w:val="22"/>
        </w:rPr>
        <w:t>Эмитента в сети Интернет:</w:t>
      </w:r>
      <w:r w:rsidRPr="00C45B16">
        <w:rPr>
          <w:b/>
          <w:i/>
          <w:sz w:val="22"/>
          <w:szCs w:val="22"/>
          <w:u w:val="single"/>
        </w:rPr>
        <w:t xml:space="preserve"> http://</w:t>
      </w:r>
      <w:hyperlink r:id="rId28" w:history="1">
        <w:r w:rsidRPr="00C45B16">
          <w:rPr>
            <w:rStyle w:val="a9"/>
            <w:b/>
            <w:i/>
            <w:color w:val="auto"/>
            <w:sz w:val="22"/>
            <w:szCs w:val="22"/>
          </w:rPr>
          <w:t>www.ucsys.ru</w:t>
        </w:r>
      </w:hyperlink>
      <w:r w:rsidRPr="00C45B16">
        <w:rPr>
          <w:b/>
          <w:i/>
          <w:sz w:val="22"/>
          <w:szCs w:val="22"/>
        </w:rPr>
        <w:t xml:space="preserve">/ </w:t>
      </w:r>
      <w:r w:rsidR="004273D5">
        <w:rPr>
          <w:b/>
          <w:bCs/>
          <w:i/>
          <w:iCs/>
          <w:sz w:val="22"/>
          <w:szCs w:val="22"/>
        </w:rPr>
        <w:t>- не позднее 2 (Двух) дней.</w:t>
      </w:r>
    </w:p>
    <w:p w:rsidR="001F7C76" w:rsidRPr="00C45B16" w:rsidRDefault="001F7C76" w:rsidP="004273D5">
      <w:pPr>
        <w:widowControl w:val="0"/>
        <w:autoSpaceDE w:val="0"/>
        <w:autoSpaceDN w:val="0"/>
        <w:adjustRightInd w:val="0"/>
        <w:spacing w:after="120"/>
        <w:ind w:left="567"/>
        <w:jc w:val="both"/>
        <w:rPr>
          <w:b/>
          <w:bCs/>
          <w:i/>
          <w:iCs/>
          <w:sz w:val="22"/>
          <w:szCs w:val="22"/>
        </w:rPr>
      </w:pPr>
      <w:r w:rsidRPr="00C45B16">
        <w:rPr>
          <w:b/>
          <w:bCs/>
          <w:i/>
          <w:iCs/>
          <w:sz w:val="22"/>
          <w:szCs w:val="22"/>
        </w:rPr>
        <w:t>В случае, если размещение ценных бумаг приостанавливается в связи с принятием регистрирующим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«О приостановлении и возобновлении эмиссии эмиссионных ценных бумаг» в следующие сроки с момента наступления существенного факта:</w:t>
      </w:r>
    </w:p>
    <w:p w:rsidR="001F7C76" w:rsidRPr="00C45B16" w:rsidRDefault="001F7C76" w:rsidP="00DB3A20">
      <w:pPr>
        <w:widowControl w:val="0"/>
        <w:numPr>
          <w:ilvl w:val="0"/>
          <w:numId w:val="24"/>
        </w:numPr>
        <w:tabs>
          <w:tab w:val="clear" w:pos="900"/>
          <w:tab w:val="num" w:pos="1134"/>
        </w:tabs>
        <w:autoSpaceDE w:val="0"/>
        <w:autoSpaceDN w:val="0"/>
        <w:adjustRightInd w:val="0"/>
        <w:spacing w:after="120"/>
        <w:ind w:left="1134" w:hanging="594"/>
        <w:jc w:val="both"/>
        <w:rPr>
          <w:b/>
          <w:bCs/>
          <w:i/>
          <w:iCs/>
          <w:sz w:val="22"/>
          <w:szCs w:val="22"/>
        </w:rPr>
      </w:pPr>
      <w:r w:rsidRPr="00C45B16">
        <w:rPr>
          <w:b/>
          <w:bCs/>
          <w:i/>
          <w:iCs/>
          <w:sz w:val="22"/>
          <w:szCs w:val="22"/>
        </w:rPr>
        <w:t>в ленте новостей</w:t>
      </w:r>
      <w:r w:rsidRPr="00C45B16">
        <w:rPr>
          <w:b/>
          <w:i/>
          <w:sz w:val="22"/>
          <w:szCs w:val="22"/>
        </w:rPr>
        <w:t xml:space="preserve"> информационного агентства «АК&amp;М»</w:t>
      </w:r>
      <w:r w:rsidRPr="00C45B16">
        <w:rPr>
          <w:b/>
          <w:bCs/>
          <w:i/>
          <w:iCs/>
          <w:sz w:val="22"/>
          <w:szCs w:val="22"/>
        </w:rPr>
        <w:t xml:space="preserve"> - не позднее 1 (Одного) дня;</w:t>
      </w:r>
    </w:p>
    <w:p w:rsidR="001F7C76" w:rsidRPr="00C45B16" w:rsidRDefault="001F7C76" w:rsidP="00DB3A20">
      <w:pPr>
        <w:widowControl w:val="0"/>
        <w:numPr>
          <w:ilvl w:val="0"/>
          <w:numId w:val="24"/>
        </w:numPr>
        <w:tabs>
          <w:tab w:val="clear" w:pos="900"/>
          <w:tab w:val="num" w:pos="1134"/>
        </w:tabs>
        <w:autoSpaceDE w:val="0"/>
        <w:autoSpaceDN w:val="0"/>
        <w:adjustRightInd w:val="0"/>
        <w:spacing w:after="120"/>
        <w:ind w:left="1134" w:hanging="594"/>
        <w:jc w:val="both"/>
        <w:rPr>
          <w:b/>
          <w:i/>
          <w:sz w:val="22"/>
          <w:szCs w:val="22"/>
        </w:rPr>
      </w:pPr>
      <w:r w:rsidRPr="00C45B16">
        <w:rPr>
          <w:b/>
          <w:bCs/>
          <w:i/>
          <w:iCs/>
          <w:sz w:val="22"/>
          <w:szCs w:val="22"/>
        </w:rPr>
        <w:t xml:space="preserve">на странице распространителя информации на рынке ценных бумаг - </w:t>
      </w:r>
      <w:r w:rsidRPr="00C45B16">
        <w:rPr>
          <w:b/>
          <w:i/>
          <w:sz w:val="22"/>
          <w:szCs w:val="22"/>
        </w:rPr>
        <w:t>информационного агентства «АК&amp;М»:</w:t>
      </w:r>
      <w:r w:rsidRPr="00C45B16">
        <w:rPr>
          <w:b/>
          <w:bCs/>
          <w:i/>
          <w:iCs/>
          <w:sz w:val="22"/>
          <w:szCs w:val="22"/>
        </w:rPr>
        <w:t xml:space="preserve"> </w:t>
      </w:r>
      <w:hyperlink r:id="rId29" w:history="1">
        <w:r w:rsidRPr="00C45B16">
          <w:rPr>
            <w:rStyle w:val="a9"/>
            <w:b/>
            <w:i/>
            <w:color w:val="auto"/>
            <w:sz w:val="22"/>
            <w:szCs w:val="22"/>
          </w:rPr>
          <w:t>http://www.disclosure.ru/issuer/7708776756/</w:t>
        </w:r>
      </w:hyperlink>
      <w:r w:rsidRPr="00C45B16">
        <w:rPr>
          <w:b/>
          <w:i/>
          <w:sz w:val="22"/>
          <w:szCs w:val="22"/>
        </w:rPr>
        <w:t xml:space="preserve"> </w:t>
      </w:r>
      <w:r w:rsidRPr="00C45B16">
        <w:rPr>
          <w:b/>
          <w:bCs/>
          <w:i/>
          <w:iCs/>
          <w:sz w:val="22"/>
          <w:szCs w:val="22"/>
        </w:rPr>
        <w:t>и стр</w:t>
      </w:r>
      <w:r w:rsidR="004273D5">
        <w:rPr>
          <w:b/>
          <w:bCs/>
          <w:i/>
          <w:iCs/>
          <w:sz w:val="22"/>
          <w:szCs w:val="22"/>
        </w:rPr>
        <w:t>анице Эмитента в сети Интернет</w:t>
      </w:r>
      <w:r w:rsidRPr="00C45B16">
        <w:rPr>
          <w:b/>
          <w:bCs/>
          <w:i/>
          <w:iCs/>
          <w:sz w:val="22"/>
          <w:szCs w:val="22"/>
        </w:rPr>
        <w:t>:</w:t>
      </w:r>
      <w:r w:rsidRPr="00C45B16">
        <w:rPr>
          <w:b/>
          <w:i/>
          <w:sz w:val="22"/>
          <w:szCs w:val="22"/>
          <w:u w:val="single"/>
        </w:rPr>
        <w:t xml:space="preserve"> http://</w:t>
      </w:r>
      <w:hyperlink r:id="rId30" w:history="1">
        <w:r w:rsidRPr="00C45B16">
          <w:rPr>
            <w:rStyle w:val="a9"/>
            <w:b/>
            <w:i/>
            <w:color w:val="auto"/>
            <w:sz w:val="22"/>
            <w:szCs w:val="22"/>
          </w:rPr>
          <w:t>www.ucsys.ru</w:t>
        </w:r>
      </w:hyperlink>
      <w:r w:rsidRPr="00C45B16">
        <w:rPr>
          <w:b/>
          <w:i/>
          <w:sz w:val="22"/>
          <w:szCs w:val="22"/>
        </w:rPr>
        <w:t xml:space="preserve">/ </w:t>
      </w:r>
      <w:r w:rsidRPr="00C45B16">
        <w:rPr>
          <w:b/>
          <w:bCs/>
          <w:i/>
          <w:iCs/>
          <w:sz w:val="22"/>
          <w:szCs w:val="22"/>
        </w:rPr>
        <w:t>- не позднее 2 (Двух)</w:t>
      </w:r>
      <w:r w:rsidR="004273D5">
        <w:rPr>
          <w:b/>
          <w:bCs/>
          <w:i/>
          <w:iCs/>
          <w:sz w:val="22"/>
          <w:szCs w:val="22"/>
        </w:rPr>
        <w:t xml:space="preserve"> дней.</w:t>
      </w:r>
    </w:p>
    <w:p w:rsidR="001F7C76" w:rsidRPr="00C45B16" w:rsidRDefault="001F7C76" w:rsidP="004273D5">
      <w:pPr>
        <w:widowControl w:val="0"/>
        <w:autoSpaceDE w:val="0"/>
        <w:autoSpaceDN w:val="0"/>
        <w:adjustRightInd w:val="0"/>
        <w:spacing w:after="120"/>
        <w:ind w:left="567"/>
        <w:jc w:val="both"/>
        <w:rPr>
          <w:b/>
          <w:bCs/>
          <w:i/>
          <w:iCs/>
          <w:sz w:val="22"/>
          <w:szCs w:val="22"/>
        </w:rPr>
      </w:pPr>
      <w:r w:rsidRPr="00C45B16">
        <w:rPr>
          <w:b/>
          <w:bCs/>
          <w:i/>
          <w:iCs/>
          <w:sz w:val="22"/>
          <w:szCs w:val="22"/>
        </w:rPr>
        <w:t xml:space="preserve">Моментом наступления существенного факта, содержащего сведения о приостановлении эмиссии ценных бумаг, считается дата опубликования информации о приостановлении эмиссии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приостановлении эмиссии ценных бумаг посредством почтовой, факсимильной, электронной связи, вручения под роспись в зависимости от того, какая из указанных дат наступит раньше. </w:t>
      </w:r>
    </w:p>
    <w:p w:rsidR="001F7C76" w:rsidRPr="00C45B16" w:rsidRDefault="001F7C76" w:rsidP="004273D5">
      <w:pPr>
        <w:widowControl w:val="0"/>
        <w:autoSpaceDE w:val="0"/>
        <w:autoSpaceDN w:val="0"/>
        <w:adjustRightInd w:val="0"/>
        <w:spacing w:after="120"/>
        <w:ind w:left="567"/>
        <w:jc w:val="both"/>
        <w:rPr>
          <w:b/>
          <w:bCs/>
          <w:i/>
          <w:iCs/>
          <w:sz w:val="22"/>
          <w:szCs w:val="22"/>
        </w:rPr>
      </w:pPr>
      <w:r w:rsidRPr="00C45B16">
        <w:rPr>
          <w:b/>
          <w:bCs/>
          <w:i/>
          <w:iCs/>
          <w:sz w:val="22"/>
          <w:szCs w:val="22"/>
        </w:rPr>
        <w:t xml:space="preserve">8) После регистрации в течение срока размещения ценных бумаг изменений и/или дополнений в Решение о дополнительном выпуске ценных бумаг и/или Проспект ценных бумаг, принятия решения об отказе в регистрации таких изменений и/или дополнений, или 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 в ленте новостей и на страницах в сети Интернет распространителя информации на рынке ценных бумаг - </w:t>
      </w:r>
      <w:r w:rsidRPr="00C45B16">
        <w:rPr>
          <w:b/>
          <w:i/>
          <w:sz w:val="22"/>
          <w:szCs w:val="22"/>
        </w:rPr>
        <w:t>информационного агентства и Эмитента</w:t>
      </w:r>
      <w:r w:rsidRPr="00C45B16">
        <w:rPr>
          <w:b/>
          <w:bCs/>
          <w:i/>
          <w:iCs/>
          <w:sz w:val="22"/>
          <w:szCs w:val="22"/>
        </w:rPr>
        <w:t>.</w:t>
      </w:r>
    </w:p>
    <w:p w:rsidR="001F7C76" w:rsidRPr="00C45B16" w:rsidRDefault="001F7C76" w:rsidP="004273D5">
      <w:pPr>
        <w:widowControl w:val="0"/>
        <w:autoSpaceDE w:val="0"/>
        <w:autoSpaceDN w:val="0"/>
        <w:adjustRightInd w:val="0"/>
        <w:spacing w:after="120"/>
        <w:ind w:left="567"/>
        <w:jc w:val="both"/>
        <w:rPr>
          <w:b/>
          <w:i/>
          <w:iCs/>
          <w:sz w:val="22"/>
          <w:szCs w:val="22"/>
        </w:rPr>
      </w:pPr>
      <w:r w:rsidRPr="00C45B16">
        <w:rPr>
          <w:b/>
          <w:bCs/>
          <w:i/>
          <w:iCs/>
          <w:sz w:val="22"/>
          <w:szCs w:val="22"/>
        </w:rPr>
        <w:t>Сообщение о возобновлении размещения ценных бумаг должно быть опубликовано Эмитентом в следующие сроки с даты опубликования информации о регистрации изменений и/или дополнений в Решение о дополнительном выпуске ценных бумаги/или Проспект ценных бумаг или об отказе в регистрации таких изменений и/или дополнений на странице регистрирующего органа в сети Интернет или получения Эмитентом письменного уведомления регистрирующего органа о регистрации изменений и/или дополнений в решение о дополнительном выпуске ценных бумаг или об отказе в регистрации таких изменений и/или дополнений,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r w:rsidRPr="00C45B16">
        <w:rPr>
          <w:b/>
          <w:i/>
          <w:iCs/>
          <w:sz w:val="22"/>
          <w:szCs w:val="22"/>
        </w:rPr>
        <w:t xml:space="preserve">: </w:t>
      </w:r>
    </w:p>
    <w:p w:rsidR="001F7C76" w:rsidRPr="00C45B16" w:rsidRDefault="001F7C76" w:rsidP="00DB3A20">
      <w:pPr>
        <w:widowControl w:val="0"/>
        <w:numPr>
          <w:ilvl w:val="0"/>
          <w:numId w:val="23"/>
        </w:numPr>
        <w:tabs>
          <w:tab w:val="clear" w:pos="900"/>
          <w:tab w:val="num" w:pos="1134"/>
        </w:tabs>
        <w:autoSpaceDE w:val="0"/>
        <w:autoSpaceDN w:val="0"/>
        <w:adjustRightInd w:val="0"/>
        <w:spacing w:after="120"/>
        <w:ind w:left="1134" w:hanging="594"/>
        <w:jc w:val="both"/>
        <w:rPr>
          <w:b/>
          <w:bCs/>
          <w:i/>
          <w:iCs/>
          <w:sz w:val="22"/>
          <w:szCs w:val="22"/>
        </w:rPr>
      </w:pPr>
      <w:r w:rsidRPr="00C45B16">
        <w:rPr>
          <w:b/>
          <w:bCs/>
          <w:i/>
          <w:iCs/>
          <w:sz w:val="22"/>
          <w:szCs w:val="22"/>
        </w:rPr>
        <w:t>в ленте новостей</w:t>
      </w:r>
      <w:r w:rsidRPr="00C45B16">
        <w:rPr>
          <w:b/>
          <w:i/>
          <w:sz w:val="22"/>
          <w:szCs w:val="22"/>
        </w:rPr>
        <w:t xml:space="preserve"> информационного агентства «АК&amp;М»</w:t>
      </w:r>
      <w:r w:rsidRPr="00C45B16">
        <w:rPr>
          <w:b/>
          <w:bCs/>
          <w:i/>
          <w:iCs/>
          <w:sz w:val="22"/>
          <w:szCs w:val="22"/>
        </w:rPr>
        <w:t xml:space="preserve"> - не позднее 1 (Одного) дня;</w:t>
      </w:r>
    </w:p>
    <w:p w:rsidR="001F7C76" w:rsidRPr="00C45B16" w:rsidRDefault="001F7C76" w:rsidP="00DB3A20">
      <w:pPr>
        <w:widowControl w:val="0"/>
        <w:numPr>
          <w:ilvl w:val="0"/>
          <w:numId w:val="23"/>
        </w:numPr>
        <w:tabs>
          <w:tab w:val="clear" w:pos="900"/>
          <w:tab w:val="num" w:pos="1134"/>
        </w:tabs>
        <w:autoSpaceDE w:val="0"/>
        <w:autoSpaceDN w:val="0"/>
        <w:adjustRightInd w:val="0"/>
        <w:spacing w:after="120"/>
        <w:ind w:left="1134" w:hanging="594"/>
        <w:jc w:val="both"/>
        <w:rPr>
          <w:b/>
          <w:bCs/>
          <w:i/>
          <w:iCs/>
          <w:sz w:val="22"/>
          <w:szCs w:val="22"/>
        </w:rPr>
      </w:pPr>
      <w:r w:rsidRPr="00C45B16">
        <w:rPr>
          <w:b/>
          <w:bCs/>
          <w:i/>
          <w:iCs/>
          <w:sz w:val="22"/>
          <w:szCs w:val="22"/>
        </w:rPr>
        <w:t xml:space="preserve">на странице распространителя информации на рынке ценных бумаг - </w:t>
      </w:r>
      <w:r w:rsidRPr="00C45B16">
        <w:rPr>
          <w:b/>
          <w:i/>
          <w:sz w:val="22"/>
          <w:szCs w:val="22"/>
        </w:rPr>
        <w:t>информационного агентства «АК&amp;М»:</w:t>
      </w:r>
      <w:r w:rsidRPr="00C45B16">
        <w:rPr>
          <w:b/>
          <w:bCs/>
          <w:i/>
          <w:iCs/>
          <w:sz w:val="22"/>
          <w:szCs w:val="22"/>
        </w:rPr>
        <w:t xml:space="preserve"> </w:t>
      </w:r>
      <w:hyperlink r:id="rId31" w:history="1">
        <w:r w:rsidRPr="00C45B16">
          <w:rPr>
            <w:rStyle w:val="a9"/>
            <w:b/>
            <w:i/>
            <w:color w:val="auto"/>
            <w:sz w:val="22"/>
            <w:szCs w:val="22"/>
          </w:rPr>
          <w:t>http://www.disclosure.ru/issuer/7708776756/</w:t>
        </w:r>
      </w:hyperlink>
      <w:r w:rsidRPr="00C45B16">
        <w:rPr>
          <w:b/>
          <w:i/>
          <w:sz w:val="22"/>
          <w:szCs w:val="22"/>
        </w:rPr>
        <w:t xml:space="preserve"> </w:t>
      </w:r>
      <w:r w:rsidR="004273D5">
        <w:rPr>
          <w:b/>
          <w:bCs/>
          <w:i/>
          <w:iCs/>
          <w:sz w:val="22"/>
          <w:szCs w:val="22"/>
        </w:rPr>
        <w:t>и странице</w:t>
      </w:r>
      <w:r w:rsidRPr="00C45B16">
        <w:rPr>
          <w:b/>
          <w:bCs/>
          <w:i/>
          <w:iCs/>
          <w:sz w:val="22"/>
          <w:szCs w:val="22"/>
        </w:rPr>
        <w:t xml:space="preserve"> Эмитента в сети Интернет:</w:t>
      </w:r>
      <w:r w:rsidR="004273D5">
        <w:rPr>
          <w:b/>
          <w:bCs/>
          <w:i/>
          <w:iCs/>
          <w:sz w:val="22"/>
          <w:szCs w:val="22"/>
        </w:rPr>
        <w:t xml:space="preserve"> </w:t>
      </w:r>
      <w:r w:rsidRPr="00C45B16">
        <w:rPr>
          <w:b/>
          <w:i/>
          <w:sz w:val="22"/>
          <w:szCs w:val="22"/>
          <w:u w:val="single"/>
        </w:rPr>
        <w:t>http://</w:t>
      </w:r>
      <w:hyperlink r:id="rId32" w:history="1">
        <w:r w:rsidRPr="00C45B16">
          <w:rPr>
            <w:rStyle w:val="a9"/>
            <w:b/>
            <w:i/>
            <w:color w:val="auto"/>
            <w:sz w:val="22"/>
            <w:szCs w:val="22"/>
          </w:rPr>
          <w:t>www.ucsys.ru</w:t>
        </w:r>
      </w:hyperlink>
      <w:r w:rsidRPr="00C45B16">
        <w:rPr>
          <w:b/>
          <w:i/>
          <w:sz w:val="22"/>
          <w:szCs w:val="22"/>
        </w:rPr>
        <w:t xml:space="preserve">/ </w:t>
      </w:r>
      <w:r w:rsidR="004273D5">
        <w:rPr>
          <w:b/>
          <w:bCs/>
          <w:i/>
          <w:iCs/>
          <w:sz w:val="22"/>
          <w:szCs w:val="22"/>
        </w:rPr>
        <w:t>- не позднее 2 (Двух) дней.</w:t>
      </w:r>
    </w:p>
    <w:p w:rsidR="001F7C76" w:rsidRPr="00C45B16" w:rsidRDefault="001F7C76" w:rsidP="004273D5">
      <w:pPr>
        <w:widowControl w:val="0"/>
        <w:autoSpaceDE w:val="0"/>
        <w:autoSpaceDN w:val="0"/>
        <w:adjustRightInd w:val="0"/>
        <w:spacing w:after="120"/>
        <w:ind w:left="567"/>
        <w:jc w:val="both"/>
        <w:rPr>
          <w:b/>
          <w:bCs/>
          <w:i/>
          <w:iCs/>
          <w:sz w:val="22"/>
          <w:szCs w:val="22"/>
        </w:rPr>
      </w:pPr>
      <w:r w:rsidRPr="00C45B16">
        <w:rPr>
          <w:b/>
          <w:bCs/>
          <w:i/>
          <w:iCs/>
          <w:sz w:val="22"/>
          <w:szCs w:val="22"/>
        </w:rPr>
        <w:t>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«О приостановлении и возобновлении эмиссии эмиссионных ценных бумаг» в следующие сроки с момента наступления существенного факта:</w:t>
      </w:r>
    </w:p>
    <w:p w:rsidR="001F7C76" w:rsidRPr="00C45B16" w:rsidRDefault="001F7C76" w:rsidP="00DB3A20">
      <w:pPr>
        <w:widowControl w:val="0"/>
        <w:numPr>
          <w:ilvl w:val="0"/>
          <w:numId w:val="12"/>
        </w:numPr>
        <w:tabs>
          <w:tab w:val="clear" w:pos="900"/>
          <w:tab w:val="num" w:pos="1134"/>
        </w:tabs>
        <w:autoSpaceDE w:val="0"/>
        <w:autoSpaceDN w:val="0"/>
        <w:adjustRightInd w:val="0"/>
        <w:spacing w:after="120"/>
        <w:ind w:left="1134" w:hanging="594"/>
        <w:jc w:val="both"/>
        <w:rPr>
          <w:b/>
          <w:bCs/>
          <w:i/>
          <w:iCs/>
          <w:sz w:val="22"/>
          <w:szCs w:val="22"/>
        </w:rPr>
      </w:pPr>
      <w:r w:rsidRPr="00C45B16">
        <w:rPr>
          <w:b/>
          <w:bCs/>
          <w:i/>
          <w:iCs/>
          <w:sz w:val="22"/>
          <w:szCs w:val="22"/>
        </w:rPr>
        <w:t>в ленте новостей</w:t>
      </w:r>
      <w:r w:rsidRPr="00C45B16">
        <w:rPr>
          <w:b/>
          <w:i/>
          <w:sz w:val="22"/>
          <w:szCs w:val="22"/>
        </w:rPr>
        <w:t xml:space="preserve"> информационного агентства «АК&amp;М»</w:t>
      </w:r>
      <w:r w:rsidRPr="00C45B16">
        <w:rPr>
          <w:b/>
          <w:bCs/>
          <w:i/>
          <w:iCs/>
          <w:sz w:val="22"/>
          <w:szCs w:val="22"/>
        </w:rPr>
        <w:t xml:space="preserve"> - не позднее 1 (Одного) дня;</w:t>
      </w:r>
    </w:p>
    <w:p w:rsidR="001F7C76" w:rsidRPr="00C45B16" w:rsidRDefault="001F7C76" w:rsidP="00DB3A20">
      <w:pPr>
        <w:widowControl w:val="0"/>
        <w:numPr>
          <w:ilvl w:val="0"/>
          <w:numId w:val="12"/>
        </w:numPr>
        <w:tabs>
          <w:tab w:val="clear" w:pos="900"/>
          <w:tab w:val="num" w:pos="1134"/>
        </w:tabs>
        <w:autoSpaceDE w:val="0"/>
        <w:autoSpaceDN w:val="0"/>
        <w:adjustRightInd w:val="0"/>
        <w:spacing w:after="120"/>
        <w:ind w:left="1134" w:hanging="594"/>
        <w:jc w:val="both"/>
        <w:rPr>
          <w:b/>
          <w:bCs/>
          <w:i/>
          <w:iCs/>
          <w:sz w:val="22"/>
          <w:szCs w:val="22"/>
        </w:rPr>
      </w:pPr>
      <w:r w:rsidRPr="00C45B16">
        <w:rPr>
          <w:b/>
          <w:bCs/>
          <w:i/>
          <w:iCs/>
          <w:sz w:val="22"/>
          <w:szCs w:val="22"/>
        </w:rPr>
        <w:t xml:space="preserve">на странице распространителя информации на рынке ценных бумаг - </w:t>
      </w:r>
      <w:r w:rsidRPr="00C45B16">
        <w:rPr>
          <w:b/>
          <w:i/>
          <w:sz w:val="22"/>
          <w:szCs w:val="22"/>
        </w:rPr>
        <w:t>информационного агентства «АК&amp;М»:</w:t>
      </w:r>
      <w:r w:rsidRPr="00C45B16">
        <w:rPr>
          <w:b/>
          <w:bCs/>
          <w:i/>
          <w:iCs/>
          <w:sz w:val="22"/>
          <w:szCs w:val="22"/>
        </w:rPr>
        <w:t xml:space="preserve"> </w:t>
      </w:r>
      <w:hyperlink r:id="rId33" w:history="1">
        <w:r w:rsidRPr="00C45B16">
          <w:rPr>
            <w:rStyle w:val="a9"/>
            <w:b/>
            <w:i/>
            <w:color w:val="auto"/>
            <w:sz w:val="22"/>
            <w:szCs w:val="22"/>
          </w:rPr>
          <w:t>http://www.disclosure.ru/issuer/7708776756/</w:t>
        </w:r>
      </w:hyperlink>
      <w:r w:rsidRPr="00C45B16">
        <w:rPr>
          <w:b/>
          <w:i/>
          <w:sz w:val="22"/>
          <w:szCs w:val="22"/>
        </w:rPr>
        <w:t xml:space="preserve"> </w:t>
      </w:r>
      <w:r w:rsidR="00CA0870">
        <w:rPr>
          <w:b/>
          <w:bCs/>
          <w:i/>
          <w:iCs/>
          <w:sz w:val="22"/>
          <w:szCs w:val="22"/>
        </w:rPr>
        <w:t>и странице</w:t>
      </w:r>
      <w:r w:rsidRPr="00C45B16">
        <w:rPr>
          <w:b/>
          <w:bCs/>
          <w:i/>
          <w:iCs/>
          <w:sz w:val="22"/>
          <w:szCs w:val="22"/>
        </w:rPr>
        <w:t xml:space="preserve"> Эмитента в сети Интернет:</w:t>
      </w:r>
      <w:r w:rsidR="00CA0870">
        <w:rPr>
          <w:b/>
          <w:bCs/>
          <w:i/>
          <w:iCs/>
          <w:sz w:val="22"/>
          <w:szCs w:val="22"/>
        </w:rPr>
        <w:t xml:space="preserve"> </w:t>
      </w:r>
      <w:r w:rsidRPr="00C45B16">
        <w:rPr>
          <w:b/>
          <w:i/>
          <w:sz w:val="22"/>
          <w:szCs w:val="22"/>
          <w:u w:val="single"/>
        </w:rPr>
        <w:t>http://</w:t>
      </w:r>
      <w:hyperlink r:id="rId34" w:history="1">
        <w:r w:rsidRPr="00C45B16">
          <w:rPr>
            <w:rStyle w:val="a9"/>
            <w:b/>
            <w:i/>
            <w:color w:val="auto"/>
            <w:sz w:val="22"/>
            <w:szCs w:val="22"/>
          </w:rPr>
          <w:t>www.ucsys.ru</w:t>
        </w:r>
      </w:hyperlink>
      <w:r w:rsidRPr="00C45B16">
        <w:rPr>
          <w:b/>
          <w:i/>
          <w:sz w:val="22"/>
          <w:szCs w:val="22"/>
        </w:rPr>
        <w:t xml:space="preserve">/ </w:t>
      </w:r>
      <w:r w:rsidRPr="00C45B16">
        <w:rPr>
          <w:b/>
          <w:bCs/>
          <w:i/>
          <w:iCs/>
          <w:sz w:val="22"/>
          <w:szCs w:val="22"/>
        </w:rPr>
        <w:t>- не позднее 2 (Двух) дней.</w:t>
      </w:r>
    </w:p>
    <w:p w:rsidR="001F7C76" w:rsidRPr="00C45B16" w:rsidRDefault="001F7C76" w:rsidP="00CA0870">
      <w:pPr>
        <w:widowControl w:val="0"/>
        <w:autoSpaceDE w:val="0"/>
        <w:autoSpaceDN w:val="0"/>
        <w:adjustRightInd w:val="0"/>
        <w:spacing w:after="120"/>
        <w:ind w:left="567"/>
        <w:jc w:val="both"/>
        <w:rPr>
          <w:b/>
          <w:bCs/>
          <w:i/>
          <w:iCs/>
          <w:sz w:val="22"/>
          <w:szCs w:val="22"/>
        </w:rPr>
      </w:pPr>
      <w:r w:rsidRPr="00C45B16">
        <w:rPr>
          <w:b/>
          <w:bCs/>
          <w:i/>
          <w:iCs/>
          <w:sz w:val="22"/>
          <w:szCs w:val="22"/>
        </w:rPr>
        <w:t>Моментом наступления существенного факта, содержащего сведения о возобновлении эмиссии ценных бумаг, считается дата опубликования информации о возобновлении эмиссии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возобновлении эмиссии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1F7C76" w:rsidRPr="00C45B16" w:rsidRDefault="001F7C76" w:rsidP="00CA0870">
      <w:pPr>
        <w:widowControl w:val="0"/>
        <w:autoSpaceDE w:val="0"/>
        <w:autoSpaceDN w:val="0"/>
        <w:adjustRightInd w:val="0"/>
        <w:spacing w:after="120"/>
        <w:ind w:left="567"/>
        <w:jc w:val="both"/>
        <w:rPr>
          <w:b/>
          <w:i/>
          <w:sz w:val="22"/>
          <w:szCs w:val="22"/>
        </w:rPr>
      </w:pPr>
      <w:r w:rsidRPr="00C45B16">
        <w:rPr>
          <w:b/>
          <w:bCs/>
          <w:i/>
          <w:iCs/>
          <w:sz w:val="22"/>
          <w:szCs w:val="22"/>
        </w:rPr>
        <w:t>Возобновление размещения ценных бумаг до опубликования сообщения о возобновлении размещения ценных бумаг в ленте новостей и на страницах в сети Интернет не допускается</w:t>
      </w:r>
      <w:r w:rsidRPr="00C45B16">
        <w:rPr>
          <w:b/>
          <w:i/>
          <w:sz w:val="22"/>
          <w:szCs w:val="22"/>
        </w:rPr>
        <w:t>.</w:t>
      </w:r>
    </w:p>
    <w:p w:rsidR="001F7C76" w:rsidRPr="00C45B16" w:rsidRDefault="001F7C76" w:rsidP="00CA0870">
      <w:pPr>
        <w:widowControl w:val="0"/>
        <w:autoSpaceDE w:val="0"/>
        <w:autoSpaceDN w:val="0"/>
        <w:adjustRightInd w:val="0"/>
        <w:spacing w:after="120"/>
        <w:ind w:left="567"/>
        <w:jc w:val="both"/>
        <w:rPr>
          <w:b/>
          <w:i/>
          <w:sz w:val="22"/>
          <w:szCs w:val="22"/>
        </w:rPr>
      </w:pPr>
      <w:r w:rsidRPr="00C45B16">
        <w:rPr>
          <w:b/>
          <w:i/>
          <w:sz w:val="22"/>
          <w:szCs w:val="22"/>
        </w:rPr>
        <w:t xml:space="preserve">9) В случае регистрации изменений в Решение о дополнительном выпуске ценных бумаг и (или) Проспект ценных бумаг Эмитентом будет опубликован текст зарегистрированных изменений в Решение о дополнительном выпуске ценных бумаг и (или) Проспект ценных бумаг </w:t>
      </w:r>
      <w:r w:rsidRPr="00C45B16">
        <w:rPr>
          <w:b/>
          <w:bCs/>
          <w:i/>
          <w:iCs/>
          <w:sz w:val="22"/>
          <w:szCs w:val="22"/>
        </w:rPr>
        <w:t xml:space="preserve">в сети Интернет на странице распространителя информации на рынке ценных бумаг - </w:t>
      </w:r>
      <w:r w:rsidRPr="00C45B16">
        <w:rPr>
          <w:b/>
          <w:i/>
          <w:sz w:val="22"/>
          <w:szCs w:val="22"/>
        </w:rPr>
        <w:t>информационного агентства «АК&amp;М»:</w:t>
      </w:r>
      <w:r w:rsidRPr="00C45B16">
        <w:rPr>
          <w:b/>
          <w:bCs/>
          <w:i/>
          <w:iCs/>
          <w:sz w:val="22"/>
          <w:szCs w:val="22"/>
        </w:rPr>
        <w:t xml:space="preserve"> </w:t>
      </w:r>
      <w:hyperlink r:id="rId35" w:history="1">
        <w:r w:rsidRPr="00C45B16">
          <w:rPr>
            <w:rStyle w:val="a9"/>
            <w:b/>
            <w:i/>
            <w:color w:val="auto"/>
            <w:sz w:val="22"/>
            <w:szCs w:val="22"/>
          </w:rPr>
          <w:t>http://www.disclosure.ru/issuer/7708776756/</w:t>
        </w:r>
      </w:hyperlink>
      <w:r w:rsidRPr="00C45B16">
        <w:rPr>
          <w:b/>
          <w:i/>
          <w:sz w:val="22"/>
          <w:szCs w:val="22"/>
        </w:rPr>
        <w:t xml:space="preserve"> </w:t>
      </w:r>
      <w:r w:rsidR="00CA0870">
        <w:rPr>
          <w:b/>
          <w:bCs/>
          <w:i/>
          <w:iCs/>
          <w:sz w:val="22"/>
          <w:szCs w:val="22"/>
        </w:rPr>
        <w:t xml:space="preserve">и странице </w:t>
      </w:r>
      <w:r w:rsidRPr="00C45B16">
        <w:rPr>
          <w:b/>
          <w:bCs/>
          <w:i/>
          <w:iCs/>
          <w:sz w:val="22"/>
          <w:szCs w:val="22"/>
        </w:rPr>
        <w:t>Эмитента в сети Интернет:</w:t>
      </w:r>
      <w:r w:rsidR="00CA0870">
        <w:rPr>
          <w:b/>
          <w:bCs/>
          <w:i/>
          <w:iCs/>
          <w:sz w:val="22"/>
          <w:szCs w:val="22"/>
        </w:rPr>
        <w:t xml:space="preserve"> </w:t>
      </w:r>
      <w:r w:rsidRPr="00C45B16">
        <w:rPr>
          <w:b/>
          <w:bCs/>
          <w:i/>
          <w:iCs/>
          <w:sz w:val="22"/>
          <w:szCs w:val="22"/>
          <w:u w:val="single"/>
        </w:rPr>
        <w:t>http://</w:t>
      </w:r>
      <w:hyperlink r:id="rId36" w:history="1">
        <w:r w:rsidRPr="00C45B16">
          <w:rPr>
            <w:rStyle w:val="a9"/>
            <w:b/>
            <w:bCs/>
            <w:i/>
            <w:iCs/>
            <w:color w:val="auto"/>
            <w:sz w:val="22"/>
            <w:szCs w:val="22"/>
          </w:rPr>
          <w:t>www.ucsys.ru</w:t>
        </w:r>
      </w:hyperlink>
      <w:r w:rsidRPr="00C45B16">
        <w:rPr>
          <w:b/>
          <w:bCs/>
          <w:i/>
          <w:iCs/>
          <w:sz w:val="22"/>
          <w:szCs w:val="22"/>
        </w:rPr>
        <w:t>/</w:t>
      </w:r>
      <w:r w:rsidRPr="00C45B16" w:rsidDel="00E05E88">
        <w:rPr>
          <w:b/>
          <w:bCs/>
          <w:i/>
          <w:iCs/>
          <w:sz w:val="22"/>
          <w:szCs w:val="22"/>
        </w:rPr>
        <w:t xml:space="preserve"> </w:t>
      </w:r>
      <w:r w:rsidRPr="00C45B16">
        <w:rPr>
          <w:b/>
          <w:i/>
          <w:sz w:val="22"/>
          <w:szCs w:val="22"/>
        </w:rPr>
        <w:t xml:space="preserve">- в срок не более 2 (Двух) дней с даты опубликования информации о регистрации указанных изменений на странице регистрирующего органа в сети Интернет или получения Эмитентом письменного уведомления регистрирующего органа о регистрации указанных изменений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изменений в Решение о дополнительном выпуске ценных бумаг и (или) Проспект ценных бумаг </w:t>
      </w:r>
      <w:r w:rsidRPr="00C45B16">
        <w:rPr>
          <w:b/>
          <w:bCs/>
          <w:i/>
          <w:iCs/>
          <w:sz w:val="22"/>
          <w:szCs w:val="22"/>
        </w:rPr>
        <w:t xml:space="preserve">в сети Интернет на странице распространителя информации на рынке ценных бумаг - </w:t>
      </w:r>
      <w:r w:rsidRPr="00C45B16">
        <w:rPr>
          <w:b/>
          <w:i/>
          <w:sz w:val="22"/>
          <w:szCs w:val="22"/>
        </w:rPr>
        <w:t>информационного агентства «АК&amp;М»:</w:t>
      </w:r>
      <w:r w:rsidRPr="00C45B16">
        <w:rPr>
          <w:b/>
          <w:bCs/>
          <w:i/>
          <w:iCs/>
          <w:sz w:val="22"/>
          <w:szCs w:val="22"/>
        </w:rPr>
        <w:t xml:space="preserve"> </w:t>
      </w:r>
      <w:hyperlink r:id="rId37" w:history="1">
        <w:r w:rsidRPr="00C45B16">
          <w:rPr>
            <w:rStyle w:val="a9"/>
            <w:b/>
            <w:i/>
            <w:color w:val="auto"/>
            <w:sz w:val="22"/>
            <w:szCs w:val="22"/>
          </w:rPr>
          <w:t>http://www.disclosure.ru/issuer/7708776756/</w:t>
        </w:r>
      </w:hyperlink>
      <w:r w:rsidR="00CA0870">
        <w:rPr>
          <w:b/>
          <w:i/>
          <w:sz w:val="22"/>
          <w:szCs w:val="22"/>
        </w:rPr>
        <w:t xml:space="preserve"> </w:t>
      </w:r>
      <w:r w:rsidRPr="00C45B16">
        <w:rPr>
          <w:b/>
          <w:bCs/>
          <w:i/>
          <w:iCs/>
          <w:sz w:val="22"/>
          <w:szCs w:val="22"/>
        </w:rPr>
        <w:t>и странице  Эмитента в сети Интернет:</w:t>
      </w:r>
      <w:r w:rsidRPr="00C45B16">
        <w:rPr>
          <w:b/>
          <w:i/>
          <w:sz w:val="22"/>
          <w:szCs w:val="22"/>
          <w:u w:val="single"/>
        </w:rPr>
        <w:t xml:space="preserve"> http://</w:t>
      </w:r>
      <w:hyperlink r:id="rId38" w:history="1">
        <w:r w:rsidRPr="00C45B16">
          <w:rPr>
            <w:rStyle w:val="a9"/>
            <w:b/>
            <w:i/>
            <w:color w:val="auto"/>
            <w:sz w:val="22"/>
            <w:szCs w:val="22"/>
          </w:rPr>
          <w:t>www.ucsys.ru</w:t>
        </w:r>
      </w:hyperlink>
      <w:r w:rsidRPr="00C45B16">
        <w:rPr>
          <w:b/>
          <w:i/>
          <w:sz w:val="22"/>
          <w:szCs w:val="22"/>
        </w:rPr>
        <w:t>/</w:t>
      </w:r>
      <w:r w:rsidRPr="00C45B16">
        <w:rPr>
          <w:b/>
          <w:sz w:val="22"/>
          <w:szCs w:val="22"/>
        </w:rPr>
        <w:t xml:space="preserve"> </w:t>
      </w:r>
      <w:r w:rsidRPr="00C45B16">
        <w:rPr>
          <w:b/>
          <w:i/>
          <w:sz w:val="22"/>
          <w:szCs w:val="22"/>
        </w:rPr>
        <w:t>будут указаны дата регистрации указанных изменений и наименование регистрирующего органа, осуществившего их регистрацию.</w:t>
      </w:r>
    </w:p>
    <w:p w:rsidR="001F7C76" w:rsidRPr="00C45B16" w:rsidRDefault="001F7C76" w:rsidP="00CA0870">
      <w:pPr>
        <w:widowControl w:val="0"/>
        <w:autoSpaceDE w:val="0"/>
        <w:autoSpaceDN w:val="0"/>
        <w:adjustRightInd w:val="0"/>
        <w:spacing w:after="120"/>
        <w:ind w:left="567"/>
        <w:jc w:val="both"/>
        <w:rPr>
          <w:b/>
          <w:i/>
          <w:sz w:val="22"/>
          <w:szCs w:val="22"/>
        </w:rPr>
      </w:pPr>
      <w:r w:rsidRPr="00C45B16">
        <w:rPr>
          <w:b/>
          <w:i/>
          <w:sz w:val="22"/>
          <w:szCs w:val="22"/>
        </w:rPr>
        <w:t>Текст зарегистрированных изменений в Решение о дополнительном выпуске ценных бумаг будет доступен в сети Интернет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ценных бумаг этого выпуска.</w:t>
      </w:r>
    </w:p>
    <w:p w:rsidR="001F7C76" w:rsidRPr="00C45B16" w:rsidRDefault="001F7C76" w:rsidP="00CA0870">
      <w:pPr>
        <w:widowControl w:val="0"/>
        <w:autoSpaceDE w:val="0"/>
        <w:autoSpaceDN w:val="0"/>
        <w:adjustRightInd w:val="0"/>
        <w:spacing w:after="120"/>
        <w:ind w:left="567"/>
        <w:jc w:val="both"/>
        <w:rPr>
          <w:b/>
          <w:bCs/>
          <w:i/>
          <w:iCs/>
          <w:sz w:val="22"/>
          <w:szCs w:val="22"/>
        </w:rPr>
      </w:pPr>
      <w:r w:rsidRPr="00C45B16">
        <w:rPr>
          <w:b/>
          <w:i/>
          <w:sz w:val="22"/>
          <w:szCs w:val="22"/>
        </w:rPr>
        <w:t xml:space="preserve">Текст зарегистрированных изменений в Проспект ценных бумаг будет доступен в сети Интернет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w:t>
      </w:r>
      <w:r w:rsidRPr="00C45B16">
        <w:rPr>
          <w:b/>
          <w:bCs/>
          <w:i/>
          <w:iCs/>
          <w:sz w:val="22"/>
          <w:szCs w:val="22"/>
        </w:rPr>
        <w:t xml:space="preserve">до истечения не менее 5 </w:t>
      </w:r>
      <w:r w:rsidR="00CA0870">
        <w:rPr>
          <w:b/>
          <w:bCs/>
          <w:i/>
          <w:iCs/>
          <w:sz w:val="22"/>
          <w:szCs w:val="22"/>
        </w:rPr>
        <w:t xml:space="preserve">(Пяти) </w:t>
      </w:r>
      <w:r w:rsidRPr="00C45B16">
        <w:rPr>
          <w:b/>
          <w:bCs/>
          <w:i/>
          <w:iCs/>
          <w:sz w:val="22"/>
          <w:szCs w:val="22"/>
        </w:rPr>
        <w:t>лет с даты опубликования в сети Интернет текста зарегистрированного отчета об итогах дополнительного выпуска ценных бумаг.</w:t>
      </w:r>
    </w:p>
    <w:p w:rsidR="001F7C76" w:rsidRPr="00C45B16" w:rsidRDefault="001F7C76" w:rsidP="00CA0870">
      <w:pPr>
        <w:widowControl w:val="0"/>
        <w:autoSpaceDE w:val="0"/>
        <w:autoSpaceDN w:val="0"/>
        <w:adjustRightInd w:val="0"/>
        <w:spacing w:after="120"/>
        <w:ind w:left="567"/>
        <w:jc w:val="both"/>
        <w:rPr>
          <w:b/>
          <w:bCs/>
          <w:i/>
          <w:iCs/>
          <w:sz w:val="22"/>
          <w:szCs w:val="22"/>
        </w:rPr>
      </w:pPr>
      <w:r w:rsidRPr="00C45B16">
        <w:rPr>
          <w:b/>
          <w:bCs/>
          <w:i/>
          <w:iCs/>
          <w:sz w:val="22"/>
          <w:szCs w:val="22"/>
        </w:rPr>
        <w:t>10) Эмитент обязуется раскрывать сведения в случае признания выпуска (дополнительного выпуска) ценных бумаг несостоявшимся или недействительным в форме сообщения о существенных фактах «О признании выпуска (дополнительного выпуска) эмиссионных ценных бумаг эмитента несостоявшимся или недействительным» в следующие сроки с момента наступления существенного факта:</w:t>
      </w:r>
    </w:p>
    <w:p w:rsidR="001F7C76" w:rsidRPr="00C45B16" w:rsidRDefault="001F7C76" w:rsidP="00DB3A20">
      <w:pPr>
        <w:widowControl w:val="0"/>
        <w:numPr>
          <w:ilvl w:val="0"/>
          <w:numId w:val="25"/>
        </w:numPr>
        <w:tabs>
          <w:tab w:val="clear" w:pos="900"/>
          <w:tab w:val="num" w:pos="1134"/>
        </w:tabs>
        <w:autoSpaceDE w:val="0"/>
        <w:autoSpaceDN w:val="0"/>
        <w:adjustRightInd w:val="0"/>
        <w:spacing w:after="120"/>
        <w:ind w:left="1134" w:hanging="567"/>
        <w:jc w:val="both"/>
        <w:rPr>
          <w:b/>
          <w:bCs/>
          <w:i/>
          <w:iCs/>
          <w:sz w:val="22"/>
          <w:szCs w:val="22"/>
        </w:rPr>
      </w:pPr>
      <w:r w:rsidRPr="00C45B16">
        <w:rPr>
          <w:b/>
          <w:bCs/>
          <w:i/>
          <w:iCs/>
          <w:sz w:val="22"/>
          <w:szCs w:val="22"/>
        </w:rPr>
        <w:t>в ленте новостей</w:t>
      </w:r>
      <w:r w:rsidRPr="00C45B16">
        <w:rPr>
          <w:b/>
          <w:i/>
          <w:sz w:val="22"/>
          <w:szCs w:val="22"/>
        </w:rPr>
        <w:t xml:space="preserve"> информационного агентства «АК&amp;М»</w:t>
      </w:r>
      <w:r w:rsidRPr="00C45B16">
        <w:rPr>
          <w:b/>
          <w:bCs/>
          <w:i/>
          <w:iCs/>
          <w:sz w:val="22"/>
          <w:szCs w:val="22"/>
        </w:rPr>
        <w:t xml:space="preserve"> - не позднее 1 (Одного) дня;</w:t>
      </w:r>
    </w:p>
    <w:p w:rsidR="001F7C76" w:rsidRPr="00C45B16" w:rsidRDefault="001F7C76" w:rsidP="00DB3A20">
      <w:pPr>
        <w:widowControl w:val="0"/>
        <w:numPr>
          <w:ilvl w:val="0"/>
          <w:numId w:val="25"/>
        </w:numPr>
        <w:tabs>
          <w:tab w:val="clear" w:pos="900"/>
          <w:tab w:val="num" w:pos="1134"/>
        </w:tabs>
        <w:autoSpaceDE w:val="0"/>
        <w:autoSpaceDN w:val="0"/>
        <w:adjustRightInd w:val="0"/>
        <w:spacing w:after="120"/>
        <w:ind w:left="1134" w:hanging="567"/>
        <w:jc w:val="both"/>
        <w:rPr>
          <w:b/>
          <w:bCs/>
          <w:i/>
          <w:iCs/>
          <w:sz w:val="22"/>
          <w:szCs w:val="22"/>
        </w:rPr>
      </w:pPr>
      <w:r w:rsidRPr="00C45B16">
        <w:rPr>
          <w:b/>
          <w:bCs/>
          <w:i/>
          <w:iCs/>
          <w:sz w:val="22"/>
          <w:szCs w:val="22"/>
        </w:rPr>
        <w:t xml:space="preserve">на странице распространителя информации на рынке ценных бумаг - </w:t>
      </w:r>
      <w:r w:rsidRPr="00C45B16">
        <w:rPr>
          <w:b/>
          <w:i/>
          <w:sz w:val="22"/>
          <w:szCs w:val="22"/>
        </w:rPr>
        <w:t>информационного агентства «АК&amp;М»:</w:t>
      </w:r>
      <w:r w:rsidRPr="00C45B16">
        <w:rPr>
          <w:b/>
          <w:bCs/>
          <w:i/>
          <w:iCs/>
          <w:sz w:val="22"/>
          <w:szCs w:val="22"/>
        </w:rPr>
        <w:t xml:space="preserve"> </w:t>
      </w:r>
      <w:hyperlink r:id="rId39" w:history="1">
        <w:r w:rsidRPr="00C45B16">
          <w:rPr>
            <w:rStyle w:val="a9"/>
            <w:b/>
            <w:i/>
            <w:color w:val="auto"/>
            <w:sz w:val="22"/>
            <w:szCs w:val="22"/>
          </w:rPr>
          <w:t>http://www.disclosure.ru/issuer/7708776756/</w:t>
        </w:r>
      </w:hyperlink>
      <w:r w:rsidRPr="00C45B16">
        <w:rPr>
          <w:b/>
          <w:i/>
          <w:sz w:val="22"/>
          <w:szCs w:val="22"/>
        </w:rPr>
        <w:t xml:space="preserve"> </w:t>
      </w:r>
      <w:r w:rsidR="00CA0870">
        <w:rPr>
          <w:b/>
          <w:bCs/>
          <w:i/>
          <w:iCs/>
          <w:sz w:val="22"/>
          <w:szCs w:val="22"/>
        </w:rPr>
        <w:t>и странице</w:t>
      </w:r>
      <w:r w:rsidRPr="00C45B16">
        <w:rPr>
          <w:b/>
          <w:bCs/>
          <w:i/>
          <w:iCs/>
          <w:sz w:val="22"/>
          <w:szCs w:val="22"/>
        </w:rPr>
        <w:t xml:space="preserve"> Эмитента в сети Интернет:</w:t>
      </w:r>
      <w:r w:rsidRPr="00C45B16">
        <w:rPr>
          <w:b/>
          <w:i/>
          <w:sz w:val="22"/>
          <w:szCs w:val="22"/>
          <w:u w:val="single"/>
        </w:rPr>
        <w:t xml:space="preserve"> http://</w:t>
      </w:r>
      <w:hyperlink r:id="rId40" w:history="1">
        <w:r w:rsidRPr="00C45B16">
          <w:rPr>
            <w:rStyle w:val="a9"/>
            <w:b/>
            <w:i/>
            <w:color w:val="auto"/>
            <w:sz w:val="22"/>
            <w:szCs w:val="22"/>
          </w:rPr>
          <w:t>www.ucsys.ru</w:t>
        </w:r>
      </w:hyperlink>
      <w:r w:rsidRPr="00C45B16">
        <w:rPr>
          <w:b/>
          <w:i/>
          <w:sz w:val="22"/>
          <w:szCs w:val="22"/>
        </w:rPr>
        <w:t xml:space="preserve">/ </w:t>
      </w:r>
      <w:r w:rsidR="00CA0870">
        <w:rPr>
          <w:b/>
          <w:bCs/>
          <w:i/>
          <w:iCs/>
          <w:sz w:val="22"/>
          <w:szCs w:val="22"/>
        </w:rPr>
        <w:t>- не позднее 2 (Двух) дней.</w:t>
      </w:r>
    </w:p>
    <w:p w:rsidR="001F7C76" w:rsidRPr="00C45B16" w:rsidRDefault="001F7C76" w:rsidP="00CA0870">
      <w:pPr>
        <w:widowControl w:val="0"/>
        <w:autoSpaceDE w:val="0"/>
        <w:autoSpaceDN w:val="0"/>
        <w:adjustRightInd w:val="0"/>
        <w:spacing w:after="120"/>
        <w:ind w:left="567"/>
        <w:jc w:val="both"/>
        <w:rPr>
          <w:b/>
          <w:bCs/>
          <w:i/>
          <w:iCs/>
          <w:sz w:val="22"/>
          <w:szCs w:val="22"/>
        </w:rPr>
      </w:pPr>
      <w:r w:rsidRPr="00C45B16">
        <w:rPr>
          <w:b/>
          <w:bCs/>
          <w:i/>
          <w:iCs/>
          <w:sz w:val="22"/>
          <w:szCs w:val="22"/>
        </w:rPr>
        <w:t>Моментом наступления существенного факта, содержащего сведения о признании выпуска (дополнительного выпуска) ценных бумаг несостоявшимся, считается дата опубликования информации о признании выпуска (дополнительного выпуска) ценных бумаг Эмитента несостоявшимся на странице регистрирующего органа в сети Интернет или дата получения Эмитентом письменного уведомления регистрирующ</w:t>
      </w:r>
      <w:r w:rsidR="00CA0870">
        <w:rPr>
          <w:b/>
          <w:bCs/>
          <w:i/>
          <w:iCs/>
          <w:sz w:val="22"/>
          <w:szCs w:val="22"/>
        </w:rPr>
        <w:t xml:space="preserve">его органа о признании выпуска </w:t>
      </w:r>
      <w:r w:rsidRPr="00C45B16">
        <w:rPr>
          <w:b/>
          <w:bCs/>
          <w:i/>
          <w:iCs/>
          <w:sz w:val="22"/>
          <w:szCs w:val="22"/>
        </w:rPr>
        <w:t xml:space="preserve">(дополнительного выпуска) ценных бумаг несостоявшимся посредством почтовой, факсимильной, электронной связи, вручения под роспись в зависимости от того, какая из указанных дат наступит раньше. </w:t>
      </w:r>
    </w:p>
    <w:p w:rsidR="001F7C76" w:rsidRPr="00C45B16" w:rsidRDefault="001F7C76" w:rsidP="00CA0870">
      <w:pPr>
        <w:widowControl w:val="0"/>
        <w:autoSpaceDE w:val="0"/>
        <w:autoSpaceDN w:val="0"/>
        <w:adjustRightInd w:val="0"/>
        <w:spacing w:after="120"/>
        <w:ind w:left="567"/>
        <w:jc w:val="both"/>
        <w:rPr>
          <w:b/>
          <w:bCs/>
          <w:i/>
          <w:iCs/>
          <w:sz w:val="22"/>
          <w:szCs w:val="22"/>
        </w:rPr>
      </w:pPr>
      <w:r w:rsidRPr="00C45B16">
        <w:rPr>
          <w:b/>
          <w:bCs/>
          <w:i/>
          <w:iCs/>
          <w:sz w:val="22"/>
          <w:szCs w:val="22"/>
        </w:rPr>
        <w:t xml:space="preserve">Моментом наступления существенного факта, содержащего сведения о признании выпуска (дополнительного выпуска) ценных бумаг недействительным, считается дата получения Эмитентом вступившего в законную силу (дата вступления в законную силу полученного Эмитентом) судебного акта (решения, определения, постановления) о признании выпуска (дополнительного выпуска) ценных бумаг недействительным. </w:t>
      </w:r>
    </w:p>
    <w:p w:rsidR="001F7C76" w:rsidRPr="00C45B16" w:rsidRDefault="001F7C76" w:rsidP="00CA0870">
      <w:pPr>
        <w:widowControl w:val="0"/>
        <w:autoSpaceDE w:val="0"/>
        <w:autoSpaceDN w:val="0"/>
        <w:adjustRightInd w:val="0"/>
        <w:spacing w:after="120"/>
        <w:ind w:left="567"/>
        <w:jc w:val="both"/>
        <w:rPr>
          <w:b/>
          <w:bCs/>
          <w:i/>
          <w:iCs/>
          <w:sz w:val="22"/>
          <w:szCs w:val="22"/>
        </w:rPr>
      </w:pPr>
      <w:r w:rsidRPr="00C45B16">
        <w:rPr>
          <w:b/>
          <w:bCs/>
          <w:i/>
          <w:iCs/>
          <w:sz w:val="22"/>
          <w:szCs w:val="22"/>
        </w:rPr>
        <w:t>11) Сообщение о завершении размещения акций раскрывается Эмитентом в форме сообщения о существенном факте «Об этапах процедуры эмиссии эмиссионных ценных бумаг эмитента» в следующие сроки с даты, в которую завершается размещение акций:</w:t>
      </w:r>
    </w:p>
    <w:p w:rsidR="001F7C76" w:rsidRPr="00C45B16" w:rsidRDefault="001F7C76" w:rsidP="00DB3A20">
      <w:pPr>
        <w:widowControl w:val="0"/>
        <w:numPr>
          <w:ilvl w:val="0"/>
          <w:numId w:val="26"/>
        </w:numPr>
        <w:tabs>
          <w:tab w:val="clear" w:pos="900"/>
          <w:tab w:val="num" w:pos="1134"/>
        </w:tabs>
        <w:autoSpaceDE w:val="0"/>
        <w:autoSpaceDN w:val="0"/>
        <w:adjustRightInd w:val="0"/>
        <w:spacing w:after="120"/>
        <w:ind w:left="1134" w:hanging="567"/>
        <w:jc w:val="both"/>
        <w:rPr>
          <w:b/>
          <w:bCs/>
          <w:i/>
          <w:iCs/>
          <w:sz w:val="22"/>
          <w:szCs w:val="22"/>
        </w:rPr>
      </w:pPr>
      <w:r w:rsidRPr="00C45B16">
        <w:rPr>
          <w:b/>
          <w:bCs/>
          <w:i/>
          <w:iCs/>
          <w:sz w:val="22"/>
          <w:szCs w:val="22"/>
        </w:rPr>
        <w:t>в ленте новостей</w:t>
      </w:r>
      <w:r w:rsidRPr="00C45B16">
        <w:rPr>
          <w:b/>
          <w:i/>
          <w:sz w:val="22"/>
          <w:szCs w:val="22"/>
        </w:rPr>
        <w:t xml:space="preserve"> информационного агентства «АК&amp;М»</w:t>
      </w:r>
      <w:r w:rsidRPr="00C45B16">
        <w:rPr>
          <w:b/>
          <w:bCs/>
          <w:i/>
          <w:iCs/>
          <w:sz w:val="22"/>
          <w:szCs w:val="22"/>
        </w:rPr>
        <w:t xml:space="preserve"> - не позднее 1 (Одного) дня;</w:t>
      </w:r>
    </w:p>
    <w:p w:rsidR="001F7C76" w:rsidRPr="00C45B16" w:rsidRDefault="001F7C76" w:rsidP="00DB3A20">
      <w:pPr>
        <w:widowControl w:val="0"/>
        <w:numPr>
          <w:ilvl w:val="0"/>
          <w:numId w:val="26"/>
        </w:numPr>
        <w:tabs>
          <w:tab w:val="clear" w:pos="900"/>
          <w:tab w:val="num" w:pos="1134"/>
        </w:tabs>
        <w:autoSpaceDE w:val="0"/>
        <w:autoSpaceDN w:val="0"/>
        <w:adjustRightInd w:val="0"/>
        <w:spacing w:after="120"/>
        <w:ind w:left="1134" w:hanging="567"/>
        <w:jc w:val="both"/>
        <w:rPr>
          <w:b/>
          <w:bCs/>
          <w:i/>
          <w:iCs/>
          <w:sz w:val="22"/>
          <w:szCs w:val="22"/>
        </w:rPr>
      </w:pPr>
      <w:r w:rsidRPr="00C45B16">
        <w:rPr>
          <w:b/>
          <w:bCs/>
          <w:i/>
          <w:iCs/>
          <w:sz w:val="22"/>
          <w:szCs w:val="22"/>
        </w:rPr>
        <w:t xml:space="preserve">на странице распространителя информации на рынке ценных бумаг - </w:t>
      </w:r>
      <w:r w:rsidRPr="00C45B16">
        <w:rPr>
          <w:b/>
          <w:i/>
          <w:sz w:val="22"/>
          <w:szCs w:val="22"/>
        </w:rPr>
        <w:t>информационного агентства «АК&amp;М»:</w:t>
      </w:r>
      <w:r w:rsidRPr="00C45B16">
        <w:rPr>
          <w:b/>
          <w:bCs/>
          <w:i/>
          <w:iCs/>
          <w:sz w:val="22"/>
          <w:szCs w:val="22"/>
        </w:rPr>
        <w:t xml:space="preserve"> </w:t>
      </w:r>
      <w:hyperlink r:id="rId41" w:history="1">
        <w:r w:rsidRPr="00C45B16">
          <w:rPr>
            <w:rStyle w:val="a9"/>
            <w:b/>
            <w:i/>
            <w:color w:val="auto"/>
            <w:sz w:val="22"/>
            <w:szCs w:val="22"/>
          </w:rPr>
          <w:t>http://www.disclosure.ru/issuer/7708776756/</w:t>
        </w:r>
      </w:hyperlink>
      <w:r w:rsidRPr="00C45B16">
        <w:rPr>
          <w:b/>
          <w:i/>
          <w:sz w:val="22"/>
          <w:szCs w:val="22"/>
        </w:rPr>
        <w:t xml:space="preserve"> </w:t>
      </w:r>
      <w:r w:rsidRPr="00C45B16">
        <w:rPr>
          <w:b/>
          <w:bCs/>
          <w:i/>
          <w:iCs/>
          <w:sz w:val="22"/>
          <w:szCs w:val="22"/>
        </w:rPr>
        <w:t>и странице  Эмитента в сети Интернет:</w:t>
      </w:r>
      <w:r w:rsidRPr="00C45B16">
        <w:rPr>
          <w:b/>
          <w:i/>
          <w:sz w:val="22"/>
          <w:szCs w:val="22"/>
          <w:u w:val="single"/>
        </w:rPr>
        <w:t xml:space="preserve"> http://</w:t>
      </w:r>
      <w:hyperlink r:id="rId42" w:history="1">
        <w:r w:rsidRPr="00C45B16">
          <w:rPr>
            <w:rStyle w:val="a9"/>
            <w:b/>
            <w:i/>
            <w:color w:val="auto"/>
            <w:sz w:val="22"/>
            <w:szCs w:val="22"/>
          </w:rPr>
          <w:t>www.ucsys.ru</w:t>
        </w:r>
      </w:hyperlink>
      <w:r w:rsidRPr="00C45B16">
        <w:rPr>
          <w:b/>
          <w:i/>
          <w:sz w:val="22"/>
          <w:szCs w:val="22"/>
        </w:rPr>
        <w:t xml:space="preserve">/ </w:t>
      </w:r>
      <w:r w:rsidR="00CA0870">
        <w:rPr>
          <w:b/>
          <w:bCs/>
          <w:i/>
          <w:iCs/>
          <w:sz w:val="22"/>
          <w:szCs w:val="22"/>
        </w:rPr>
        <w:t>- не позднее 2 (Двух) дней.</w:t>
      </w:r>
    </w:p>
    <w:p w:rsidR="001F7C76" w:rsidRPr="00C45B16" w:rsidRDefault="001F7C76" w:rsidP="00CA0870">
      <w:pPr>
        <w:widowControl w:val="0"/>
        <w:autoSpaceDE w:val="0"/>
        <w:autoSpaceDN w:val="0"/>
        <w:adjustRightInd w:val="0"/>
        <w:spacing w:after="120"/>
        <w:ind w:left="567"/>
        <w:jc w:val="both"/>
        <w:rPr>
          <w:b/>
          <w:i/>
          <w:sz w:val="22"/>
          <w:szCs w:val="22"/>
        </w:rPr>
      </w:pPr>
      <w:r w:rsidRPr="00C45B16">
        <w:rPr>
          <w:b/>
          <w:i/>
          <w:sz w:val="22"/>
          <w:szCs w:val="22"/>
        </w:rPr>
        <w:t>12) Эмитентом будет осуществлено раскрытие бухгалтерской отчетности</w:t>
      </w:r>
      <w:r w:rsidR="00CA0870">
        <w:rPr>
          <w:b/>
          <w:i/>
          <w:sz w:val="22"/>
          <w:szCs w:val="22"/>
        </w:rPr>
        <w:t>,</w:t>
      </w:r>
      <w:r w:rsidRPr="00C45B16">
        <w:rPr>
          <w:b/>
          <w:i/>
          <w:sz w:val="22"/>
          <w:szCs w:val="22"/>
        </w:rPr>
        <w:t xml:space="preserve"> начиная с первого отчетного периода, бухгалтерская отчетность за который подлежит составлению Эмитентом в соответствии с действующим законодательством</w:t>
      </w:r>
      <w:r w:rsidR="00CA0870">
        <w:rPr>
          <w:b/>
          <w:i/>
          <w:sz w:val="22"/>
          <w:szCs w:val="22"/>
        </w:rPr>
        <w:t>,</w:t>
      </w:r>
      <w:r w:rsidRPr="00C45B16">
        <w:rPr>
          <w:b/>
          <w:i/>
          <w:sz w:val="22"/>
          <w:szCs w:val="22"/>
        </w:rPr>
        <w:t xml:space="preserve"> и заканчивая отчетным периодом, предшествующим отчетному периоду, бухгалтерская отчетность за который раскрывается в составе ежеквартального отчета </w:t>
      </w:r>
      <w:r w:rsidR="00687D50">
        <w:rPr>
          <w:b/>
          <w:i/>
          <w:sz w:val="22"/>
          <w:szCs w:val="22"/>
        </w:rPr>
        <w:t>Э</w:t>
      </w:r>
      <w:r w:rsidRPr="00C45B16">
        <w:rPr>
          <w:b/>
          <w:i/>
          <w:sz w:val="22"/>
          <w:szCs w:val="22"/>
        </w:rPr>
        <w:t>митента.</w:t>
      </w:r>
    </w:p>
    <w:p w:rsidR="001F7C76" w:rsidRPr="00C45B16" w:rsidRDefault="001F7C76" w:rsidP="00CA0870">
      <w:pPr>
        <w:widowControl w:val="0"/>
        <w:autoSpaceDE w:val="0"/>
        <w:autoSpaceDN w:val="0"/>
        <w:adjustRightInd w:val="0"/>
        <w:spacing w:after="120"/>
        <w:ind w:left="567"/>
        <w:jc w:val="both"/>
        <w:rPr>
          <w:b/>
          <w:i/>
          <w:sz w:val="22"/>
          <w:szCs w:val="22"/>
        </w:rPr>
      </w:pPr>
      <w:r w:rsidRPr="00C45B16">
        <w:rPr>
          <w:b/>
          <w:i/>
          <w:sz w:val="22"/>
          <w:szCs w:val="22"/>
        </w:rPr>
        <w:t>Раскрытие бухгалтерской отчетности осуществляется Эмитентом не позднее 2 (Двух) дней с даты истечения установленного законодательством Российской Федерации срока ее представления, а если такая бухгалтерская отчетность Эмитента составлена до истечения указанного срока – не позднее 2 (Двух) дней с даты ее составления путем:</w:t>
      </w:r>
    </w:p>
    <w:p w:rsidR="001F7C76" w:rsidRPr="00C45B16" w:rsidRDefault="001F7C76" w:rsidP="00DB3A20">
      <w:pPr>
        <w:widowControl w:val="0"/>
        <w:numPr>
          <w:ilvl w:val="0"/>
          <w:numId w:val="27"/>
        </w:numPr>
        <w:autoSpaceDE w:val="0"/>
        <w:autoSpaceDN w:val="0"/>
        <w:adjustRightInd w:val="0"/>
        <w:spacing w:after="120"/>
        <w:jc w:val="both"/>
        <w:rPr>
          <w:b/>
          <w:i/>
          <w:sz w:val="22"/>
          <w:szCs w:val="22"/>
        </w:rPr>
      </w:pPr>
      <w:r w:rsidRPr="00C45B16">
        <w:rPr>
          <w:b/>
          <w:i/>
          <w:sz w:val="22"/>
          <w:szCs w:val="22"/>
        </w:rPr>
        <w:t xml:space="preserve">опубликования бухгалтерской отчетности на странице в сети Интернет </w:t>
      </w:r>
      <w:r w:rsidRPr="00C45B16">
        <w:rPr>
          <w:b/>
          <w:bCs/>
          <w:i/>
          <w:iCs/>
          <w:sz w:val="22"/>
          <w:szCs w:val="22"/>
        </w:rPr>
        <w:t xml:space="preserve">на странице распространителя информации на рынке ценных бумаг - </w:t>
      </w:r>
      <w:r w:rsidRPr="00C45B16">
        <w:rPr>
          <w:b/>
          <w:i/>
          <w:sz w:val="22"/>
          <w:szCs w:val="22"/>
        </w:rPr>
        <w:t xml:space="preserve">информационного агентства «АК&amp;М»: </w:t>
      </w:r>
      <w:hyperlink r:id="rId43" w:history="1">
        <w:r w:rsidRPr="00C45B16">
          <w:rPr>
            <w:rStyle w:val="a9"/>
            <w:b/>
            <w:i/>
            <w:color w:val="auto"/>
            <w:sz w:val="22"/>
            <w:szCs w:val="22"/>
          </w:rPr>
          <w:t>http://www.disclosure.ru/issuer/7708776756/</w:t>
        </w:r>
      </w:hyperlink>
      <w:r w:rsidRPr="00C45B16">
        <w:rPr>
          <w:b/>
          <w:i/>
          <w:sz w:val="22"/>
          <w:szCs w:val="22"/>
        </w:rPr>
        <w:t xml:space="preserve"> </w:t>
      </w:r>
      <w:r w:rsidRPr="00C45B16">
        <w:rPr>
          <w:b/>
          <w:bCs/>
          <w:i/>
          <w:iCs/>
          <w:sz w:val="22"/>
          <w:szCs w:val="22"/>
        </w:rPr>
        <w:t>и странице Эмитента в сети Интернет:</w:t>
      </w:r>
      <w:r w:rsidR="00253200">
        <w:rPr>
          <w:b/>
          <w:bCs/>
          <w:i/>
          <w:iCs/>
          <w:sz w:val="22"/>
          <w:szCs w:val="22"/>
        </w:rPr>
        <w:t xml:space="preserve"> </w:t>
      </w:r>
      <w:r w:rsidRPr="00C45B16">
        <w:rPr>
          <w:b/>
          <w:i/>
          <w:sz w:val="22"/>
          <w:szCs w:val="22"/>
          <w:u w:val="single"/>
        </w:rPr>
        <w:t>http://</w:t>
      </w:r>
      <w:hyperlink r:id="rId44" w:history="1">
        <w:r w:rsidRPr="00C45B16">
          <w:rPr>
            <w:rStyle w:val="a9"/>
            <w:b/>
            <w:i/>
            <w:color w:val="auto"/>
            <w:sz w:val="22"/>
            <w:szCs w:val="22"/>
          </w:rPr>
          <w:t>www.ucsys.ru</w:t>
        </w:r>
      </w:hyperlink>
      <w:r w:rsidRPr="00C45B16">
        <w:rPr>
          <w:b/>
          <w:i/>
          <w:sz w:val="22"/>
          <w:szCs w:val="22"/>
        </w:rPr>
        <w:t>/;</w:t>
      </w:r>
    </w:p>
    <w:p w:rsidR="001F7C76" w:rsidRPr="00C45B16" w:rsidRDefault="001F7C76" w:rsidP="00DB3A20">
      <w:pPr>
        <w:widowControl w:val="0"/>
        <w:numPr>
          <w:ilvl w:val="0"/>
          <w:numId w:val="27"/>
        </w:numPr>
        <w:autoSpaceDE w:val="0"/>
        <w:autoSpaceDN w:val="0"/>
        <w:adjustRightInd w:val="0"/>
        <w:spacing w:after="120"/>
        <w:jc w:val="both"/>
        <w:rPr>
          <w:b/>
          <w:i/>
          <w:sz w:val="22"/>
          <w:szCs w:val="22"/>
        </w:rPr>
      </w:pPr>
      <w:r w:rsidRPr="00C45B16">
        <w:rPr>
          <w:b/>
          <w:i/>
          <w:sz w:val="22"/>
          <w:szCs w:val="22"/>
        </w:rPr>
        <w:t>помещения копии бухгалтерской отчетности в месте нахождения Эмитента, а также в иных местах, предусмотренных Эмитентом для ознакомления с информацией, содержащейся в Проспекте.</w:t>
      </w:r>
    </w:p>
    <w:p w:rsidR="001F7C76" w:rsidRPr="00C45B16" w:rsidRDefault="001F7C76" w:rsidP="00253200">
      <w:pPr>
        <w:widowControl w:val="0"/>
        <w:autoSpaceDE w:val="0"/>
        <w:autoSpaceDN w:val="0"/>
        <w:adjustRightInd w:val="0"/>
        <w:spacing w:after="120"/>
        <w:ind w:left="567"/>
        <w:jc w:val="both"/>
        <w:rPr>
          <w:b/>
          <w:bCs/>
          <w:i/>
          <w:iCs/>
          <w:sz w:val="22"/>
          <w:szCs w:val="22"/>
        </w:rPr>
      </w:pPr>
      <w:r w:rsidRPr="00C45B16">
        <w:rPr>
          <w:b/>
          <w:bCs/>
          <w:i/>
          <w:iCs/>
          <w:sz w:val="22"/>
          <w:szCs w:val="22"/>
        </w:rPr>
        <w:t xml:space="preserve">13) Информация о государственной регистрации отчета об итогах дополнительного выпуска ценных бумаг раскрывается Эмитентом в форме сообщения о существенном факте «Об этапах процедуры эмиссии эмиссионных ценных бумаг эмитента». </w:t>
      </w:r>
    </w:p>
    <w:p w:rsidR="001F7C76" w:rsidRPr="00C45B16" w:rsidRDefault="001F7C76" w:rsidP="00253200">
      <w:pPr>
        <w:widowControl w:val="0"/>
        <w:autoSpaceDE w:val="0"/>
        <w:autoSpaceDN w:val="0"/>
        <w:adjustRightInd w:val="0"/>
        <w:spacing w:after="120"/>
        <w:ind w:left="567"/>
        <w:jc w:val="both"/>
        <w:rPr>
          <w:b/>
          <w:bCs/>
          <w:i/>
          <w:iCs/>
          <w:sz w:val="22"/>
          <w:szCs w:val="22"/>
        </w:rPr>
      </w:pPr>
      <w:r w:rsidRPr="00C45B16">
        <w:rPr>
          <w:b/>
          <w:bCs/>
          <w:i/>
          <w:iCs/>
          <w:sz w:val="22"/>
          <w:szCs w:val="22"/>
        </w:rPr>
        <w:t>Моментом наступления существенного факта, содержащего сведения о государственной регистрации отчета об итогах дополнительного выпуска ценных бумаг, считается дата опубликования информации о государственной регистрации отчета об итогах дополнительного выпуска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государственной регистрации отчета об итогах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1F7C76" w:rsidRPr="00C45B16" w:rsidRDefault="001F7C76" w:rsidP="00253200">
      <w:pPr>
        <w:widowControl w:val="0"/>
        <w:autoSpaceDE w:val="0"/>
        <w:autoSpaceDN w:val="0"/>
        <w:adjustRightInd w:val="0"/>
        <w:spacing w:after="120"/>
        <w:ind w:left="567"/>
        <w:jc w:val="both"/>
        <w:rPr>
          <w:b/>
          <w:bCs/>
          <w:i/>
          <w:iCs/>
          <w:sz w:val="22"/>
          <w:szCs w:val="22"/>
        </w:rPr>
      </w:pPr>
      <w:r w:rsidRPr="00C45B16">
        <w:rPr>
          <w:b/>
          <w:bCs/>
          <w:i/>
          <w:iCs/>
          <w:sz w:val="22"/>
          <w:szCs w:val="22"/>
        </w:rPr>
        <w:t>Раскрытие информации в форме сообщения о существенном факте осуществляется Эмитентом в следующем порядке:</w:t>
      </w:r>
    </w:p>
    <w:p w:rsidR="001F7C76" w:rsidRPr="00C45B16" w:rsidRDefault="001F7C76" w:rsidP="00DB3A20">
      <w:pPr>
        <w:widowControl w:val="0"/>
        <w:numPr>
          <w:ilvl w:val="0"/>
          <w:numId w:val="28"/>
        </w:numPr>
        <w:tabs>
          <w:tab w:val="clear" w:pos="900"/>
          <w:tab w:val="num" w:pos="1134"/>
        </w:tabs>
        <w:autoSpaceDE w:val="0"/>
        <w:autoSpaceDN w:val="0"/>
        <w:adjustRightInd w:val="0"/>
        <w:spacing w:after="120"/>
        <w:ind w:left="1134" w:hanging="594"/>
        <w:jc w:val="both"/>
        <w:rPr>
          <w:b/>
          <w:bCs/>
          <w:i/>
          <w:iCs/>
          <w:sz w:val="22"/>
          <w:szCs w:val="22"/>
        </w:rPr>
      </w:pPr>
      <w:r w:rsidRPr="00C45B16">
        <w:rPr>
          <w:b/>
          <w:bCs/>
          <w:i/>
          <w:iCs/>
          <w:sz w:val="22"/>
          <w:szCs w:val="22"/>
        </w:rPr>
        <w:t>в ленте новостей</w:t>
      </w:r>
      <w:r w:rsidRPr="00C45B16">
        <w:rPr>
          <w:b/>
          <w:i/>
          <w:sz w:val="22"/>
          <w:szCs w:val="22"/>
        </w:rPr>
        <w:t xml:space="preserve"> информационного агентства «АК&amp;М»</w:t>
      </w:r>
      <w:r w:rsidRPr="00C45B16">
        <w:rPr>
          <w:b/>
          <w:bCs/>
          <w:i/>
          <w:iCs/>
          <w:sz w:val="22"/>
          <w:szCs w:val="22"/>
        </w:rPr>
        <w:t xml:space="preserve"> - не позднее 1 (Одного) дня;</w:t>
      </w:r>
    </w:p>
    <w:p w:rsidR="001F7C76" w:rsidRPr="00C45B16" w:rsidRDefault="001F7C76" w:rsidP="00DB3A20">
      <w:pPr>
        <w:widowControl w:val="0"/>
        <w:numPr>
          <w:ilvl w:val="0"/>
          <w:numId w:val="28"/>
        </w:numPr>
        <w:tabs>
          <w:tab w:val="clear" w:pos="900"/>
          <w:tab w:val="num" w:pos="1134"/>
        </w:tabs>
        <w:autoSpaceDE w:val="0"/>
        <w:autoSpaceDN w:val="0"/>
        <w:adjustRightInd w:val="0"/>
        <w:spacing w:after="120"/>
        <w:ind w:left="1134" w:hanging="594"/>
        <w:jc w:val="both"/>
        <w:rPr>
          <w:b/>
          <w:bCs/>
          <w:i/>
          <w:iCs/>
          <w:sz w:val="22"/>
          <w:szCs w:val="22"/>
        </w:rPr>
      </w:pPr>
      <w:r w:rsidRPr="00C45B16">
        <w:rPr>
          <w:b/>
          <w:bCs/>
          <w:i/>
          <w:iCs/>
          <w:sz w:val="22"/>
          <w:szCs w:val="22"/>
        </w:rPr>
        <w:t xml:space="preserve">на странице распространителя информации на рынке ценных бумаг - </w:t>
      </w:r>
      <w:r w:rsidRPr="00C45B16">
        <w:rPr>
          <w:b/>
          <w:i/>
          <w:sz w:val="22"/>
          <w:szCs w:val="22"/>
        </w:rPr>
        <w:t>информационного агентства «АК&amp;М»:</w:t>
      </w:r>
      <w:r w:rsidRPr="00C45B16">
        <w:rPr>
          <w:b/>
          <w:bCs/>
          <w:i/>
          <w:iCs/>
          <w:sz w:val="22"/>
          <w:szCs w:val="22"/>
        </w:rPr>
        <w:t xml:space="preserve"> </w:t>
      </w:r>
      <w:hyperlink r:id="rId45" w:history="1">
        <w:r w:rsidRPr="00C45B16">
          <w:rPr>
            <w:rStyle w:val="a9"/>
            <w:b/>
            <w:i/>
            <w:color w:val="auto"/>
            <w:sz w:val="22"/>
            <w:szCs w:val="22"/>
          </w:rPr>
          <w:t>http://www.disclosure.ru/issuer/7708776756/</w:t>
        </w:r>
      </w:hyperlink>
      <w:r w:rsidRPr="00C45B16">
        <w:rPr>
          <w:b/>
          <w:i/>
          <w:sz w:val="22"/>
          <w:szCs w:val="22"/>
        </w:rPr>
        <w:t xml:space="preserve"> </w:t>
      </w:r>
      <w:r w:rsidRPr="00C45B16">
        <w:rPr>
          <w:b/>
          <w:bCs/>
          <w:i/>
          <w:iCs/>
          <w:sz w:val="22"/>
          <w:szCs w:val="22"/>
        </w:rPr>
        <w:t>и странице  Эмитента в сети Интернет:</w:t>
      </w:r>
      <w:r w:rsidRPr="00C45B16">
        <w:rPr>
          <w:b/>
          <w:i/>
          <w:sz w:val="22"/>
          <w:szCs w:val="22"/>
          <w:u w:val="single"/>
        </w:rPr>
        <w:t xml:space="preserve"> http://</w:t>
      </w:r>
      <w:hyperlink r:id="rId46" w:history="1">
        <w:r w:rsidRPr="00C45B16">
          <w:rPr>
            <w:rStyle w:val="a9"/>
            <w:b/>
            <w:i/>
            <w:color w:val="auto"/>
            <w:sz w:val="22"/>
            <w:szCs w:val="22"/>
          </w:rPr>
          <w:t>www.ucsys.ru</w:t>
        </w:r>
      </w:hyperlink>
      <w:r w:rsidRPr="00C45B16">
        <w:rPr>
          <w:b/>
          <w:i/>
          <w:sz w:val="22"/>
          <w:szCs w:val="22"/>
        </w:rPr>
        <w:t xml:space="preserve">/ </w:t>
      </w:r>
      <w:r w:rsidRPr="00C45B16">
        <w:rPr>
          <w:b/>
          <w:bCs/>
          <w:i/>
          <w:iCs/>
          <w:sz w:val="22"/>
          <w:szCs w:val="22"/>
        </w:rPr>
        <w:t>- не позднее 2 (Двух) дней;</w:t>
      </w:r>
    </w:p>
    <w:p w:rsidR="001F7C76" w:rsidRPr="00C45B16" w:rsidRDefault="001F7C76" w:rsidP="00253200">
      <w:pPr>
        <w:widowControl w:val="0"/>
        <w:autoSpaceDE w:val="0"/>
        <w:autoSpaceDN w:val="0"/>
        <w:adjustRightInd w:val="0"/>
        <w:spacing w:after="120"/>
        <w:ind w:left="567"/>
        <w:jc w:val="both"/>
        <w:rPr>
          <w:b/>
          <w:bCs/>
          <w:i/>
          <w:iCs/>
          <w:sz w:val="22"/>
          <w:szCs w:val="22"/>
        </w:rPr>
      </w:pPr>
      <w:r w:rsidRPr="00C45B16">
        <w:rPr>
          <w:b/>
          <w:bCs/>
          <w:i/>
          <w:iCs/>
          <w:sz w:val="22"/>
          <w:szCs w:val="22"/>
        </w:rPr>
        <w:t xml:space="preserve">Текст зарегистрированного отчета об итогах дополнительного выпуска ценных бумаг должен быть опубликован Эмитентом на странице в сети Интернет распространителя информации на рынке ценных бумаг - </w:t>
      </w:r>
      <w:r w:rsidRPr="00C45B16">
        <w:rPr>
          <w:b/>
          <w:i/>
          <w:sz w:val="22"/>
          <w:szCs w:val="22"/>
        </w:rPr>
        <w:t>информационного агентства «АК&amp;М»:</w:t>
      </w:r>
      <w:r w:rsidRPr="00C45B16">
        <w:rPr>
          <w:b/>
          <w:bCs/>
          <w:i/>
          <w:iCs/>
          <w:sz w:val="22"/>
          <w:szCs w:val="22"/>
        </w:rPr>
        <w:t xml:space="preserve"> </w:t>
      </w:r>
      <w:hyperlink r:id="rId47" w:history="1">
        <w:r w:rsidRPr="00C45B16">
          <w:rPr>
            <w:rStyle w:val="a9"/>
            <w:b/>
            <w:i/>
            <w:color w:val="auto"/>
            <w:sz w:val="22"/>
            <w:szCs w:val="22"/>
          </w:rPr>
          <w:t>http://www.disclosure.ru/issuer/7708776756/</w:t>
        </w:r>
      </w:hyperlink>
      <w:r w:rsidRPr="00C45B16">
        <w:rPr>
          <w:b/>
          <w:i/>
          <w:sz w:val="22"/>
          <w:szCs w:val="22"/>
        </w:rPr>
        <w:t xml:space="preserve"> </w:t>
      </w:r>
      <w:r w:rsidR="00687D50">
        <w:rPr>
          <w:b/>
          <w:bCs/>
          <w:i/>
          <w:iCs/>
          <w:sz w:val="22"/>
          <w:szCs w:val="22"/>
        </w:rPr>
        <w:t xml:space="preserve">и странице </w:t>
      </w:r>
      <w:r w:rsidRPr="00C45B16">
        <w:rPr>
          <w:b/>
          <w:bCs/>
          <w:i/>
          <w:iCs/>
          <w:sz w:val="22"/>
          <w:szCs w:val="22"/>
        </w:rPr>
        <w:t>Эмитента в сети Интернет:</w:t>
      </w:r>
      <w:r w:rsidRPr="00C45B16">
        <w:rPr>
          <w:b/>
          <w:i/>
          <w:sz w:val="22"/>
          <w:szCs w:val="22"/>
          <w:u w:val="single"/>
        </w:rPr>
        <w:t xml:space="preserve"> http://</w:t>
      </w:r>
      <w:hyperlink r:id="rId48" w:history="1">
        <w:r w:rsidRPr="00C45B16">
          <w:rPr>
            <w:rStyle w:val="a9"/>
            <w:b/>
            <w:i/>
            <w:color w:val="auto"/>
            <w:sz w:val="22"/>
            <w:szCs w:val="22"/>
          </w:rPr>
          <w:t>www.ucsys.ru</w:t>
        </w:r>
      </w:hyperlink>
      <w:r w:rsidRPr="00C45B16">
        <w:rPr>
          <w:b/>
          <w:i/>
          <w:sz w:val="22"/>
          <w:szCs w:val="22"/>
        </w:rPr>
        <w:t>/</w:t>
      </w:r>
      <w:r w:rsidRPr="00C45B16">
        <w:rPr>
          <w:b/>
          <w:sz w:val="22"/>
          <w:szCs w:val="22"/>
        </w:rPr>
        <w:t xml:space="preserve"> </w:t>
      </w:r>
      <w:r w:rsidRPr="00C45B16">
        <w:rPr>
          <w:b/>
          <w:bCs/>
          <w:i/>
          <w:iCs/>
          <w:sz w:val="22"/>
          <w:szCs w:val="22"/>
        </w:rPr>
        <w:t>в срок не более 2 (Двух) дней с даты опубликования информации о государственной регистрации отчета об итогах дополнительного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1F7C76" w:rsidRPr="00C45B16" w:rsidRDefault="001F7C76" w:rsidP="00253200">
      <w:pPr>
        <w:widowControl w:val="0"/>
        <w:autoSpaceDE w:val="0"/>
        <w:autoSpaceDN w:val="0"/>
        <w:adjustRightInd w:val="0"/>
        <w:spacing w:after="120"/>
        <w:ind w:left="567"/>
        <w:jc w:val="both"/>
        <w:rPr>
          <w:sz w:val="22"/>
          <w:szCs w:val="22"/>
        </w:rPr>
      </w:pPr>
      <w:r w:rsidRPr="00C45B16">
        <w:rPr>
          <w:b/>
          <w:bCs/>
          <w:i/>
          <w:iCs/>
          <w:sz w:val="22"/>
          <w:szCs w:val="22"/>
        </w:rPr>
        <w:t>Текст зарегистрированного отчета об итогах дополнительного выпуска ценных бумаг должен быть доступен на страницах в сети Интернет в течение не менее 12 (Двенадцати) месяцев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r w:rsidRPr="00C45B16">
        <w:rPr>
          <w:sz w:val="22"/>
          <w:szCs w:val="22"/>
        </w:rPr>
        <w:t>.</w:t>
      </w:r>
    </w:p>
    <w:p w:rsidR="001F7C76" w:rsidRPr="00C45B16" w:rsidRDefault="001F7C76" w:rsidP="00253200">
      <w:pPr>
        <w:widowControl w:val="0"/>
        <w:autoSpaceDE w:val="0"/>
        <w:autoSpaceDN w:val="0"/>
        <w:adjustRightInd w:val="0"/>
        <w:spacing w:after="120"/>
        <w:ind w:left="567"/>
        <w:jc w:val="both"/>
        <w:rPr>
          <w:b/>
          <w:bCs/>
          <w:i/>
          <w:iCs/>
          <w:sz w:val="22"/>
          <w:szCs w:val="22"/>
        </w:rPr>
      </w:pPr>
      <w:r w:rsidRPr="00C45B16">
        <w:rPr>
          <w:b/>
          <w:bCs/>
          <w:i/>
          <w:iCs/>
          <w:sz w:val="22"/>
          <w:szCs w:val="22"/>
        </w:rPr>
        <w:t>Начиная с даты государственной регистрации отчета об итогах дополнительного выпуска ценных бумаг</w:t>
      </w:r>
      <w:r w:rsidR="00253200">
        <w:rPr>
          <w:b/>
          <w:bCs/>
          <w:i/>
          <w:iCs/>
          <w:sz w:val="22"/>
          <w:szCs w:val="22"/>
        </w:rPr>
        <w:t>,</w:t>
      </w:r>
      <w:r w:rsidRPr="00C45B16">
        <w:rPr>
          <w:b/>
          <w:bCs/>
          <w:i/>
          <w:iCs/>
          <w:sz w:val="22"/>
          <w:szCs w:val="22"/>
        </w:rPr>
        <w:t xml:space="preserve"> все заинтересованные лица могут ознакомиться с отчетом об итогах дополнительного выпуска ценных бумаг и получить </w:t>
      </w:r>
      <w:r w:rsidR="00253200">
        <w:rPr>
          <w:b/>
          <w:bCs/>
          <w:i/>
          <w:iCs/>
          <w:sz w:val="22"/>
          <w:szCs w:val="22"/>
        </w:rPr>
        <w:t xml:space="preserve">его копию по следующему адресу </w:t>
      </w:r>
      <w:r w:rsidRPr="00C45B16">
        <w:rPr>
          <w:b/>
          <w:i/>
          <w:sz w:val="22"/>
          <w:szCs w:val="22"/>
        </w:rPr>
        <w:t>Открытого акционерного общества «Объединенные Кредитные Системы</w:t>
      </w:r>
      <w:r w:rsidRPr="00C45B16">
        <w:rPr>
          <w:sz w:val="22"/>
          <w:szCs w:val="22"/>
        </w:rPr>
        <w:t>»</w:t>
      </w:r>
      <w:r w:rsidRPr="00C45B16">
        <w:rPr>
          <w:b/>
          <w:bCs/>
          <w:i/>
          <w:iCs/>
          <w:sz w:val="22"/>
          <w:szCs w:val="22"/>
        </w:rPr>
        <w:t>: г</w:t>
      </w:r>
      <w:r w:rsidR="00253200">
        <w:rPr>
          <w:b/>
          <w:bCs/>
          <w:i/>
          <w:iCs/>
          <w:sz w:val="22"/>
          <w:szCs w:val="22"/>
        </w:rPr>
        <w:t>.</w:t>
      </w:r>
      <w:r w:rsidRPr="00C45B16">
        <w:rPr>
          <w:b/>
          <w:bCs/>
          <w:i/>
          <w:iCs/>
          <w:sz w:val="22"/>
          <w:szCs w:val="22"/>
        </w:rPr>
        <w:t xml:space="preserve"> Москва, ул</w:t>
      </w:r>
      <w:r w:rsidR="00253200">
        <w:rPr>
          <w:b/>
          <w:bCs/>
          <w:i/>
          <w:iCs/>
          <w:sz w:val="22"/>
          <w:szCs w:val="22"/>
        </w:rPr>
        <w:t>.</w:t>
      </w:r>
      <w:r w:rsidRPr="00C45B16">
        <w:rPr>
          <w:b/>
          <w:bCs/>
          <w:i/>
          <w:iCs/>
          <w:sz w:val="22"/>
          <w:szCs w:val="22"/>
        </w:rPr>
        <w:t xml:space="preserve"> Верхняя Красносельская, д</w:t>
      </w:r>
      <w:r w:rsidR="00253200">
        <w:rPr>
          <w:b/>
          <w:bCs/>
          <w:i/>
          <w:iCs/>
          <w:sz w:val="22"/>
          <w:szCs w:val="22"/>
        </w:rPr>
        <w:t>.</w:t>
      </w:r>
      <w:r w:rsidRPr="00C45B16">
        <w:rPr>
          <w:b/>
          <w:bCs/>
          <w:i/>
          <w:iCs/>
          <w:sz w:val="22"/>
          <w:szCs w:val="22"/>
        </w:rPr>
        <w:t xml:space="preserve"> 11А, строение 1.</w:t>
      </w:r>
    </w:p>
    <w:p w:rsidR="001F7C76" w:rsidRPr="00C45B16" w:rsidRDefault="001F7C76" w:rsidP="00253200">
      <w:pPr>
        <w:widowControl w:val="0"/>
        <w:autoSpaceDE w:val="0"/>
        <w:autoSpaceDN w:val="0"/>
        <w:adjustRightInd w:val="0"/>
        <w:spacing w:after="120"/>
        <w:ind w:left="567"/>
        <w:jc w:val="both"/>
        <w:rPr>
          <w:b/>
          <w:i/>
          <w:sz w:val="22"/>
          <w:szCs w:val="22"/>
        </w:rPr>
      </w:pPr>
      <w:r w:rsidRPr="00C45B16">
        <w:rPr>
          <w:b/>
          <w:i/>
          <w:sz w:val="22"/>
          <w:szCs w:val="22"/>
        </w:rPr>
        <w:t xml:space="preserve">14) Эмитент обязан публиковать уведомление об изменении лица, осуществляющего ведение реестра владельцев именных ценных бумаг Эмитента </w:t>
      </w:r>
      <w:r w:rsidRPr="00C45B16">
        <w:rPr>
          <w:b/>
          <w:bCs/>
          <w:i/>
          <w:iCs/>
          <w:sz w:val="22"/>
          <w:szCs w:val="22"/>
        </w:rPr>
        <w:t xml:space="preserve">в сети Интернет на странице распространителя информации на рынке ценных бумаг - </w:t>
      </w:r>
      <w:r w:rsidRPr="00C45B16">
        <w:rPr>
          <w:b/>
          <w:i/>
          <w:sz w:val="22"/>
          <w:szCs w:val="22"/>
        </w:rPr>
        <w:t>информационного агентства «АК&amp;М»:</w:t>
      </w:r>
      <w:r w:rsidRPr="00C45B16">
        <w:rPr>
          <w:b/>
          <w:bCs/>
          <w:i/>
          <w:iCs/>
          <w:sz w:val="22"/>
          <w:szCs w:val="22"/>
        </w:rPr>
        <w:t xml:space="preserve"> </w:t>
      </w:r>
      <w:hyperlink r:id="rId49" w:history="1">
        <w:r w:rsidRPr="00C45B16">
          <w:rPr>
            <w:rStyle w:val="a9"/>
            <w:b/>
            <w:i/>
            <w:color w:val="auto"/>
            <w:sz w:val="22"/>
            <w:szCs w:val="22"/>
          </w:rPr>
          <w:t>http://www.disclosure.ru/issuer/7708776756/</w:t>
        </w:r>
      </w:hyperlink>
      <w:r w:rsidRPr="00C45B16">
        <w:rPr>
          <w:b/>
          <w:i/>
          <w:sz w:val="22"/>
          <w:szCs w:val="22"/>
        </w:rPr>
        <w:t xml:space="preserve"> </w:t>
      </w:r>
      <w:r w:rsidRPr="00C45B16">
        <w:rPr>
          <w:b/>
          <w:bCs/>
          <w:i/>
          <w:iCs/>
          <w:sz w:val="22"/>
          <w:szCs w:val="22"/>
        </w:rPr>
        <w:t>и странице  Эмитента в сети Интернет:</w:t>
      </w:r>
      <w:r w:rsidRPr="00C45B16">
        <w:rPr>
          <w:b/>
          <w:i/>
          <w:sz w:val="22"/>
          <w:szCs w:val="22"/>
          <w:u w:val="single"/>
        </w:rPr>
        <w:t xml:space="preserve"> http://</w:t>
      </w:r>
      <w:hyperlink r:id="rId50" w:history="1">
        <w:r w:rsidRPr="00C45B16">
          <w:rPr>
            <w:rStyle w:val="a9"/>
            <w:b/>
            <w:i/>
            <w:color w:val="auto"/>
            <w:sz w:val="22"/>
            <w:szCs w:val="22"/>
          </w:rPr>
          <w:t>www.ucsys.ru</w:t>
        </w:r>
      </w:hyperlink>
      <w:r w:rsidRPr="00C45B16">
        <w:rPr>
          <w:b/>
          <w:i/>
          <w:sz w:val="22"/>
          <w:szCs w:val="22"/>
        </w:rPr>
        <w:t>/</w:t>
      </w:r>
      <w:r w:rsidR="00253200">
        <w:rPr>
          <w:b/>
          <w:i/>
          <w:sz w:val="22"/>
          <w:szCs w:val="22"/>
        </w:rPr>
        <w:t>,</w:t>
      </w:r>
      <w:r w:rsidRPr="00C45B16">
        <w:rPr>
          <w:b/>
          <w:i/>
          <w:sz w:val="22"/>
          <w:szCs w:val="22"/>
        </w:rPr>
        <w:t xml:space="preserve"> в срок не более 3 (Трех) рабочих дней с даты заключения договора на ведение реестра с Регистратором (далее по тексту – «Договор на ведение реестра»), а также направить в указанный срок соответствующее уведомление каждому лицу, зарегистрированному в реестре владельцев именных ценных бумаг Эмитента по состоянию на дату заключения Договора на ведение реестра в порядке, предусмотренном </w:t>
      </w:r>
      <w:r w:rsidR="00277156" w:rsidRPr="00C45B16">
        <w:rPr>
          <w:b/>
          <w:i/>
          <w:sz w:val="22"/>
          <w:szCs w:val="22"/>
        </w:rPr>
        <w:t>Законом об акционерных обществах</w:t>
      </w:r>
      <w:r w:rsidRPr="00C45B16">
        <w:rPr>
          <w:b/>
          <w:i/>
          <w:sz w:val="22"/>
          <w:szCs w:val="22"/>
        </w:rPr>
        <w:t xml:space="preserve"> для направления сообщений об общем собрании акционеров.</w:t>
      </w:r>
    </w:p>
    <w:p w:rsidR="001F7C76" w:rsidRPr="00C45B16" w:rsidRDefault="001F7C76" w:rsidP="00253200">
      <w:pPr>
        <w:widowControl w:val="0"/>
        <w:autoSpaceDE w:val="0"/>
        <w:autoSpaceDN w:val="0"/>
        <w:adjustRightInd w:val="0"/>
        <w:spacing w:after="120"/>
        <w:ind w:left="567"/>
        <w:jc w:val="both"/>
        <w:rPr>
          <w:b/>
          <w:i/>
          <w:sz w:val="22"/>
          <w:szCs w:val="22"/>
        </w:rPr>
      </w:pPr>
      <w:r w:rsidRPr="00C45B16">
        <w:rPr>
          <w:b/>
          <w:i/>
          <w:sz w:val="22"/>
          <w:szCs w:val="22"/>
        </w:rPr>
        <w:t>Уведомление об изменении лица, осуществляющего ведение реестра, должно содержать следующие сведения:</w:t>
      </w:r>
    </w:p>
    <w:p w:rsidR="001F7C76" w:rsidRPr="00C45B16" w:rsidRDefault="00253200" w:rsidP="00DB3A20">
      <w:pPr>
        <w:widowControl w:val="0"/>
        <w:numPr>
          <w:ilvl w:val="0"/>
          <w:numId w:val="29"/>
        </w:numPr>
        <w:autoSpaceDE w:val="0"/>
        <w:autoSpaceDN w:val="0"/>
        <w:adjustRightInd w:val="0"/>
        <w:spacing w:after="120"/>
        <w:ind w:left="1134" w:hanging="567"/>
        <w:jc w:val="both"/>
        <w:rPr>
          <w:b/>
          <w:i/>
          <w:sz w:val="22"/>
          <w:szCs w:val="22"/>
        </w:rPr>
      </w:pPr>
      <w:r>
        <w:rPr>
          <w:b/>
          <w:i/>
          <w:sz w:val="22"/>
          <w:szCs w:val="22"/>
        </w:rPr>
        <w:tab/>
      </w:r>
      <w:r w:rsidR="001F7C76" w:rsidRPr="00C45B16">
        <w:rPr>
          <w:b/>
          <w:i/>
          <w:sz w:val="22"/>
          <w:szCs w:val="22"/>
        </w:rPr>
        <w:t>дату принятия Эмитентом реш</w:t>
      </w:r>
      <w:r>
        <w:rPr>
          <w:b/>
          <w:i/>
          <w:sz w:val="22"/>
          <w:szCs w:val="22"/>
        </w:rPr>
        <w:t>ения о передаче ведения реестра</w:t>
      </w:r>
      <w:r w:rsidR="001F7C76" w:rsidRPr="00C45B16">
        <w:rPr>
          <w:b/>
          <w:i/>
          <w:sz w:val="22"/>
          <w:szCs w:val="22"/>
        </w:rPr>
        <w:t xml:space="preserve"> Регистратору</w:t>
      </w:r>
      <w:r>
        <w:rPr>
          <w:b/>
          <w:i/>
          <w:sz w:val="22"/>
          <w:szCs w:val="22"/>
        </w:rPr>
        <w:t>;</w:t>
      </w:r>
    </w:p>
    <w:p w:rsidR="001F7C76" w:rsidRPr="00C45B16" w:rsidRDefault="00253200" w:rsidP="00DB3A20">
      <w:pPr>
        <w:widowControl w:val="0"/>
        <w:numPr>
          <w:ilvl w:val="0"/>
          <w:numId w:val="29"/>
        </w:numPr>
        <w:autoSpaceDE w:val="0"/>
        <w:autoSpaceDN w:val="0"/>
        <w:adjustRightInd w:val="0"/>
        <w:spacing w:after="120"/>
        <w:ind w:left="1134" w:hanging="567"/>
        <w:jc w:val="both"/>
        <w:rPr>
          <w:b/>
          <w:i/>
          <w:sz w:val="22"/>
          <w:szCs w:val="22"/>
        </w:rPr>
      </w:pPr>
      <w:r>
        <w:rPr>
          <w:b/>
          <w:bCs/>
          <w:i/>
          <w:iCs/>
          <w:sz w:val="22"/>
          <w:szCs w:val="22"/>
        </w:rPr>
        <w:tab/>
      </w:r>
      <w:r w:rsidR="001F7C76" w:rsidRPr="00C45B16">
        <w:rPr>
          <w:b/>
          <w:bCs/>
          <w:i/>
          <w:iCs/>
          <w:sz w:val="22"/>
          <w:szCs w:val="22"/>
        </w:rPr>
        <w:t>полное и сокращенное фирменное наименование, место нахождения, ИНН, ОГРН</w:t>
      </w:r>
      <w:r w:rsidR="001F7C76" w:rsidRPr="00C45B16">
        <w:rPr>
          <w:b/>
          <w:i/>
          <w:sz w:val="22"/>
          <w:szCs w:val="22"/>
        </w:rPr>
        <w:t xml:space="preserve"> Регистратора, с которым заключен Договор на ведение реестра, данные о лицензии на осуществление деятельности по ведению реестра владельцев ценных бумаг, н</w:t>
      </w:r>
      <w:r w:rsidR="001F7C76" w:rsidRPr="00C45B16">
        <w:rPr>
          <w:b/>
          <w:bCs/>
          <w:i/>
          <w:iCs/>
          <w:sz w:val="22"/>
          <w:szCs w:val="22"/>
        </w:rPr>
        <w:t>омер, д</w:t>
      </w:r>
      <w:r w:rsidR="001F7C76" w:rsidRPr="00C45B16">
        <w:rPr>
          <w:b/>
          <w:i/>
          <w:sz w:val="22"/>
          <w:szCs w:val="22"/>
        </w:rPr>
        <w:t>ату выдачи и дату окончания действия, а также н</w:t>
      </w:r>
      <w:r w:rsidR="001F7C76" w:rsidRPr="00C45B16">
        <w:rPr>
          <w:b/>
          <w:bCs/>
          <w:i/>
          <w:iCs/>
          <w:sz w:val="22"/>
          <w:szCs w:val="22"/>
        </w:rPr>
        <w:t xml:space="preserve">аименование органа, выдавшего </w:t>
      </w:r>
      <w:r>
        <w:rPr>
          <w:b/>
          <w:bCs/>
          <w:i/>
          <w:iCs/>
          <w:sz w:val="22"/>
          <w:szCs w:val="22"/>
        </w:rPr>
        <w:t>указанную лицензию Регистратору;</w:t>
      </w:r>
    </w:p>
    <w:p w:rsidR="001F7C76" w:rsidRPr="00C45B16" w:rsidRDefault="00253200" w:rsidP="00DB3A20">
      <w:pPr>
        <w:widowControl w:val="0"/>
        <w:numPr>
          <w:ilvl w:val="0"/>
          <w:numId w:val="29"/>
        </w:numPr>
        <w:autoSpaceDE w:val="0"/>
        <w:autoSpaceDN w:val="0"/>
        <w:adjustRightInd w:val="0"/>
        <w:spacing w:after="120"/>
        <w:ind w:left="1134" w:hanging="567"/>
        <w:jc w:val="both"/>
        <w:rPr>
          <w:b/>
          <w:i/>
          <w:sz w:val="22"/>
          <w:szCs w:val="22"/>
        </w:rPr>
      </w:pPr>
      <w:r>
        <w:rPr>
          <w:b/>
          <w:i/>
          <w:sz w:val="22"/>
          <w:szCs w:val="22"/>
        </w:rPr>
        <w:tab/>
        <w:t>дату</w:t>
      </w:r>
      <w:r w:rsidR="001F7C76" w:rsidRPr="00C45B16">
        <w:rPr>
          <w:b/>
          <w:i/>
          <w:sz w:val="22"/>
          <w:szCs w:val="22"/>
        </w:rPr>
        <w:t xml:space="preserve"> заключения Договора на ведение реестра с Регистратором</w:t>
      </w:r>
      <w:r>
        <w:rPr>
          <w:b/>
          <w:i/>
          <w:sz w:val="22"/>
          <w:szCs w:val="22"/>
        </w:rPr>
        <w:t>;</w:t>
      </w:r>
    </w:p>
    <w:p w:rsidR="001F7C76" w:rsidRPr="00C45B16" w:rsidRDefault="00253200" w:rsidP="00DB3A20">
      <w:pPr>
        <w:widowControl w:val="0"/>
        <w:numPr>
          <w:ilvl w:val="0"/>
          <w:numId w:val="29"/>
        </w:numPr>
        <w:autoSpaceDE w:val="0"/>
        <w:autoSpaceDN w:val="0"/>
        <w:adjustRightInd w:val="0"/>
        <w:spacing w:after="120"/>
        <w:ind w:left="1134" w:hanging="567"/>
        <w:jc w:val="both"/>
        <w:rPr>
          <w:b/>
          <w:i/>
          <w:sz w:val="22"/>
          <w:szCs w:val="22"/>
        </w:rPr>
      </w:pPr>
      <w:r>
        <w:rPr>
          <w:b/>
          <w:i/>
          <w:sz w:val="22"/>
          <w:szCs w:val="22"/>
        </w:rPr>
        <w:tab/>
      </w:r>
      <w:r w:rsidR="001F7C76" w:rsidRPr="00C45B16">
        <w:rPr>
          <w:b/>
          <w:i/>
          <w:sz w:val="22"/>
          <w:szCs w:val="22"/>
        </w:rPr>
        <w:t>дату, с которой начато (будет начато</w:t>
      </w:r>
      <w:r>
        <w:rPr>
          <w:b/>
          <w:i/>
          <w:sz w:val="22"/>
          <w:szCs w:val="22"/>
        </w:rPr>
        <w:t>) ведение реестра Регистратором.</w:t>
      </w:r>
    </w:p>
    <w:p w:rsidR="001F7C76" w:rsidRPr="00C45B16" w:rsidRDefault="001F7C76" w:rsidP="00253200">
      <w:pPr>
        <w:widowControl w:val="0"/>
        <w:autoSpaceDE w:val="0"/>
        <w:autoSpaceDN w:val="0"/>
        <w:adjustRightInd w:val="0"/>
        <w:spacing w:after="120"/>
        <w:ind w:left="567"/>
        <w:jc w:val="both"/>
        <w:rPr>
          <w:b/>
          <w:i/>
          <w:sz w:val="22"/>
          <w:szCs w:val="22"/>
        </w:rPr>
      </w:pPr>
      <w:r w:rsidRPr="00C45B16">
        <w:rPr>
          <w:b/>
          <w:i/>
          <w:sz w:val="22"/>
          <w:szCs w:val="22"/>
        </w:rPr>
        <w:t>Эмитент обязан осуществить раскрытие информации об изменении лица, осуществляющего ведение реестра владельцев именных ценных бумаг (о заключении договора на ведение реестра владельцев именных ценных бумаг) также в иной установленной действующим законодательством форме, если обязательность раскрытия</w:t>
      </w:r>
      <w:r w:rsidR="00253200">
        <w:rPr>
          <w:b/>
          <w:i/>
          <w:sz w:val="22"/>
          <w:szCs w:val="22"/>
        </w:rPr>
        <w:t xml:space="preserve"> такой информации предусмотрена</w:t>
      </w:r>
      <w:r w:rsidRPr="00C45B16">
        <w:rPr>
          <w:b/>
          <w:i/>
          <w:sz w:val="22"/>
          <w:szCs w:val="22"/>
        </w:rPr>
        <w:t xml:space="preserve"> действующим законодательством РФ.</w:t>
      </w:r>
    </w:p>
    <w:p w:rsidR="001F7C76" w:rsidRPr="00C45B16" w:rsidRDefault="001F7C76" w:rsidP="00253200">
      <w:pPr>
        <w:widowControl w:val="0"/>
        <w:autoSpaceDE w:val="0"/>
        <w:autoSpaceDN w:val="0"/>
        <w:adjustRightInd w:val="0"/>
        <w:spacing w:after="120"/>
        <w:ind w:left="567"/>
        <w:jc w:val="both"/>
        <w:rPr>
          <w:b/>
          <w:i/>
          <w:sz w:val="22"/>
          <w:szCs w:val="22"/>
        </w:rPr>
      </w:pPr>
      <w:r w:rsidRPr="00C45B16">
        <w:rPr>
          <w:b/>
          <w:bCs/>
          <w:i/>
          <w:iCs/>
          <w:sz w:val="22"/>
          <w:szCs w:val="22"/>
        </w:rPr>
        <w:t xml:space="preserve">15) </w:t>
      </w:r>
      <w:r w:rsidRPr="00C45B16">
        <w:rPr>
          <w:b/>
          <w:i/>
          <w:sz w:val="22"/>
          <w:szCs w:val="22"/>
        </w:rPr>
        <w:t>С момента регистрации Проспекта ценных бумаг у Эмитента возникает обязанность раскрывать информацию в форме ежеквартального отчета и сообщений о существенных фактах.</w:t>
      </w:r>
    </w:p>
    <w:p w:rsidR="001F7C76" w:rsidRPr="00C45B16" w:rsidRDefault="001F7C76" w:rsidP="00253200">
      <w:pPr>
        <w:widowControl w:val="0"/>
        <w:autoSpaceDE w:val="0"/>
        <w:autoSpaceDN w:val="0"/>
        <w:adjustRightInd w:val="0"/>
        <w:spacing w:after="120"/>
        <w:ind w:left="567"/>
        <w:jc w:val="both"/>
        <w:rPr>
          <w:b/>
          <w:bCs/>
          <w:i/>
          <w:iCs/>
          <w:sz w:val="22"/>
          <w:szCs w:val="22"/>
        </w:rPr>
      </w:pPr>
      <w:r w:rsidRPr="00C45B16">
        <w:rPr>
          <w:b/>
          <w:bCs/>
          <w:i/>
          <w:iCs/>
          <w:sz w:val="22"/>
          <w:szCs w:val="22"/>
        </w:rPr>
        <w:t>Ежеквартальный отчет составляется по итогам каждого квартала.</w:t>
      </w:r>
    </w:p>
    <w:p w:rsidR="001F7C76" w:rsidRPr="00C45B16" w:rsidRDefault="001F7C76" w:rsidP="00253200">
      <w:pPr>
        <w:widowControl w:val="0"/>
        <w:autoSpaceDE w:val="0"/>
        <w:autoSpaceDN w:val="0"/>
        <w:adjustRightInd w:val="0"/>
        <w:spacing w:after="120"/>
        <w:ind w:left="567"/>
        <w:jc w:val="both"/>
        <w:rPr>
          <w:b/>
          <w:bCs/>
          <w:i/>
          <w:iCs/>
          <w:sz w:val="22"/>
          <w:szCs w:val="22"/>
        </w:rPr>
      </w:pPr>
      <w:r w:rsidRPr="00C45B16">
        <w:rPr>
          <w:b/>
          <w:bCs/>
          <w:i/>
          <w:iCs/>
          <w:sz w:val="22"/>
          <w:szCs w:val="22"/>
        </w:rPr>
        <w:t xml:space="preserve">В срок не более 45 (Сорока пяти) дней с даты окончания соответствующего квартала Эмитент обязан публиковать текст ежеквартального отчета на странице в сети Интернет распространителя информации на рынке ценных бумаг - </w:t>
      </w:r>
      <w:r w:rsidRPr="00C45B16">
        <w:rPr>
          <w:b/>
          <w:i/>
          <w:sz w:val="22"/>
          <w:szCs w:val="22"/>
        </w:rPr>
        <w:t>информационного агентства «АК&amp;М»:</w:t>
      </w:r>
      <w:r w:rsidRPr="00C45B16">
        <w:rPr>
          <w:b/>
          <w:bCs/>
          <w:i/>
          <w:iCs/>
          <w:sz w:val="22"/>
          <w:szCs w:val="22"/>
        </w:rPr>
        <w:t xml:space="preserve"> </w:t>
      </w:r>
      <w:hyperlink r:id="rId51" w:history="1">
        <w:r w:rsidRPr="00C45B16">
          <w:rPr>
            <w:rStyle w:val="a9"/>
            <w:b/>
            <w:i/>
            <w:color w:val="auto"/>
            <w:sz w:val="22"/>
            <w:szCs w:val="22"/>
          </w:rPr>
          <w:t>http://www.disclosure.ru/issuer/7708776756/</w:t>
        </w:r>
      </w:hyperlink>
      <w:r w:rsidRPr="00C45B16">
        <w:rPr>
          <w:b/>
          <w:i/>
          <w:sz w:val="22"/>
          <w:szCs w:val="22"/>
        </w:rPr>
        <w:t xml:space="preserve"> </w:t>
      </w:r>
      <w:r w:rsidRPr="00C45B16">
        <w:rPr>
          <w:b/>
          <w:bCs/>
          <w:i/>
          <w:iCs/>
          <w:sz w:val="22"/>
          <w:szCs w:val="22"/>
        </w:rPr>
        <w:t>и странице  Эмитента в сети Интернет:</w:t>
      </w:r>
      <w:r w:rsidRPr="00C45B16">
        <w:rPr>
          <w:b/>
          <w:i/>
          <w:sz w:val="22"/>
          <w:szCs w:val="22"/>
          <w:u w:val="single"/>
        </w:rPr>
        <w:t xml:space="preserve"> http://</w:t>
      </w:r>
      <w:hyperlink r:id="rId52" w:history="1">
        <w:r w:rsidRPr="00C45B16">
          <w:rPr>
            <w:rStyle w:val="a9"/>
            <w:b/>
            <w:i/>
            <w:color w:val="auto"/>
            <w:sz w:val="22"/>
            <w:szCs w:val="22"/>
          </w:rPr>
          <w:t>www.ucsys.ru</w:t>
        </w:r>
      </w:hyperlink>
      <w:r w:rsidRPr="00C45B16">
        <w:rPr>
          <w:b/>
          <w:i/>
          <w:sz w:val="22"/>
          <w:szCs w:val="22"/>
        </w:rPr>
        <w:t>/</w:t>
      </w:r>
      <w:r w:rsidRPr="00C45B16">
        <w:rPr>
          <w:b/>
          <w:bCs/>
          <w:i/>
          <w:iCs/>
          <w:sz w:val="22"/>
          <w:szCs w:val="22"/>
        </w:rPr>
        <w:t>.</w:t>
      </w:r>
    </w:p>
    <w:p w:rsidR="001F7C76" w:rsidRPr="00C45B16" w:rsidRDefault="001F7C76" w:rsidP="00253200">
      <w:pPr>
        <w:widowControl w:val="0"/>
        <w:autoSpaceDE w:val="0"/>
        <w:autoSpaceDN w:val="0"/>
        <w:adjustRightInd w:val="0"/>
        <w:spacing w:after="120"/>
        <w:ind w:left="567"/>
        <w:jc w:val="both"/>
        <w:rPr>
          <w:b/>
          <w:bCs/>
          <w:i/>
          <w:iCs/>
          <w:sz w:val="22"/>
          <w:szCs w:val="22"/>
        </w:rPr>
      </w:pPr>
      <w:r w:rsidRPr="00C45B16">
        <w:rPr>
          <w:b/>
          <w:bCs/>
          <w:i/>
          <w:iCs/>
          <w:sz w:val="22"/>
          <w:szCs w:val="22"/>
        </w:rPr>
        <w:t>Текст еже</w:t>
      </w:r>
      <w:r w:rsidR="00253200">
        <w:rPr>
          <w:b/>
          <w:bCs/>
          <w:i/>
          <w:iCs/>
          <w:sz w:val="22"/>
          <w:szCs w:val="22"/>
        </w:rPr>
        <w:t>квартального отчета должен быть</w:t>
      </w:r>
      <w:r w:rsidRPr="00C45B16">
        <w:rPr>
          <w:b/>
          <w:bCs/>
          <w:i/>
          <w:iCs/>
          <w:sz w:val="22"/>
          <w:szCs w:val="22"/>
        </w:rPr>
        <w:t xml:space="preserve"> доступен на странице распространителя информации на рынке ценных бумаг - информационного агентства «АК&amp;М»: </w:t>
      </w:r>
      <w:hyperlink r:id="rId53" w:history="1">
        <w:r w:rsidRPr="00C45B16">
          <w:rPr>
            <w:rStyle w:val="a9"/>
            <w:b/>
            <w:bCs/>
            <w:i/>
            <w:iCs/>
            <w:color w:val="auto"/>
            <w:sz w:val="22"/>
            <w:szCs w:val="22"/>
          </w:rPr>
          <w:t>http://www.disclosure.ru/issuer/7708776756/</w:t>
        </w:r>
      </w:hyperlink>
      <w:r w:rsidR="00687D50">
        <w:rPr>
          <w:b/>
          <w:bCs/>
          <w:i/>
          <w:iCs/>
          <w:sz w:val="22"/>
          <w:szCs w:val="22"/>
        </w:rPr>
        <w:t xml:space="preserve"> и странице </w:t>
      </w:r>
      <w:r w:rsidRPr="00C45B16">
        <w:rPr>
          <w:b/>
          <w:bCs/>
          <w:i/>
          <w:iCs/>
          <w:sz w:val="22"/>
          <w:szCs w:val="22"/>
        </w:rPr>
        <w:t>Эмитента в сети Интернет:</w:t>
      </w:r>
      <w:r w:rsidRPr="00C45B16">
        <w:rPr>
          <w:b/>
          <w:bCs/>
          <w:i/>
          <w:iCs/>
          <w:sz w:val="22"/>
          <w:szCs w:val="22"/>
          <w:u w:val="single"/>
        </w:rPr>
        <w:t xml:space="preserve"> http://</w:t>
      </w:r>
      <w:hyperlink r:id="rId54" w:history="1">
        <w:r w:rsidRPr="00C45B16">
          <w:rPr>
            <w:rStyle w:val="a9"/>
            <w:b/>
            <w:bCs/>
            <w:i/>
            <w:iCs/>
            <w:color w:val="auto"/>
            <w:sz w:val="22"/>
            <w:szCs w:val="22"/>
          </w:rPr>
          <w:t>www.ucsys.ru</w:t>
        </w:r>
      </w:hyperlink>
      <w:r w:rsidR="00253200">
        <w:rPr>
          <w:b/>
          <w:bCs/>
          <w:i/>
          <w:iCs/>
          <w:sz w:val="22"/>
          <w:szCs w:val="22"/>
        </w:rPr>
        <w:t>/</w:t>
      </w:r>
      <w:r w:rsidRPr="00C45B16">
        <w:rPr>
          <w:b/>
          <w:i/>
          <w:sz w:val="22"/>
          <w:szCs w:val="22"/>
        </w:rPr>
        <w:t xml:space="preserve"> </w:t>
      </w:r>
      <w:r w:rsidRPr="00C45B16">
        <w:rPr>
          <w:b/>
          <w:bCs/>
          <w:i/>
          <w:iCs/>
          <w:sz w:val="22"/>
          <w:szCs w:val="22"/>
        </w:rPr>
        <w:t>в течение не менее 5 (Пяти) лет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1F7C76" w:rsidRPr="00C45B16" w:rsidRDefault="001F7C76" w:rsidP="00253200">
      <w:pPr>
        <w:widowControl w:val="0"/>
        <w:autoSpaceDE w:val="0"/>
        <w:autoSpaceDN w:val="0"/>
        <w:adjustRightInd w:val="0"/>
        <w:spacing w:after="120"/>
        <w:ind w:left="567"/>
        <w:jc w:val="both"/>
        <w:rPr>
          <w:b/>
          <w:bCs/>
          <w:i/>
          <w:iCs/>
          <w:sz w:val="22"/>
          <w:szCs w:val="22"/>
        </w:rPr>
      </w:pPr>
      <w:r w:rsidRPr="00C45B16">
        <w:rPr>
          <w:b/>
          <w:bCs/>
          <w:i/>
          <w:iCs/>
          <w:sz w:val="22"/>
          <w:szCs w:val="22"/>
        </w:rPr>
        <w:t>Не позднее 1 (Одного) дня с даты опубликования на страницах в сети Интернет текста ежеквартального отчета, в ленте новостей публикуется сообщение о порядке доступа к информации, содержащейся в ежеквартальном отчете.</w:t>
      </w:r>
    </w:p>
    <w:p w:rsidR="001F7C76" w:rsidRPr="00C45B16" w:rsidRDefault="001F7C76" w:rsidP="00253200">
      <w:pPr>
        <w:widowControl w:val="0"/>
        <w:autoSpaceDE w:val="0"/>
        <w:autoSpaceDN w:val="0"/>
        <w:adjustRightInd w:val="0"/>
        <w:spacing w:after="120"/>
        <w:ind w:left="567"/>
        <w:jc w:val="both"/>
        <w:rPr>
          <w:b/>
          <w:i/>
          <w:sz w:val="22"/>
          <w:szCs w:val="22"/>
        </w:rPr>
      </w:pPr>
      <w:r w:rsidRPr="00C45B16">
        <w:rPr>
          <w:b/>
          <w:i/>
          <w:sz w:val="22"/>
          <w:szCs w:val="22"/>
        </w:rPr>
        <w:t xml:space="preserve">В случае обнаружения в ежеквартальном отчете, текст которого опубликован в сети Интернет на </w:t>
      </w:r>
      <w:r w:rsidR="00687D50">
        <w:rPr>
          <w:b/>
          <w:bCs/>
          <w:i/>
          <w:iCs/>
          <w:sz w:val="22"/>
          <w:szCs w:val="22"/>
        </w:rPr>
        <w:t>странице в сети Интернет</w:t>
      </w:r>
      <w:r w:rsidRPr="00C45B16">
        <w:rPr>
          <w:b/>
          <w:bCs/>
          <w:i/>
          <w:iCs/>
          <w:sz w:val="22"/>
          <w:szCs w:val="22"/>
        </w:rPr>
        <w:t xml:space="preserve"> распространителя информации на рынке ценных бумаг - </w:t>
      </w:r>
      <w:r w:rsidRPr="00C45B16">
        <w:rPr>
          <w:b/>
          <w:i/>
          <w:sz w:val="22"/>
          <w:szCs w:val="22"/>
        </w:rPr>
        <w:t xml:space="preserve">информационного агентства «АК&amp;М»: </w:t>
      </w:r>
      <w:hyperlink r:id="rId55" w:history="1">
        <w:r w:rsidRPr="00C45B16">
          <w:rPr>
            <w:rStyle w:val="a9"/>
            <w:b/>
            <w:i/>
            <w:color w:val="auto"/>
            <w:sz w:val="22"/>
            <w:szCs w:val="22"/>
          </w:rPr>
          <w:t>http://www.disclosure.ru/issuer/7708776756/</w:t>
        </w:r>
      </w:hyperlink>
      <w:r w:rsidRPr="00C45B16">
        <w:rPr>
          <w:b/>
          <w:i/>
          <w:sz w:val="22"/>
          <w:szCs w:val="22"/>
        </w:rPr>
        <w:t xml:space="preserve"> </w:t>
      </w:r>
      <w:r w:rsidRPr="00C45B16">
        <w:rPr>
          <w:b/>
          <w:bCs/>
          <w:i/>
          <w:iCs/>
          <w:sz w:val="22"/>
          <w:szCs w:val="22"/>
        </w:rPr>
        <w:t>и странице Эмитента в сети Интернет:</w:t>
      </w:r>
      <w:r w:rsidRPr="00C45B16">
        <w:rPr>
          <w:b/>
          <w:i/>
          <w:sz w:val="22"/>
          <w:szCs w:val="22"/>
          <w:u w:val="single"/>
        </w:rPr>
        <w:t xml:space="preserve"> http://</w:t>
      </w:r>
      <w:hyperlink r:id="rId56" w:history="1">
        <w:r w:rsidRPr="00C45B16">
          <w:rPr>
            <w:rStyle w:val="a9"/>
            <w:b/>
            <w:i/>
            <w:color w:val="auto"/>
            <w:sz w:val="22"/>
            <w:szCs w:val="22"/>
          </w:rPr>
          <w:t>www.ucsys.ru</w:t>
        </w:r>
      </w:hyperlink>
      <w:r w:rsidRPr="00C45B16">
        <w:rPr>
          <w:b/>
          <w:i/>
          <w:sz w:val="22"/>
          <w:szCs w:val="22"/>
        </w:rPr>
        <w:t>/</w:t>
      </w:r>
      <w:r w:rsidR="008700C8">
        <w:rPr>
          <w:b/>
          <w:i/>
          <w:sz w:val="22"/>
          <w:szCs w:val="22"/>
        </w:rPr>
        <w:t>,</w:t>
      </w:r>
      <w:r w:rsidRPr="00C45B16">
        <w:rPr>
          <w:b/>
          <w:sz w:val="22"/>
          <w:szCs w:val="22"/>
        </w:rPr>
        <w:t xml:space="preserve"> </w:t>
      </w:r>
      <w:r w:rsidRPr="00C45B16">
        <w:rPr>
          <w:b/>
          <w:i/>
          <w:sz w:val="22"/>
          <w:szCs w:val="22"/>
        </w:rPr>
        <w:t xml:space="preserve">недостоверной, неполной и (или) вводящей в заблуждение информации, Эмитент вправе внести в ежеквартальный отчет необходимые изменения и опубликовать текст ежеквартального отчета с внесенными изменениями на странице </w:t>
      </w:r>
      <w:r w:rsidR="00687D50">
        <w:rPr>
          <w:b/>
          <w:bCs/>
          <w:i/>
          <w:iCs/>
          <w:sz w:val="22"/>
          <w:szCs w:val="22"/>
        </w:rPr>
        <w:t>в сети Интернет</w:t>
      </w:r>
      <w:r w:rsidRPr="00C45B16">
        <w:rPr>
          <w:b/>
          <w:bCs/>
          <w:i/>
          <w:iCs/>
          <w:sz w:val="22"/>
          <w:szCs w:val="22"/>
        </w:rPr>
        <w:t xml:space="preserve"> распространителя информации на рынке ценных бумаг - </w:t>
      </w:r>
      <w:r w:rsidRPr="00C45B16">
        <w:rPr>
          <w:b/>
          <w:i/>
          <w:sz w:val="22"/>
          <w:szCs w:val="22"/>
        </w:rPr>
        <w:t>информационного агентства «АК&amp;М»:</w:t>
      </w:r>
      <w:r w:rsidRPr="00C45B16">
        <w:rPr>
          <w:b/>
          <w:bCs/>
          <w:i/>
          <w:iCs/>
          <w:sz w:val="22"/>
          <w:szCs w:val="22"/>
        </w:rPr>
        <w:t xml:space="preserve"> </w:t>
      </w:r>
      <w:hyperlink r:id="rId57" w:history="1">
        <w:r w:rsidRPr="00C45B16">
          <w:rPr>
            <w:rStyle w:val="a9"/>
            <w:b/>
            <w:i/>
            <w:color w:val="auto"/>
            <w:sz w:val="22"/>
            <w:szCs w:val="22"/>
          </w:rPr>
          <w:t>http://www.disclosure.ru/issuer/7708776756/</w:t>
        </w:r>
      </w:hyperlink>
      <w:r w:rsidRPr="00C45B16">
        <w:rPr>
          <w:b/>
          <w:i/>
          <w:sz w:val="22"/>
          <w:szCs w:val="22"/>
        </w:rPr>
        <w:t xml:space="preserve"> и </w:t>
      </w:r>
      <w:r w:rsidR="00687D50">
        <w:rPr>
          <w:b/>
          <w:bCs/>
          <w:i/>
          <w:iCs/>
          <w:sz w:val="22"/>
          <w:szCs w:val="22"/>
        </w:rPr>
        <w:t xml:space="preserve">странице </w:t>
      </w:r>
      <w:r w:rsidRPr="00C45B16">
        <w:rPr>
          <w:b/>
          <w:bCs/>
          <w:i/>
          <w:iCs/>
          <w:sz w:val="22"/>
          <w:szCs w:val="22"/>
        </w:rPr>
        <w:t>Эмитента в сети Интернет:</w:t>
      </w:r>
      <w:r w:rsidRPr="00C45B16">
        <w:rPr>
          <w:b/>
          <w:i/>
          <w:sz w:val="22"/>
          <w:szCs w:val="22"/>
          <w:u w:val="single"/>
        </w:rPr>
        <w:t xml:space="preserve"> http://</w:t>
      </w:r>
      <w:hyperlink r:id="rId58" w:history="1">
        <w:r w:rsidRPr="00C45B16">
          <w:rPr>
            <w:rStyle w:val="a9"/>
            <w:b/>
            <w:i/>
            <w:color w:val="auto"/>
            <w:sz w:val="22"/>
            <w:szCs w:val="22"/>
          </w:rPr>
          <w:t>www.ucsys.ru</w:t>
        </w:r>
      </w:hyperlink>
      <w:r w:rsidRPr="00C45B16">
        <w:rPr>
          <w:b/>
          <w:i/>
          <w:sz w:val="22"/>
          <w:szCs w:val="22"/>
        </w:rPr>
        <w:t xml:space="preserve">/ взамен ранее опубликованного текста ежеквартального отчета. </w:t>
      </w:r>
    </w:p>
    <w:p w:rsidR="001F7C76" w:rsidRPr="00C45B16" w:rsidRDefault="001F7C76" w:rsidP="00253200">
      <w:pPr>
        <w:widowControl w:val="0"/>
        <w:autoSpaceDE w:val="0"/>
        <w:autoSpaceDN w:val="0"/>
        <w:adjustRightInd w:val="0"/>
        <w:spacing w:after="120"/>
        <w:ind w:left="567"/>
        <w:jc w:val="both"/>
        <w:rPr>
          <w:b/>
          <w:i/>
          <w:sz w:val="22"/>
          <w:szCs w:val="22"/>
        </w:rPr>
      </w:pPr>
      <w:r w:rsidRPr="00C45B16">
        <w:rPr>
          <w:b/>
          <w:i/>
          <w:sz w:val="22"/>
          <w:szCs w:val="22"/>
        </w:rPr>
        <w:t>Изменения, внесенные в ежеквартальный отчет (ежеквартальный отчет с внесенными изменениями), должны быть подписаны уполномоченными лицами в соответствии с требованиями, установленными действующим законодательством.</w:t>
      </w:r>
    </w:p>
    <w:p w:rsidR="001F7C76" w:rsidRPr="00C45B16" w:rsidRDefault="001F7C76" w:rsidP="00253200">
      <w:pPr>
        <w:widowControl w:val="0"/>
        <w:autoSpaceDE w:val="0"/>
        <w:autoSpaceDN w:val="0"/>
        <w:adjustRightInd w:val="0"/>
        <w:spacing w:after="120"/>
        <w:ind w:left="567"/>
        <w:jc w:val="both"/>
        <w:rPr>
          <w:b/>
          <w:i/>
          <w:sz w:val="22"/>
          <w:szCs w:val="22"/>
        </w:rPr>
      </w:pPr>
      <w:r w:rsidRPr="00C45B16">
        <w:rPr>
          <w:b/>
          <w:i/>
          <w:sz w:val="22"/>
          <w:szCs w:val="22"/>
        </w:rPr>
        <w:t>Одновременно с опубликованием текста ежеквартального отчета с внесенными изменениями на страницах в сети Интернет должно быть опубликовано сообщение об изменении текста ежеквартального отчета.</w:t>
      </w:r>
    </w:p>
    <w:p w:rsidR="001F7C76" w:rsidRPr="00C45B16" w:rsidRDefault="001F7C76" w:rsidP="008700C8">
      <w:pPr>
        <w:widowControl w:val="0"/>
        <w:autoSpaceDE w:val="0"/>
        <w:autoSpaceDN w:val="0"/>
        <w:adjustRightInd w:val="0"/>
        <w:spacing w:after="120"/>
        <w:ind w:left="567"/>
        <w:jc w:val="both"/>
        <w:rPr>
          <w:b/>
          <w:i/>
          <w:sz w:val="22"/>
          <w:szCs w:val="22"/>
        </w:rPr>
      </w:pPr>
      <w:r w:rsidRPr="00C45B16">
        <w:rPr>
          <w:b/>
          <w:i/>
          <w:sz w:val="22"/>
          <w:szCs w:val="22"/>
        </w:rPr>
        <w:t xml:space="preserve">Сообщение об изменении текста ежеквартального отчета должно быть доступно в сети Интернет на странице </w:t>
      </w:r>
      <w:r w:rsidR="00687D50">
        <w:rPr>
          <w:b/>
          <w:bCs/>
          <w:i/>
          <w:iCs/>
          <w:sz w:val="22"/>
          <w:szCs w:val="22"/>
        </w:rPr>
        <w:t xml:space="preserve">в сети </w:t>
      </w:r>
      <w:r w:rsidRPr="00C45B16">
        <w:rPr>
          <w:b/>
          <w:bCs/>
          <w:i/>
          <w:iCs/>
          <w:sz w:val="22"/>
          <w:szCs w:val="22"/>
        </w:rPr>
        <w:t xml:space="preserve">Интернет распространителя информации на рынке ценных бумаг - </w:t>
      </w:r>
      <w:r w:rsidRPr="00C45B16">
        <w:rPr>
          <w:b/>
          <w:i/>
          <w:sz w:val="22"/>
          <w:szCs w:val="22"/>
        </w:rPr>
        <w:t>информационного агентства «АК&amp;М»:</w:t>
      </w:r>
      <w:r w:rsidRPr="00C45B16">
        <w:rPr>
          <w:b/>
          <w:bCs/>
          <w:i/>
          <w:iCs/>
          <w:sz w:val="22"/>
          <w:szCs w:val="22"/>
        </w:rPr>
        <w:t xml:space="preserve"> </w:t>
      </w:r>
      <w:hyperlink r:id="rId59" w:history="1">
        <w:r w:rsidRPr="00C45B16">
          <w:rPr>
            <w:rStyle w:val="a9"/>
            <w:b/>
            <w:i/>
            <w:color w:val="auto"/>
            <w:sz w:val="22"/>
            <w:szCs w:val="22"/>
          </w:rPr>
          <w:t>http://www.disclosure.ru/issuer/7708776756/</w:t>
        </w:r>
      </w:hyperlink>
      <w:r w:rsidRPr="00C45B16">
        <w:rPr>
          <w:b/>
          <w:i/>
          <w:sz w:val="22"/>
          <w:szCs w:val="22"/>
        </w:rPr>
        <w:t xml:space="preserve"> и </w:t>
      </w:r>
      <w:r w:rsidR="008700C8">
        <w:rPr>
          <w:b/>
          <w:bCs/>
          <w:i/>
          <w:iCs/>
          <w:sz w:val="22"/>
          <w:szCs w:val="22"/>
        </w:rPr>
        <w:t xml:space="preserve">странице </w:t>
      </w:r>
      <w:r w:rsidRPr="00C45B16">
        <w:rPr>
          <w:b/>
          <w:bCs/>
          <w:i/>
          <w:iCs/>
          <w:sz w:val="22"/>
          <w:szCs w:val="22"/>
        </w:rPr>
        <w:t>Эмитента в сети Интернет:</w:t>
      </w:r>
      <w:r w:rsidRPr="00C45B16">
        <w:rPr>
          <w:b/>
          <w:i/>
          <w:sz w:val="22"/>
          <w:szCs w:val="22"/>
          <w:u w:val="single"/>
        </w:rPr>
        <w:t xml:space="preserve"> http://</w:t>
      </w:r>
      <w:hyperlink r:id="rId60" w:history="1">
        <w:r w:rsidRPr="00C45B16">
          <w:rPr>
            <w:rStyle w:val="a9"/>
            <w:b/>
            <w:i/>
            <w:color w:val="auto"/>
            <w:sz w:val="22"/>
            <w:szCs w:val="22"/>
          </w:rPr>
          <w:t>www.ucsys.ru</w:t>
        </w:r>
      </w:hyperlink>
      <w:r w:rsidRPr="00C45B16">
        <w:rPr>
          <w:b/>
          <w:i/>
          <w:sz w:val="22"/>
          <w:szCs w:val="22"/>
        </w:rPr>
        <w:t>/</w:t>
      </w:r>
      <w:r w:rsidRPr="00C45B16">
        <w:rPr>
          <w:b/>
          <w:sz w:val="22"/>
          <w:szCs w:val="22"/>
        </w:rPr>
        <w:t xml:space="preserve"> </w:t>
      </w:r>
      <w:r w:rsidRPr="00C45B16">
        <w:rPr>
          <w:b/>
          <w:i/>
          <w:sz w:val="22"/>
          <w:szCs w:val="22"/>
        </w:rPr>
        <w:t>с даты опубликования на страницах в сети Интернет текста ежеквартального отчета с внесенными изменениями и до истечения срока, установленного для обеспечения доступа на страницах в сети Интернет к тексту ежеквартального отчета, в который внесены изменения.</w:t>
      </w:r>
    </w:p>
    <w:p w:rsidR="001F7C76" w:rsidRPr="00C45B16" w:rsidRDefault="001F7C76" w:rsidP="008700C8">
      <w:pPr>
        <w:widowControl w:val="0"/>
        <w:autoSpaceDE w:val="0"/>
        <w:autoSpaceDN w:val="0"/>
        <w:adjustRightInd w:val="0"/>
        <w:spacing w:after="120"/>
        <w:ind w:left="567"/>
        <w:jc w:val="both"/>
        <w:rPr>
          <w:b/>
          <w:bCs/>
          <w:i/>
          <w:iCs/>
          <w:sz w:val="22"/>
          <w:szCs w:val="22"/>
        </w:rPr>
      </w:pPr>
      <w:r w:rsidRPr="00C45B16">
        <w:rPr>
          <w:b/>
          <w:bCs/>
          <w:i/>
          <w:iCs/>
          <w:sz w:val="22"/>
          <w:szCs w:val="22"/>
        </w:rPr>
        <w:t>Раскрытие информации в форме сообщения о существенном факте осуществляется Эмитентом в следующие сроки с момента наступления такого существенного факта:</w:t>
      </w:r>
    </w:p>
    <w:p w:rsidR="001F7C76" w:rsidRPr="00C45B16" w:rsidRDefault="001F7C76" w:rsidP="00DB3A20">
      <w:pPr>
        <w:widowControl w:val="0"/>
        <w:numPr>
          <w:ilvl w:val="0"/>
          <w:numId w:val="30"/>
        </w:numPr>
        <w:tabs>
          <w:tab w:val="clear" w:pos="900"/>
          <w:tab w:val="num" w:pos="1134"/>
        </w:tabs>
        <w:autoSpaceDE w:val="0"/>
        <w:autoSpaceDN w:val="0"/>
        <w:adjustRightInd w:val="0"/>
        <w:spacing w:after="120"/>
        <w:ind w:left="1134" w:hanging="567"/>
        <w:jc w:val="both"/>
        <w:rPr>
          <w:b/>
          <w:bCs/>
          <w:i/>
          <w:iCs/>
          <w:sz w:val="22"/>
          <w:szCs w:val="22"/>
        </w:rPr>
      </w:pPr>
      <w:r w:rsidRPr="00C45B16">
        <w:rPr>
          <w:b/>
          <w:bCs/>
          <w:i/>
          <w:iCs/>
          <w:sz w:val="22"/>
          <w:szCs w:val="22"/>
        </w:rPr>
        <w:t>в ленте новостей</w:t>
      </w:r>
      <w:r w:rsidRPr="00C45B16">
        <w:rPr>
          <w:b/>
          <w:i/>
          <w:sz w:val="22"/>
          <w:szCs w:val="22"/>
        </w:rPr>
        <w:t xml:space="preserve"> информационного агентства «АК&amp;М»</w:t>
      </w:r>
      <w:r w:rsidRPr="00C45B16">
        <w:rPr>
          <w:b/>
          <w:bCs/>
          <w:i/>
          <w:iCs/>
          <w:sz w:val="22"/>
          <w:szCs w:val="22"/>
        </w:rPr>
        <w:t xml:space="preserve"> - не позднее 1 (Одного) дня;</w:t>
      </w:r>
    </w:p>
    <w:p w:rsidR="001F7C76" w:rsidRPr="00C45B16" w:rsidRDefault="001F7C76" w:rsidP="00DB3A20">
      <w:pPr>
        <w:widowControl w:val="0"/>
        <w:numPr>
          <w:ilvl w:val="0"/>
          <w:numId w:val="30"/>
        </w:numPr>
        <w:tabs>
          <w:tab w:val="clear" w:pos="900"/>
          <w:tab w:val="num" w:pos="1134"/>
        </w:tabs>
        <w:autoSpaceDE w:val="0"/>
        <w:autoSpaceDN w:val="0"/>
        <w:adjustRightInd w:val="0"/>
        <w:spacing w:after="120"/>
        <w:ind w:left="1134" w:hanging="567"/>
        <w:jc w:val="both"/>
        <w:rPr>
          <w:b/>
          <w:bCs/>
          <w:i/>
          <w:iCs/>
          <w:sz w:val="22"/>
          <w:szCs w:val="22"/>
        </w:rPr>
      </w:pPr>
      <w:r w:rsidRPr="00C45B16">
        <w:rPr>
          <w:b/>
          <w:i/>
          <w:sz w:val="22"/>
          <w:szCs w:val="22"/>
        </w:rPr>
        <w:t xml:space="preserve">на странице </w:t>
      </w:r>
      <w:r w:rsidR="00687D50">
        <w:rPr>
          <w:b/>
          <w:bCs/>
          <w:i/>
          <w:iCs/>
          <w:sz w:val="22"/>
          <w:szCs w:val="22"/>
        </w:rPr>
        <w:t>в сети Интернет</w:t>
      </w:r>
      <w:r w:rsidRPr="00C45B16">
        <w:rPr>
          <w:b/>
          <w:bCs/>
          <w:i/>
          <w:iCs/>
          <w:sz w:val="22"/>
          <w:szCs w:val="22"/>
        </w:rPr>
        <w:t xml:space="preserve"> распространителя информации на рынке ценных бумаг - </w:t>
      </w:r>
      <w:r w:rsidRPr="00C45B16">
        <w:rPr>
          <w:b/>
          <w:i/>
          <w:sz w:val="22"/>
          <w:szCs w:val="22"/>
        </w:rPr>
        <w:t>информационного агентства «АК&amp;М»:</w:t>
      </w:r>
      <w:r w:rsidRPr="00C45B16">
        <w:rPr>
          <w:b/>
          <w:bCs/>
          <w:i/>
          <w:iCs/>
          <w:sz w:val="22"/>
          <w:szCs w:val="22"/>
        </w:rPr>
        <w:t xml:space="preserve"> </w:t>
      </w:r>
      <w:hyperlink r:id="rId61" w:history="1">
        <w:r w:rsidRPr="00C45B16">
          <w:rPr>
            <w:rStyle w:val="a9"/>
            <w:b/>
            <w:i/>
            <w:color w:val="auto"/>
            <w:sz w:val="22"/>
            <w:szCs w:val="22"/>
          </w:rPr>
          <w:t>http://www.disclosure.ru/issuer/7708776756/</w:t>
        </w:r>
      </w:hyperlink>
      <w:r w:rsidRPr="00C45B16">
        <w:rPr>
          <w:b/>
          <w:i/>
          <w:sz w:val="22"/>
          <w:szCs w:val="22"/>
        </w:rPr>
        <w:t xml:space="preserve"> и </w:t>
      </w:r>
      <w:r w:rsidR="008700C8">
        <w:rPr>
          <w:b/>
          <w:bCs/>
          <w:i/>
          <w:iCs/>
          <w:sz w:val="22"/>
          <w:szCs w:val="22"/>
        </w:rPr>
        <w:t>странице</w:t>
      </w:r>
      <w:r w:rsidRPr="00C45B16">
        <w:rPr>
          <w:b/>
          <w:bCs/>
          <w:i/>
          <w:iCs/>
          <w:sz w:val="22"/>
          <w:szCs w:val="22"/>
        </w:rPr>
        <w:t xml:space="preserve"> Эмитента в сети Интернет:</w:t>
      </w:r>
      <w:r w:rsidRPr="00C45B16">
        <w:rPr>
          <w:b/>
          <w:i/>
          <w:sz w:val="22"/>
          <w:szCs w:val="22"/>
          <w:u w:val="single"/>
        </w:rPr>
        <w:t xml:space="preserve"> http://</w:t>
      </w:r>
      <w:hyperlink r:id="rId62" w:history="1">
        <w:r w:rsidRPr="00C45B16">
          <w:rPr>
            <w:rStyle w:val="a9"/>
            <w:b/>
            <w:i/>
            <w:color w:val="auto"/>
            <w:sz w:val="22"/>
            <w:szCs w:val="22"/>
          </w:rPr>
          <w:t>www.ucsys.ru</w:t>
        </w:r>
      </w:hyperlink>
      <w:r w:rsidRPr="00C45B16">
        <w:rPr>
          <w:b/>
          <w:i/>
          <w:sz w:val="22"/>
          <w:szCs w:val="22"/>
        </w:rPr>
        <w:t>/</w:t>
      </w:r>
      <w:r w:rsidRPr="00C45B16">
        <w:rPr>
          <w:b/>
          <w:sz w:val="22"/>
          <w:szCs w:val="22"/>
        </w:rPr>
        <w:t xml:space="preserve"> </w:t>
      </w:r>
      <w:r w:rsidR="008700C8">
        <w:rPr>
          <w:b/>
          <w:bCs/>
          <w:i/>
          <w:iCs/>
          <w:sz w:val="22"/>
          <w:szCs w:val="22"/>
        </w:rPr>
        <w:t>не позднее 2 (Двух) дней.</w:t>
      </w:r>
    </w:p>
    <w:p w:rsidR="001F7C76" w:rsidRPr="00C45B16" w:rsidRDefault="00687D50" w:rsidP="008700C8">
      <w:pPr>
        <w:widowControl w:val="0"/>
        <w:autoSpaceDE w:val="0"/>
        <w:autoSpaceDN w:val="0"/>
        <w:adjustRightInd w:val="0"/>
        <w:spacing w:after="120"/>
        <w:ind w:left="567"/>
        <w:jc w:val="both"/>
        <w:rPr>
          <w:b/>
          <w:bCs/>
          <w:i/>
          <w:iCs/>
          <w:sz w:val="22"/>
          <w:szCs w:val="22"/>
        </w:rPr>
      </w:pPr>
      <w:r>
        <w:rPr>
          <w:b/>
          <w:bCs/>
          <w:i/>
          <w:iCs/>
          <w:sz w:val="22"/>
          <w:szCs w:val="22"/>
        </w:rPr>
        <w:t>При этом публикация в сети Интернет</w:t>
      </w:r>
      <w:r w:rsidR="001F7C76" w:rsidRPr="00C45B16">
        <w:rPr>
          <w:b/>
          <w:bCs/>
          <w:i/>
          <w:iCs/>
          <w:sz w:val="22"/>
          <w:szCs w:val="22"/>
        </w:rPr>
        <w:t xml:space="preserve"> осуществляется после публикации в ленте новостей.</w:t>
      </w:r>
    </w:p>
    <w:p w:rsidR="001F7C76" w:rsidRPr="00C45B16" w:rsidRDefault="001F7C76" w:rsidP="008700C8">
      <w:pPr>
        <w:widowControl w:val="0"/>
        <w:autoSpaceDE w:val="0"/>
        <w:autoSpaceDN w:val="0"/>
        <w:adjustRightInd w:val="0"/>
        <w:spacing w:after="120"/>
        <w:ind w:left="567"/>
        <w:jc w:val="both"/>
        <w:rPr>
          <w:b/>
          <w:bCs/>
          <w:i/>
          <w:iCs/>
          <w:sz w:val="22"/>
          <w:szCs w:val="22"/>
        </w:rPr>
      </w:pPr>
      <w:r w:rsidRPr="00C45B16">
        <w:rPr>
          <w:b/>
          <w:bCs/>
          <w:i/>
          <w:iCs/>
          <w:sz w:val="22"/>
          <w:szCs w:val="22"/>
        </w:rPr>
        <w:t xml:space="preserve">Тексты сообщений о существенных фактах должны быть доступны </w:t>
      </w:r>
      <w:r w:rsidRPr="00C45B16">
        <w:rPr>
          <w:b/>
          <w:i/>
          <w:sz w:val="22"/>
          <w:szCs w:val="22"/>
        </w:rPr>
        <w:t xml:space="preserve">на странице </w:t>
      </w:r>
      <w:r w:rsidR="00687D50">
        <w:rPr>
          <w:b/>
          <w:bCs/>
          <w:i/>
          <w:iCs/>
          <w:sz w:val="22"/>
          <w:szCs w:val="22"/>
        </w:rPr>
        <w:t xml:space="preserve">в сети </w:t>
      </w:r>
      <w:r w:rsidRPr="00C45B16">
        <w:rPr>
          <w:b/>
          <w:bCs/>
          <w:i/>
          <w:iCs/>
          <w:sz w:val="22"/>
          <w:szCs w:val="22"/>
        </w:rPr>
        <w:t xml:space="preserve">Интернет распространителя информации на рынке ценных бумаг - </w:t>
      </w:r>
      <w:r w:rsidRPr="00C45B16">
        <w:rPr>
          <w:b/>
          <w:i/>
          <w:sz w:val="22"/>
          <w:szCs w:val="22"/>
        </w:rPr>
        <w:t>информационного агентства «АК&amp;М»:</w:t>
      </w:r>
      <w:r w:rsidRPr="00C45B16">
        <w:rPr>
          <w:b/>
          <w:bCs/>
          <w:i/>
          <w:iCs/>
          <w:sz w:val="22"/>
          <w:szCs w:val="22"/>
        </w:rPr>
        <w:t xml:space="preserve"> </w:t>
      </w:r>
      <w:hyperlink r:id="rId63" w:history="1">
        <w:r w:rsidRPr="00C45B16">
          <w:rPr>
            <w:rStyle w:val="a9"/>
            <w:b/>
            <w:i/>
            <w:color w:val="auto"/>
            <w:sz w:val="22"/>
            <w:szCs w:val="22"/>
          </w:rPr>
          <w:t>http://www.disclosure.ru/issuer/7708776756/</w:t>
        </w:r>
      </w:hyperlink>
      <w:r w:rsidRPr="00C45B16">
        <w:rPr>
          <w:b/>
          <w:i/>
          <w:sz w:val="22"/>
          <w:szCs w:val="22"/>
        </w:rPr>
        <w:t xml:space="preserve"> и </w:t>
      </w:r>
      <w:r w:rsidRPr="00C45B16">
        <w:rPr>
          <w:b/>
          <w:bCs/>
          <w:i/>
          <w:iCs/>
          <w:sz w:val="22"/>
          <w:szCs w:val="22"/>
        </w:rPr>
        <w:t>странице Эмитента в сети Интернет:</w:t>
      </w:r>
      <w:r w:rsidRPr="00C45B16">
        <w:rPr>
          <w:b/>
          <w:i/>
          <w:sz w:val="22"/>
          <w:szCs w:val="22"/>
          <w:u w:val="single"/>
        </w:rPr>
        <w:t xml:space="preserve"> http://</w:t>
      </w:r>
      <w:hyperlink r:id="rId64" w:history="1">
        <w:r w:rsidRPr="00C45B16">
          <w:rPr>
            <w:rStyle w:val="a9"/>
            <w:b/>
            <w:i/>
            <w:color w:val="auto"/>
            <w:sz w:val="22"/>
            <w:szCs w:val="22"/>
          </w:rPr>
          <w:t>www.ucsys.ru</w:t>
        </w:r>
      </w:hyperlink>
      <w:r w:rsidRPr="00C45B16">
        <w:rPr>
          <w:b/>
          <w:i/>
          <w:sz w:val="22"/>
          <w:szCs w:val="22"/>
        </w:rPr>
        <w:t>/</w:t>
      </w:r>
      <w:r w:rsidRPr="00C45B16">
        <w:rPr>
          <w:b/>
          <w:sz w:val="22"/>
          <w:szCs w:val="22"/>
        </w:rPr>
        <w:t xml:space="preserve"> </w:t>
      </w:r>
      <w:r w:rsidRPr="00C45B16">
        <w:rPr>
          <w:b/>
          <w:bCs/>
          <w:i/>
          <w:iCs/>
          <w:sz w:val="22"/>
          <w:szCs w:val="22"/>
        </w:rPr>
        <w:t>в течение не менее 12 (Двенадцати) месяцев с даты истечения срока, установленного Положением для их опубликования в сети Интернет, а если они опубликован</w:t>
      </w:r>
      <w:r w:rsidR="008700C8">
        <w:rPr>
          <w:b/>
          <w:bCs/>
          <w:i/>
          <w:iCs/>
          <w:sz w:val="22"/>
          <w:szCs w:val="22"/>
        </w:rPr>
        <w:t>ы</w:t>
      </w:r>
      <w:r w:rsidRPr="00C45B16">
        <w:rPr>
          <w:b/>
          <w:bCs/>
          <w:i/>
          <w:iCs/>
          <w:sz w:val="22"/>
          <w:szCs w:val="22"/>
        </w:rPr>
        <w:t xml:space="preserve"> в сети Интернет после истечения такого срока, - с даты их опубликования в сети Интернет.</w:t>
      </w:r>
    </w:p>
    <w:p w:rsidR="001F7C76" w:rsidRPr="00C45B16" w:rsidRDefault="001F7C76" w:rsidP="008700C8">
      <w:pPr>
        <w:widowControl w:val="0"/>
        <w:autoSpaceDE w:val="0"/>
        <w:autoSpaceDN w:val="0"/>
        <w:adjustRightInd w:val="0"/>
        <w:spacing w:after="120"/>
        <w:ind w:left="567"/>
        <w:jc w:val="both"/>
        <w:rPr>
          <w:b/>
          <w:i/>
          <w:sz w:val="22"/>
          <w:szCs w:val="22"/>
        </w:rPr>
      </w:pPr>
      <w:r w:rsidRPr="00C45B16">
        <w:rPr>
          <w:b/>
          <w:bCs/>
          <w:i/>
          <w:iCs/>
          <w:sz w:val="22"/>
          <w:szCs w:val="22"/>
        </w:rPr>
        <w:t xml:space="preserve">16) </w:t>
      </w:r>
      <w:r w:rsidRPr="00C45B16">
        <w:rPr>
          <w:b/>
          <w:i/>
          <w:sz w:val="22"/>
          <w:szCs w:val="22"/>
        </w:rPr>
        <w:t xml:space="preserve">Эмитент осуществляет раскрытие информации, в соответствии с разделом </w:t>
      </w:r>
      <w:r w:rsidRPr="00C45B16">
        <w:rPr>
          <w:b/>
          <w:i/>
          <w:sz w:val="22"/>
          <w:szCs w:val="22"/>
          <w:lang w:val="en-US"/>
        </w:rPr>
        <w:t>VIII</w:t>
      </w:r>
      <w:r w:rsidRPr="00C45B16">
        <w:rPr>
          <w:b/>
          <w:i/>
          <w:sz w:val="22"/>
          <w:szCs w:val="22"/>
        </w:rPr>
        <w:t xml:space="preserve"> Положения («Обязательное раскрытие информации акционерными обществами»).</w:t>
      </w:r>
    </w:p>
    <w:p w:rsidR="001F7C76" w:rsidRPr="00C45B16" w:rsidRDefault="001F7C76" w:rsidP="008700C8">
      <w:pPr>
        <w:widowControl w:val="0"/>
        <w:autoSpaceDE w:val="0"/>
        <w:autoSpaceDN w:val="0"/>
        <w:adjustRightInd w:val="0"/>
        <w:spacing w:after="120"/>
        <w:ind w:left="567"/>
        <w:jc w:val="both"/>
        <w:rPr>
          <w:b/>
          <w:bCs/>
          <w:i/>
          <w:iCs/>
          <w:sz w:val="22"/>
          <w:szCs w:val="22"/>
        </w:rPr>
      </w:pPr>
      <w:r w:rsidRPr="00C45B16">
        <w:rPr>
          <w:b/>
          <w:bCs/>
          <w:i/>
          <w:iCs/>
          <w:sz w:val="22"/>
          <w:szCs w:val="22"/>
        </w:rPr>
        <w:t>17) Эмитент обязан обеспечить доступ любому заинтересованному лицу к информации, содержащейся в каждом из сообщений, в том числе сообщений о существенных фактах, публикуемых Эмитентом в соответствии с Решением о дополнительном выпуске ценных бумаг, Проспектом ценных бумаг и действующим законодательством Российской Федерации, а также в зарегистрированных Решении о дополнительном выпуске ценных бумаг, Проспекте ценных бумаг, в изменениях и/или дополнениях к ним, отчете об итогах дополнительного выпуска ценных бумаг, в ежеквартальном отчете, а также иных документах, обязательное р</w:t>
      </w:r>
      <w:r w:rsidR="008700C8">
        <w:rPr>
          <w:b/>
          <w:bCs/>
          <w:i/>
          <w:iCs/>
          <w:sz w:val="22"/>
          <w:szCs w:val="22"/>
        </w:rPr>
        <w:t xml:space="preserve">аскрытие которых предусмотрено </w:t>
      </w:r>
      <w:r w:rsidRPr="00C45B16">
        <w:rPr>
          <w:b/>
          <w:bCs/>
          <w:i/>
          <w:iCs/>
          <w:sz w:val="22"/>
          <w:szCs w:val="22"/>
        </w:rPr>
        <w:t xml:space="preserve">Решением о дополнительном выпуске ценных бумаг, Проспектом ценных бумаг, Положением и иными нормативными - правовыми актами ФСФР России путем помещения </w:t>
      </w:r>
      <w:r w:rsidR="008700C8">
        <w:rPr>
          <w:b/>
          <w:bCs/>
          <w:i/>
          <w:iCs/>
          <w:sz w:val="22"/>
          <w:szCs w:val="22"/>
        </w:rPr>
        <w:t xml:space="preserve">их копий  по следующему адресу </w:t>
      </w:r>
      <w:r w:rsidRPr="00C45B16">
        <w:rPr>
          <w:b/>
          <w:i/>
          <w:sz w:val="22"/>
          <w:szCs w:val="22"/>
        </w:rPr>
        <w:t>Открытого акционерного общества «Объединенные Кредитные Системы</w:t>
      </w:r>
      <w:r w:rsidRPr="00C45B16">
        <w:rPr>
          <w:sz w:val="22"/>
          <w:szCs w:val="22"/>
        </w:rPr>
        <w:t>»</w:t>
      </w:r>
      <w:r w:rsidRPr="00C45B16">
        <w:rPr>
          <w:b/>
          <w:bCs/>
          <w:i/>
          <w:iCs/>
          <w:sz w:val="22"/>
          <w:szCs w:val="22"/>
        </w:rPr>
        <w:t>: г</w:t>
      </w:r>
      <w:r w:rsidR="008700C8">
        <w:rPr>
          <w:b/>
          <w:bCs/>
          <w:i/>
          <w:iCs/>
          <w:sz w:val="22"/>
          <w:szCs w:val="22"/>
        </w:rPr>
        <w:t>.</w:t>
      </w:r>
      <w:r w:rsidRPr="00C45B16">
        <w:rPr>
          <w:b/>
          <w:bCs/>
          <w:i/>
          <w:iCs/>
          <w:sz w:val="22"/>
          <w:szCs w:val="22"/>
        </w:rPr>
        <w:t xml:space="preserve"> Москва, ул</w:t>
      </w:r>
      <w:r w:rsidR="008700C8">
        <w:rPr>
          <w:b/>
          <w:bCs/>
          <w:i/>
          <w:iCs/>
          <w:sz w:val="22"/>
          <w:szCs w:val="22"/>
        </w:rPr>
        <w:t>.</w:t>
      </w:r>
      <w:r w:rsidRPr="00C45B16">
        <w:rPr>
          <w:b/>
          <w:bCs/>
          <w:i/>
          <w:iCs/>
          <w:sz w:val="22"/>
          <w:szCs w:val="22"/>
        </w:rPr>
        <w:t xml:space="preserve"> Верхняя Красносельская, д</w:t>
      </w:r>
      <w:r w:rsidR="008700C8">
        <w:rPr>
          <w:b/>
          <w:bCs/>
          <w:i/>
          <w:iCs/>
          <w:sz w:val="22"/>
          <w:szCs w:val="22"/>
        </w:rPr>
        <w:t>.</w:t>
      </w:r>
      <w:r w:rsidRPr="00C45B16">
        <w:rPr>
          <w:b/>
          <w:bCs/>
          <w:i/>
          <w:iCs/>
          <w:sz w:val="22"/>
          <w:szCs w:val="22"/>
        </w:rPr>
        <w:t xml:space="preserve"> 11А, строение 1</w:t>
      </w:r>
      <w:r w:rsidRPr="00C45B16">
        <w:rPr>
          <w:b/>
          <w:i/>
          <w:sz w:val="22"/>
          <w:szCs w:val="22"/>
        </w:rPr>
        <w:t xml:space="preserve"> </w:t>
      </w:r>
      <w:r w:rsidRPr="00C45B16">
        <w:rPr>
          <w:b/>
          <w:bCs/>
          <w:i/>
          <w:iCs/>
          <w:sz w:val="22"/>
          <w:szCs w:val="22"/>
        </w:rPr>
        <w:t>.</w:t>
      </w:r>
    </w:p>
    <w:p w:rsidR="001F7C76" w:rsidRPr="00C45B16" w:rsidRDefault="001F7C76" w:rsidP="008700C8">
      <w:pPr>
        <w:widowControl w:val="0"/>
        <w:autoSpaceDE w:val="0"/>
        <w:autoSpaceDN w:val="0"/>
        <w:adjustRightInd w:val="0"/>
        <w:spacing w:after="120"/>
        <w:ind w:left="567"/>
        <w:jc w:val="both"/>
        <w:rPr>
          <w:b/>
          <w:i/>
          <w:sz w:val="22"/>
          <w:szCs w:val="22"/>
        </w:rPr>
      </w:pPr>
      <w:r w:rsidRPr="00C45B16">
        <w:rPr>
          <w:b/>
          <w:i/>
          <w:sz w:val="22"/>
          <w:szCs w:val="22"/>
        </w:rPr>
        <w:t xml:space="preserve">Эмитент обязан предоставить копию любого </w:t>
      </w:r>
      <w:r w:rsidRPr="00C45B16">
        <w:rPr>
          <w:b/>
          <w:bCs/>
          <w:i/>
          <w:iCs/>
          <w:sz w:val="22"/>
          <w:szCs w:val="22"/>
        </w:rPr>
        <w:t>документа, обязательное раскрытие которого предусмотрено Решением о дополнительном выпуске ценных бумаг, Проспектом ценных бумаг, Положением и иными нормативными - правовыми акт</w:t>
      </w:r>
      <w:r w:rsidR="008700C8">
        <w:rPr>
          <w:b/>
          <w:bCs/>
          <w:i/>
          <w:iCs/>
          <w:sz w:val="22"/>
          <w:szCs w:val="22"/>
        </w:rPr>
        <w:t>ами ФСФР России</w:t>
      </w:r>
      <w:r w:rsidRPr="00C45B16">
        <w:rPr>
          <w:b/>
          <w:bCs/>
          <w:i/>
          <w:iCs/>
          <w:sz w:val="22"/>
          <w:szCs w:val="22"/>
        </w:rPr>
        <w:t xml:space="preserve"> </w:t>
      </w:r>
      <w:r w:rsidRPr="00C45B16">
        <w:rPr>
          <w:b/>
          <w:i/>
          <w:sz w:val="22"/>
          <w:szCs w:val="22"/>
        </w:rPr>
        <w:t xml:space="preserve">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rsidR="001F7C76" w:rsidRPr="00C45B16" w:rsidRDefault="001F7C76" w:rsidP="008700C8">
      <w:pPr>
        <w:widowControl w:val="0"/>
        <w:autoSpaceDE w:val="0"/>
        <w:autoSpaceDN w:val="0"/>
        <w:adjustRightInd w:val="0"/>
        <w:spacing w:after="120"/>
        <w:ind w:left="567"/>
        <w:jc w:val="both"/>
        <w:rPr>
          <w:b/>
          <w:i/>
          <w:sz w:val="22"/>
          <w:szCs w:val="22"/>
        </w:rPr>
      </w:pPr>
      <w:r w:rsidRPr="00C45B16">
        <w:rPr>
          <w:b/>
          <w:i/>
          <w:sz w:val="22"/>
          <w:szCs w:val="22"/>
        </w:rPr>
        <w:t xml:space="preserve">Банковские реквизиты расчетного счета (счетов) Эмитента для оплаты расходов по изготовлению копий указанных документов, а также размер (порядок определения размера) таких расходов публикуются Эмитентом на странице </w:t>
      </w:r>
      <w:r w:rsidR="00687D50">
        <w:rPr>
          <w:b/>
          <w:bCs/>
          <w:i/>
          <w:iCs/>
          <w:sz w:val="22"/>
          <w:szCs w:val="22"/>
        </w:rPr>
        <w:t>в сети Интернет</w:t>
      </w:r>
      <w:r w:rsidRPr="00C45B16">
        <w:rPr>
          <w:b/>
          <w:bCs/>
          <w:i/>
          <w:iCs/>
          <w:sz w:val="22"/>
          <w:szCs w:val="22"/>
        </w:rPr>
        <w:t xml:space="preserve"> распространителя информации на рынке ценных бумаг - </w:t>
      </w:r>
      <w:r w:rsidRPr="00C45B16">
        <w:rPr>
          <w:b/>
          <w:i/>
          <w:sz w:val="22"/>
          <w:szCs w:val="22"/>
        </w:rPr>
        <w:t>информационного агентства «АК&amp;М»:</w:t>
      </w:r>
      <w:r w:rsidRPr="00C45B16">
        <w:rPr>
          <w:b/>
          <w:bCs/>
          <w:i/>
          <w:iCs/>
          <w:sz w:val="22"/>
          <w:szCs w:val="22"/>
        </w:rPr>
        <w:t xml:space="preserve"> </w:t>
      </w:r>
      <w:hyperlink r:id="rId65" w:history="1">
        <w:r w:rsidRPr="00C45B16">
          <w:rPr>
            <w:rStyle w:val="a9"/>
            <w:b/>
            <w:i/>
            <w:color w:val="auto"/>
            <w:sz w:val="22"/>
            <w:szCs w:val="22"/>
            <w:lang w:val="en-GB"/>
          </w:rPr>
          <w:t>http</w:t>
        </w:r>
        <w:r w:rsidRPr="00C45B16">
          <w:rPr>
            <w:rStyle w:val="a9"/>
            <w:b/>
            <w:i/>
            <w:color w:val="auto"/>
            <w:sz w:val="22"/>
            <w:szCs w:val="22"/>
          </w:rPr>
          <w:t>://</w:t>
        </w:r>
        <w:r w:rsidRPr="00C45B16">
          <w:rPr>
            <w:rStyle w:val="a9"/>
            <w:b/>
            <w:i/>
            <w:color w:val="auto"/>
            <w:sz w:val="22"/>
            <w:szCs w:val="22"/>
            <w:lang w:val="en-GB"/>
          </w:rPr>
          <w:t>www</w:t>
        </w:r>
        <w:r w:rsidRPr="00C45B16">
          <w:rPr>
            <w:rStyle w:val="a9"/>
            <w:b/>
            <w:i/>
            <w:color w:val="auto"/>
            <w:sz w:val="22"/>
            <w:szCs w:val="22"/>
          </w:rPr>
          <w:t>.</w:t>
        </w:r>
        <w:r w:rsidRPr="00C45B16">
          <w:rPr>
            <w:rStyle w:val="a9"/>
            <w:b/>
            <w:i/>
            <w:color w:val="auto"/>
            <w:sz w:val="22"/>
            <w:szCs w:val="22"/>
            <w:lang w:val="en-GB"/>
          </w:rPr>
          <w:t>disclosure</w:t>
        </w:r>
        <w:r w:rsidRPr="00C45B16">
          <w:rPr>
            <w:rStyle w:val="a9"/>
            <w:b/>
            <w:i/>
            <w:color w:val="auto"/>
            <w:sz w:val="22"/>
            <w:szCs w:val="22"/>
          </w:rPr>
          <w:t>.</w:t>
        </w:r>
        <w:r w:rsidRPr="00C45B16">
          <w:rPr>
            <w:rStyle w:val="a9"/>
            <w:b/>
            <w:i/>
            <w:color w:val="auto"/>
            <w:sz w:val="22"/>
            <w:szCs w:val="22"/>
            <w:lang w:val="en-GB"/>
          </w:rPr>
          <w:t>ru</w:t>
        </w:r>
        <w:r w:rsidRPr="00C45B16">
          <w:rPr>
            <w:rStyle w:val="a9"/>
            <w:b/>
            <w:i/>
            <w:color w:val="auto"/>
            <w:sz w:val="22"/>
            <w:szCs w:val="22"/>
          </w:rPr>
          <w:t>/</w:t>
        </w:r>
        <w:r w:rsidRPr="00C45B16">
          <w:rPr>
            <w:rStyle w:val="a9"/>
            <w:b/>
            <w:i/>
            <w:color w:val="auto"/>
            <w:sz w:val="22"/>
            <w:szCs w:val="22"/>
            <w:lang w:val="en-GB"/>
          </w:rPr>
          <w:t>issuer</w:t>
        </w:r>
        <w:r w:rsidRPr="00C45B16">
          <w:rPr>
            <w:rStyle w:val="a9"/>
            <w:b/>
            <w:i/>
            <w:color w:val="auto"/>
            <w:sz w:val="22"/>
            <w:szCs w:val="22"/>
          </w:rPr>
          <w:t>/7708776756/</w:t>
        </w:r>
      </w:hyperlink>
      <w:r w:rsidRPr="00C45B16">
        <w:rPr>
          <w:b/>
          <w:i/>
          <w:sz w:val="22"/>
          <w:szCs w:val="22"/>
        </w:rPr>
        <w:t xml:space="preserve"> и </w:t>
      </w:r>
      <w:r w:rsidR="00687D50">
        <w:rPr>
          <w:b/>
          <w:bCs/>
          <w:i/>
          <w:iCs/>
          <w:sz w:val="22"/>
          <w:szCs w:val="22"/>
        </w:rPr>
        <w:t xml:space="preserve">странице </w:t>
      </w:r>
      <w:r w:rsidRPr="00C45B16">
        <w:rPr>
          <w:b/>
          <w:bCs/>
          <w:i/>
          <w:iCs/>
          <w:sz w:val="22"/>
          <w:szCs w:val="22"/>
        </w:rPr>
        <w:t>Эмитента в сети Интернет:</w:t>
      </w:r>
      <w:r w:rsidR="00B456CA">
        <w:rPr>
          <w:b/>
          <w:bCs/>
          <w:i/>
          <w:iCs/>
          <w:sz w:val="22"/>
          <w:szCs w:val="22"/>
        </w:rPr>
        <w:t xml:space="preserve"> </w:t>
      </w:r>
      <w:r w:rsidRPr="00C45B16">
        <w:rPr>
          <w:b/>
          <w:i/>
          <w:sz w:val="22"/>
          <w:szCs w:val="22"/>
          <w:u w:val="single"/>
        </w:rPr>
        <w:t>http://</w:t>
      </w:r>
      <w:hyperlink r:id="rId66" w:history="1">
        <w:r w:rsidRPr="00C45B16">
          <w:rPr>
            <w:rStyle w:val="a9"/>
            <w:b/>
            <w:i/>
            <w:color w:val="auto"/>
            <w:sz w:val="22"/>
            <w:szCs w:val="22"/>
          </w:rPr>
          <w:t>www.ucsys.ru</w:t>
        </w:r>
      </w:hyperlink>
      <w:r w:rsidRPr="00C45B16">
        <w:rPr>
          <w:b/>
          <w:i/>
          <w:sz w:val="22"/>
          <w:szCs w:val="22"/>
        </w:rPr>
        <w:t>/.</w:t>
      </w:r>
    </w:p>
    <w:p w:rsidR="001F7C76" w:rsidRPr="00C45B16" w:rsidRDefault="001F7C76" w:rsidP="008700C8">
      <w:pPr>
        <w:widowControl w:val="0"/>
        <w:autoSpaceDE w:val="0"/>
        <w:autoSpaceDN w:val="0"/>
        <w:adjustRightInd w:val="0"/>
        <w:spacing w:after="120"/>
        <w:ind w:left="567"/>
        <w:jc w:val="both"/>
        <w:rPr>
          <w:b/>
          <w:i/>
          <w:sz w:val="22"/>
          <w:szCs w:val="22"/>
        </w:rPr>
      </w:pPr>
      <w:r w:rsidRPr="00C45B16">
        <w:rPr>
          <w:b/>
          <w:i/>
          <w:sz w:val="22"/>
          <w:szCs w:val="22"/>
        </w:rPr>
        <w:t>Копии документов, срок хранения которых Эмитентом в соответствии с законодательством Российской Федерации не является постоянным, предоставляются Эмитентом по требованию заинтересованных лиц в течение установленных для таких документов сроков хранения.</w:t>
      </w:r>
    </w:p>
    <w:p w:rsidR="001F7C76" w:rsidRPr="00C45B16" w:rsidRDefault="001F7C76" w:rsidP="008700C8">
      <w:pPr>
        <w:widowControl w:val="0"/>
        <w:autoSpaceDE w:val="0"/>
        <w:autoSpaceDN w:val="0"/>
        <w:adjustRightInd w:val="0"/>
        <w:spacing w:after="120"/>
        <w:ind w:left="567"/>
        <w:jc w:val="both"/>
        <w:rPr>
          <w:b/>
          <w:i/>
          <w:sz w:val="22"/>
          <w:szCs w:val="22"/>
        </w:rPr>
      </w:pPr>
      <w:r w:rsidRPr="00C45B16">
        <w:rPr>
          <w:b/>
          <w:i/>
          <w:sz w:val="22"/>
          <w:szCs w:val="22"/>
        </w:rPr>
        <w:t>Предоставляемая Эмитентом копия заверяется уполномоченным лицом Эмитента.</w:t>
      </w:r>
    </w:p>
    <w:p w:rsidR="0095382E" w:rsidRPr="00C45B16" w:rsidRDefault="0095382E" w:rsidP="008700C8">
      <w:pPr>
        <w:widowControl w:val="0"/>
        <w:autoSpaceDE w:val="0"/>
        <w:autoSpaceDN w:val="0"/>
        <w:adjustRightInd w:val="0"/>
        <w:spacing w:after="120"/>
        <w:ind w:left="567"/>
        <w:jc w:val="both"/>
        <w:rPr>
          <w:sz w:val="22"/>
          <w:szCs w:val="22"/>
        </w:rPr>
      </w:pPr>
      <w:r w:rsidRPr="00C45B16">
        <w:rPr>
          <w:sz w:val="22"/>
          <w:szCs w:val="22"/>
        </w:rPr>
        <w:t>Порядок раскрытия эмитентом информации об итогах осуществления преимущественного права:</w:t>
      </w:r>
    </w:p>
    <w:p w:rsidR="004E3B07" w:rsidRPr="00C45B16" w:rsidRDefault="004E3B07" w:rsidP="008700C8">
      <w:pPr>
        <w:adjustRightInd w:val="0"/>
        <w:spacing w:after="120"/>
        <w:ind w:left="567"/>
        <w:jc w:val="both"/>
        <w:rPr>
          <w:b/>
          <w:bCs/>
          <w:i/>
          <w:iCs/>
          <w:sz w:val="22"/>
          <w:szCs w:val="22"/>
        </w:rPr>
      </w:pPr>
      <w:r w:rsidRPr="00C45B16">
        <w:rPr>
          <w:b/>
          <w:bCs/>
          <w:i/>
          <w:iCs/>
          <w:sz w:val="22"/>
          <w:szCs w:val="22"/>
        </w:rPr>
        <w:t>В связи с тем, что в голосовании по вопросу об увеличении уставного капитала путем размещения дополнительных акций посредством закрытой подписки приняли участие все акционеры Общества</w:t>
      </w:r>
      <w:r w:rsidR="00B456CA">
        <w:rPr>
          <w:b/>
          <w:bCs/>
          <w:i/>
          <w:iCs/>
          <w:sz w:val="22"/>
          <w:szCs w:val="22"/>
        </w:rPr>
        <w:t xml:space="preserve"> и каждый из них проголосовал «</w:t>
      </w:r>
      <w:r w:rsidRPr="00C45B16">
        <w:rPr>
          <w:b/>
          <w:bCs/>
          <w:i/>
          <w:iCs/>
          <w:sz w:val="22"/>
          <w:szCs w:val="22"/>
        </w:rPr>
        <w:t>ЗА</w:t>
      </w:r>
      <w:r w:rsidR="00B456CA">
        <w:rPr>
          <w:b/>
          <w:bCs/>
          <w:i/>
          <w:iCs/>
          <w:sz w:val="22"/>
          <w:szCs w:val="22"/>
        </w:rPr>
        <w:t>»</w:t>
      </w:r>
      <w:r w:rsidRPr="00C45B16">
        <w:rPr>
          <w:b/>
          <w:bCs/>
          <w:i/>
          <w:iCs/>
          <w:sz w:val="22"/>
          <w:szCs w:val="22"/>
        </w:rPr>
        <w:t xml:space="preserve"> принятие указанного решения, преимущественное право приобретения дополнительных акций, размещаемых посредством закрытой подписки, предусмотренное статьями 40 и 41 </w:t>
      </w:r>
      <w:r w:rsidR="00277156" w:rsidRPr="00C45B16">
        <w:rPr>
          <w:b/>
          <w:bCs/>
          <w:i/>
          <w:iCs/>
          <w:sz w:val="22"/>
          <w:szCs w:val="22"/>
        </w:rPr>
        <w:t>Закона об акционерных обществах</w:t>
      </w:r>
      <w:r w:rsidR="00B456CA">
        <w:rPr>
          <w:b/>
          <w:bCs/>
          <w:i/>
          <w:iCs/>
          <w:sz w:val="22"/>
          <w:szCs w:val="22"/>
        </w:rPr>
        <w:t>,</w:t>
      </w:r>
      <w:r w:rsidR="00277156" w:rsidRPr="00C45B16">
        <w:rPr>
          <w:b/>
          <w:bCs/>
          <w:i/>
          <w:iCs/>
          <w:sz w:val="22"/>
          <w:szCs w:val="22"/>
        </w:rPr>
        <w:t xml:space="preserve"> </w:t>
      </w:r>
      <w:r w:rsidRPr="00C45B16">
        <w:rPr>
          <w:b/>
          <w:bCs/>
          <w:i/>
          <w:iCs/>
          <w:sz w:val="22"/>
          <w:szCs w:val="22"/>
        </w:rPr>
        <w:t xml:space="preserve">не возникает. </w:t>
      </w:r>
    </w:p>
    <w:p w:rsidR="001C0032" w:rsidRPr="00B456CA" w:rsidRDefault="00253200" w:rsidP="004F3DB2">
      <w:pPr>
        <w:widowControl w:val="0"/>
        <w:autoSpaceDE w:val="0"/>
        <w:autoSpaceDN w:val="0"/>
        <w:adjustRightInd w:val="0"/>
        <w:spacing w:after="240"/>
        <w:ind w:left="567" w:hanging="567"/>
        <w:jc w:val="both"/>
        <w:rPr>
          <w:b/>
        </w:rPr>
      </w:pPr>
      <w:r>
        <w:rPr>
          <w:sz w:val="22"/>
          <w:szCs w:val="22"/>
        </w:rPr>
        <w:br w:type="page"/>
      </w:r>
      <w:bookmarkStart w:id="18" w:name="_Toc343269193"/>
      <w:r w:rsidR="001C0032" w:rsidRPr="00B456CA">
        <w:rPr>
          <w:b/>
        </w:rPr>
        <w:t xml:space="preserve">III. </w:t>
      </w:r>
      <w:r w:rsidR="004F3DB2">
        <w:rPr>
          <w:b/>
        </w:rPr>
        <w:tab/>
      </w:r>
      <w:r w:rsidR="001C0032" w:rsidRPr="00B456CA">
        <w:rPr>
          <w:b/>
        </w:rPr>
        <w:t>Основная информация о финансово-экономическом</w:t>
      </w:r>
      <w:r w:rsidR="00D26087" w:rsidRPr="00B456CA">
        <w:rPr>
          <w:b/>
        </w:rPr>
        <w:t xml:space="preserve"> </w:t>
      </w:r>
      <w:r w:rsidR="001C0032" w:rsidRPr="00B456CA">
        <w:rPr>
          <w:b/>
        </w:rPr>
        <w:t>состоянии эмитента</w:t>
      </w:r>
      <w:bookmarkEnd w:id="18"/>
    </w:p>
    <w:p w:rsidR="001C0032" w:rsidRPr="00B456CA" w:rsidRDefault="001C0032" w:rsidP="004F3DB2">
      <w:pPr>
        <w:autoSpaceDE w:val="0"/>
        <w:autoSpaceDN w:val="0"/>
        <w:adjustRightInd w:val="0"/>
        <w:spacing w:after="120"/>
        <w:ind w:left="567" w:hanging="567"/>
        <w:jc w:val="both"/>
        <w:outlineLvl w:val="1"/>
        <w:rPr>
          <w:sz w:val="22"/>
          <w:szCs w:val="22"/>
        </w:rPr>
      </w:pPr>
      <w:bookmarkStart w:id="19" w:name="_Toc343269194"/>
      <w:r w:rsidRPr="00B456CA">
        <w:rPr>
          <w:sz w:val="22"/>
          <w:szCs w:val="22"/>
        </w:rPr>
        <w:t xml:space="preserve">3.1. </w:t>
      </w:r>
      <w:r w:rsidR="004F3DB2">
        <w:rPr>
          <w:sz w:val="22"/>
          <w:szCs w:val="22"/>
        </w:rPr>
        <w:tab/>
      </w:r>
      <w:r w:rsidRPr="00B456CA">
        <w:rPr>
          <w:sz w:val="22"/>
          <w:szCs w:val="22"/>
        </w:rPr>
        <w:t>Показатели финансово-экономической деятельности эмитента</w:t>
      </w:r>
      <w:bookmarkEnd w:id="19"/>
      <w:r w:rsidR="004E1BD4">
        <w:rPr>
          <w:sz w:val="22"/>
          <w:szCs w:val="22"/>
        </w:rPr>
        <w:t>.</w:t>
      </w:r>
    </w:p>
    <w:p w:rsidR="00710136" w:rsidRPr="00B456CA" w:rsidRDefault="00710136" w:rsidP="004F3DB2">
      <w:pPr>
        <w:widowControl w:val="0"/>
        <w:autoSpaceDE w:val="0"/>
        <w:autoSpaceDN w:val="0"/>
        <w:adjustRightInd w:val="0"/>
        <w:spacing w:after="120"/>
        <w:ind w:left="567"/>
        <w:jc w:val="both"/>
        <w:rPr>
          <w:sz w:val="22"/>
          <w:szCs w:val="22"/>
        </w:rPr>
      </w:pPr>
      <w:r w:rsidRPr="00B456CA">
        <w:rPr>
          <w:sz w:val="22"/>
          <w:szCs w:val="22"/>
        </w:rPr>
        <w:t xml:space="preserve">Динамика показателей, характеризующих финансово-экономическую деятельность эмитента, за 5 </w:t>
      </w:r>
      <w:r w:rsidR="004F3DB2">
        <w:rPr>
          <w:sz w:val="22"/>
          <w:szCs w:val="22"/>
        </w:rPr>
        <w:t xml:space="preserve">(Пять) </w:t>
      </w:r>
      <w:r w:rsidRPr="00B456CA">
        <w:rPr>
          <w:sz w:val="22"/>
          <w:szCs w:val="22"/>
        </w:rPr>
        <w:t>последних завершенных финансовых лет либо за каждый завершенный финансовый год, если эмитент осуществляет свою деятельность менее 5</w:t>
      </w:r>
      <w:r w:rsidR="004F3DB2">
        <w:rPr>
          <w:sz w:val="22"/>
          <w:szCs w:val="22"/>
        </w:rPr>
        <w:t xml:space="preserve"> (Пяти)</w:t>
      </w:r>
      <w:r w:rsidRPr="00B456CA">
        <w:rPr>
          <w:sz w:val="22"/>
          <w:szCs w:val="22"/>
        </w:rPr>
        <w:t xml:space="preserve"> лет, а также за последний завершенный отчетный период до даты утверждения проспекта ценных бумаг (информация приводится в виде таблицы, показатели рассчитываются на дату окончания каждого завершенного финансового года и на дату окончания последнего завершенного отчетного периода до даты утверждения проспекта ценных бумаг):</w:t>
      </w:r>
    </w:p>
    <w:p w:rsidR="00237678" w:rsidRPr="00B456CA" w:rsidRDefault="00EF7BCE" w:rsidP="004F3DB2">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Эмитент зарегистрирова</w:t>
      </w:r>
      <w:r w:rsidR="00054DEE" w:rsidRPr="00B456CA">
        <w:rPr>
          <w:rFonts w:ascii="Times New Roman" w:hAnsi="Times New Roman" w:cs="Times New Roman"/>
          <w:b/>
          <w:i/>
          <w:sz w:val="22"/>
          <w:szCs w:val="22"/>
        </w:rPr>
        <w:t>н в качестве юридического лица 29 ноября</w:t>
      </w:r>
      <w:r w:rsidRPr="00B456CA">
        <w:rPr>
          <w:rFonts w:ascii="Times New Roman" w:hAnsi="Times New Roman" w:cs="Times New Roman"/>
          <w:b/>
          <w:i/>
          <w:sz w:val="22"/>
          <w:szCs w:val="22"/>
        </w:rPr>
        <w:t xml:space="preserve"> </w:t>
      </w:r>
      <w:smartTag w:uri="urn:schemas-microsoft-com:office:smarttags" w:element="metricconverter">
        <w:smartTagPr>
          <w:attr w:name="ProductID" w:val="2012 г"/>
        </w:smartTagPr>
        <w:r w:rsidRPr="00B456CA">
          <w:rPr>
            <w:rFonts w:ascii="Times New Roman" w:hAnsi="Times New Roman" w:cs="Times New Roman"/>
            <w:b/>
            <w:i/>
            <w:sz w:val="22"/>
            <w:szCs w:val="22"/>
          </w:rPr>
          <w:t>2012 г</w:t>
        </w:r>
      </w:smartTag>
      <w:r w:rsidR="009212C3" w:rsidRPr="00B456CA">
        <w:rPr>
          <w:rFonts w:ascii="Times New Roman" w:hAnsi="Times New Roman" w:cs="Times New Roman"/>
          <w:b/>
          <w:i/>
          <w:sz w:val="22"/>
          <w:szCs w:val="22"/>
        </w:rPr>
        <w:t>. В соответствии с п.3</w:t>
      </w:r>
      <w:r w:rsidR="00B456CA">
        <w:rPr>
          <w:rFonts w:ascii="Times New Roman" w:hAnsi="Times New Roman" w:cs="Times New Roman"/>
          <w:b/>
          <w:i/>
          <w:sz w:val="22"/>
          <w:szCs w:val="22"/>
        </w:rPr>
        <w:t xml:space="preserve"> ст. </w:t>
      </w:r>
      <w:r w:rsidRPr="00B456CA">
        <w:rPr>
          <w:rFonts w:ascii="Times New Roman" w:hAnsi="Times New Roman" w:cs="Times New Roman"/>
          <w:b/>
          <w:i/>
          <w:sz w:val="22"/>
          <w:szCs w:val="22"/>
        </w:rPr>
        <w:t>1</w:t>
      </w:r>
      <w:r w:rsidR="009212C3" w:rsidRPr="00B456CA">
        <w:rPr>
          <w:rFonts w:ascii="Times New Roman" w:hAnsi="Times New Roman" w:cs="Times New Roman"/>
          <w:b/>
          <w:i/>
          <w:sz w:val="22"/>
          <w:szCs w:val="22"/>
        </w:rPr>
        <w:t xml:space="preserve">5 Федерального закона от </w:t>
      </w:r>
      <w:r w:rsidR="00AA4894">
        <w:rPr>
          <w:rFonts w:ascii="Times New Roman" w:hAnsi="Times New Roman" w:cs="Times New Roman"/>
          <w:b/>
          <w:i/>
          <w:sz w:val="22"/>
          <w:szCs w:val="22"/>
        </w:rPr>
        <w:t xml:space="preserve">06.12.2011 г. </w:t>
      </w:r>
      <w:r w:rsidRPr="00B456CA">
        <w:rPr>
          <w:rFonts w:ascii="Times New Roman" w:hAnsi="Times New Roman" w:cs="Times New Roman"/>
          <w:b/>
          <w:i/>
          <w:sz w:val="22"/>
          <w:szCs w:val="22"/>
        </w:rPr>
        <w:t>№</w:t>
      </w:r>
      <w:r w:rsidR="009212C3" w:rsidRPr="00B456CA">
        <w:rPr>
          <w:rFonts w:ascii="Times New Roman" w:hAnsi="Times New Roman" w:cs="Times New Roman"/>
          <w:b/>
          <w:i/>
          <w:sz w:val="22"/>
          <w:szCs w:val="22"/>
        </w:rPr>
        <w:t xml:space="preserve"> 402</w:t>
      </w:r>
      <w:r w:rsidRPr="00B456CA">
        <w:rPr>
          <w:rFonts w:ascii="Times New Roman" w:hAnsi="Times New Roman" w:cs="Times New Roman"/>
          <w:b/>
          <w:i/>
          <w:sz w:val="22"/>
          <w:szCs w:val="22"/>
        </w:rPr>
        <w:t>-ФЗ «О бухгалтерском учете»,</w:t>
      </w:r>
      <w:r w:rsidR="00E369BB" w:rsidRPr="00B456CA">
        <w:rPr>
          <w:rFonts w:ascii="Times New Roman" w:hAnsi="Times New Roman" w:cs="Times New Roman"/>
          <w:b/>
          <w:i/>
          <w:sz w:val="22"/>
          <w:szCs w:val="22"/>
        </w:rPr>
        <w:t xml:space="preserve"> вступившим в силу с 1 января 2013 года,</w:t>
      </w:r>
      <w:r w:rsidRPr="00B456CA">
        <w:rPr>
          <w:rFonts w:ascii="Times New Roman" w:hAnsi="Times New Roman" w:cs="Times New Roman"/>
          <w:b/>
          <w:i/>
          <w:sz w:val="22"/>
          <w:szCs w:val="22"/>
        </w:rPr>
        <w:t xml:space="preserve"> первым отчетным годом для </w:t>
      </w:r>
      <w:r w:rsidR="00237678" w:rsidRPr="00B456CA">
        <w:rPr>
          <w:rFonts w:ascii="Times New Roman" w:hAnsi="Times New Roman" w:cs="Times New Roman"/>
          <w:b/>
          <w:i/>
          <w:sz w:val="22"/>
          <w:szCs w:val="22"/>
        </w:rPr>
        <w:t>экономических субъектов</w:t>
      </w:r>
      <w:r w:rsidR="00054DEE" w:rsidRPr="00B456CA">
        <w:rPr>
          <w:rFonts w:ascii="Times New Roman" w:hAnsi="Times New Roman" w:cs="Times New Roman"/>
          <w:b/>
          <w:i/>
          <w:sz w:val="22"/>
          <w:szCs w:val="22"/>
        </w:rPr>
        <w:t xml:space="preserve">, </w:t>
      </w:r>
      <w:r w:rsidR="00237678" w:rsidRPr="00B456CA">
        <w:rPr>
          <w:rFonts w:ascii="Times New Roman" w:hAnsi="Times New Roman" w:cs="Times New Roman"/>
          <w:b/>
          <w:i/>
          <w:sz w:val="22"/>
          <w:szCs w:val="22"/>
        </w:rPr>
        <w:t>зарегистрированных</w:t>
      </w:r>
      <w:r w:rsidR="00054DEE" w:rsidRPr="00B456CA">
        <w:rPr>
          <w:rFonts w:ascii="Times New Roman" w:hAnsi="Times New Roman" w:cs="Times New Roman"/>
          <w:b/>
          <w:i/>
          <w:sz w:val="22"/>
          <w:szCs w:val="22"/>
        </w:rPr>
        <w:t xml:space="preserve"> после </w:t>
      </w:r>
      <w:r w:rsidR="00E629BD" w:rsidRPr="00B456CA">
        <w:rPr>
          <w:rFonts w:ascii="Times New Roman" w:hAnsi="Times New Roman" w:cs="Times New Roman"/>
          <w:b/>
          <w:i/>
          <w:sz w:val="22"/>
          <w:szCs w:val="22"/>
        </w:rPr>
        <w:t>30</w:t>
      </w:r>
      <w:r w:rsidR="00054DEE" w:rsidRPr="00B456CA">
        <w:rPr>
          <w:rFonts w:ascii="Times New Roman" w:hAnsi="Times New Roman" w:cs="Times New Roman"/>
          <w:b/>
          <w:i/>
          <w:sz w:val="22"/>
          <w:szCs w:val="22"/>
        </w:rPr>
        <w:t xml:space="preserve"> </w:t>
      </w:r>
      <w:r w:rsidR="009212C3" w:rsidRPr="00B456CA">
        <w:rPr>
          <w:rFonts w:ascii="Times New Roman" w:hAnsi="Times New Roman" w:cs="Times New Roman"/>
          <w:b/>
          <w:i/>
          <w:sz w:val="22"/>
          <w:szCs w:val="22"/>
        </w:rPr>
        <w:t>сентября</w:t>
      </w:r>
      <w:r w:rsidR="00B84E4F" w:rsidRPr="00B456CA">
        <w:rPr>
          <w:rFonts w:ascii="Times New Roman" w:hAnsi="Times New Roman" w:cs="Times New Roman"/>
          <w:b/>
          <w:i/>
          <w:sz w:val="22"/>
          <w:szCs w:val="22"/>
        </w:rPr>
        <w:t xml:space="preserve"> текущего года</w:t>
      </w:r>
      <w:r w:rsidR="00054DEE" w:rsidRPr="00B456CA">
        <w:rPr>
          <w:rFonts w:ascii="Times New Roman" w:hAnsi="Times New Roman" w:cs="Times New Roman"/>
          <w:b/>
          <w:i/>
          <w:sz w:val="22"/>
          <w:szCs w:val="22"/>
        </w:rPr>
        <w:t>, считается период с даты и</w:t>
      </w:r>
      <w:r w:rsidR="0094650F">
        <w:rPr>
          <w:rFonts w:ascii="Times New Roman" w:hAnsi="Times New Roman" w:cs="Times New Roman"/>
          <w:b/>
          <w:i/>
          <w:sz w:val="22"/>
          <w:szCs w:val="22"/>
        </w:rPr>
        <w:t xml:space="preserve">х государственной регистрации </w:t>
      </w:r>
      <w:r w:rsidR="00054DEE" w:rsidRPr="00B456CA">
        <w:rPr>
          <w:rFonts w:ascii="Times New Roman" w:hAnsi="Times New Roman" w:cs="Times New Roman"/>
          <w:b/>
          <w:i/>
          <w:sz w:val="22"/>
          <w:szCs w:val="22"/>
        </w:rPr>
        <w:t xml:space="preserve">по 31 декабря </w:t>
      </w:r>
      <w:r w:rsidR="00237678" w:rsidRPr="00B456CA">
        <w:rPr>
          <w:rFonts w:ascii="Times New Roman" w:hAnsi="Times New Roman" w:cs="Times New Roman"/>
          <w:b/>
          <w:i/>
          <w:sz w:val="22"/>
          <w:szCs w:val="22"/>
        </w:rPr>
        <w:t>календар</w:t>
      </w:r>
      <w:r w:rsidR="004F3DB2">
        <w:rPr>
          <w:rFonts w:ascii="Times New Roman" w:hAnsi="Times New Roman" w:cs="Times New Roman"/>
          <w:b/>
          <w:i/>
          <w:sz w:val="22"/>
          <w:szCs w:val="22"/>
        </w:rPr>
        <w:t xml:space="preserve">ного года, следующего за годом </w:t>
      </w:r>
      <w:r w:rsidR="00237678" w:rsidRPr="00B456CA">
        <w:rPr>
          <w:rFonts w:ascii="Times New Roman" w:hAnsi="Times New Roman" w:cs="Times New Roman"/>
          <w:b/>
          <w:i/>
          <w:sz w:val="22"/>
          <w:szCs w:val="22"/>
        </w:rPr>
        <w:t>государственной регистрации указанного субъекта включительно</w:t>
      </w:r>
      <w:r w:rsidR="00054DEE" w:rsidRPr="00B456CA">
        <w:rPr>
          <w:rFonts w:ascii="Times New Roman" w:hAnsi="Times New Roman" w:cs="Times New Roman"/>
          <w:b/>
          <w:i/>
          <w:sz w:val="22"/>
          <w:szCs w:val="22"/>
        </w:rPr>
        <w:t>.</w:t>
      </w:r>
    </w:p>
    <w:p w:rsidR="001A07F0" w:rsidRPr="00B456CA" w:rsidRDefault="00B22D58" w:rsidP="004F3DB2">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Та</w:t>
      </w:r>
      <w:r w:rsidR="00B84E4F" w:rsidRPr="00B456CA">
        <w:rPr>
          <w:rFonts w:ascii="Times New Roman" w:hAnsi="Times New Roman" w:cs="Times New Roman"/>
          <w:b/>
          <w:i/>
          <w:sz w:val="22"/>
          <w:szCs w:val="22"/>
        </w:rPr>
        <w:t>к</w:t>
      </w:r>
      <w:r w:rsidRPr="00B456CA">
        <w:rPr>
          <w:rFonts w:ascii="Times New Roman" w:hAnsi="Times New Roman" w:cs="Times New Roman"/>
          <w:b/>
          <w:i/>
          <w:sz w:val="22"/>
          <w:szCs w:val="22"/>
        </w:rPr>
        <w:t>им образом, п</w:t>
      </w:r>
      <w:r w:rsidR="00EF7BCE" w:rsidRPr="00B456CA">
        <w:rPr>
          <w:rFonts w:ascii="Times New Roman" w:hAnsi="Times New Roman" w:cs="Times New Roman"/>
          <w:b/>
          <w:i/>
          <w:sz w:val="22"/>
          <w:szCs w:val="22"/>
        </w:rPr>
        <w:t>ервы</w:t>
      </w:r>
      <w:r w:rsidR="00C0316A" w:rsidRPr="00B456CA">
        <w:rPr>
          <w:rFonts w:ascii="Times New Roman" w:hAnsi="Times New Roman" w:cs="Times New Roman"/>
          <w:b/>
          <w:i/>
          <w:sz w:val="22"/>
          <w:szCs w:val="22"/>
        </w:rPr>
        <w:t>й</w:t>
      </w:r>
      <w:r w:rsidR="00EF7BCE" w:rsidRPr="00B456CA">
        <w:rPr>
          <w:rFonts w:ascii="Times New Roman" w:hAnsi="Times New Roman" w:cs="Times New Roman"/>
          <w:b/>
          <w:i/>
          <w:sz w:val="22"/>
          <w:szCs w:val="22"/>
        </w:rPr>
        <w:t xml:space="preserve"> отчетны</w:t>
      </w:r>
      <w:r w:rsidR="00C0316A" w:rsidRPr="00B456CA">
        <w:rPr>
          <w:rFonts w:ascii="Times New Roman" w:hAnsi="Times New Roman" w:cs="Times New Roman"/>
          <w:b/>
          <w:i/>
          <w:sz w:val="22"/>
          <w:szCs w:val="22"/>
        </w:rPr>
        <w:t>й</w:t>
      </w:r>
      <w:r w:rsidR="00EF7BCE" w:rsidRPr="00B456CA">
        <w:rPr>
          <w:rFonts w:ascii="Times New Roman" w:hAnsi="Times New Roman" w:cs="Times New Roman"/>
          <w:b/>
          <w:i/>
          <w:sz w:val="22"/>
          <w:szCs w:val="22"/>
        </w:rPr>
        <w:t xml:space="preserve"> год для Эмитента </w:t>
      </w:r>
      <w:r w:rsidR="00C0316A" w:rsidRPr="00B456CA">
        <w:rPr>
          <w:rFonts w:ascii="Times New Roman" w:hAnsi="Times New Roman" w:cs="Times New Roman"/>
          <w:b/>
          <w:i/>
          <w:sz w:val="22"/>
          <w:szCs w:val="22"/>
        </w:rPr>
        <w:t>завершится</w:t>
      </w:r>
      <w:r w:rsidR="00710136" w:rsidRPr="00B456CA">
        <w:rPr>
          <w:rFonts w:ascii="Times New Roman" w:hAnsi="Times New Roman" w:cs="Times New Roman"/>
          <w:b/>
          <w:i/>
          <w:sz w:val="22"/>
          <w:szCs w:val="22"/>
        </w:rPr>
        <w:t xml:space="preserve"> 31 декабря </w:t>
      </w:r>
      <w:r w:rsidR="00EF7BCE" w:rsidRPr="00B456CA">
        <w:rPr>
          <w:rFonts w:ascii="Times New Roman" w:hAnsi="Times New Roman" w:cs="Times New Roman"/>
          <w:b/>
          <w:i/>
          <w:sz w:val="22"/>
          <w:szCs w:val="22"/>
        </w:rPr>
        <w:t>201</w:t>
      </w:r>
      <w:r w:rsidR="00054DEE" w:rsidRPr="00B456CA">
        <w:rPr>
          <w:rFonts w:ascii="Times New Roman" w:hAnsi="Times New Roman" w:cs="Times New Roman"/>
          <w:b/>
          <w:i/>
          <w:sz w:val="22"/>
          <w:szCs w:val="22"/>
        </w:rPr>
        <w:t>3</w:t>
      </w:r>
      <w:r w:rsidR="00EF7BCE" w:rsidRPr="00B456CA">
        <w:rPr>
          <w:rFonts w:ascii="Times New Roman" w:hAnsi="Times New Roman" w:cs="Times New Roman"/>
          <w:b/>
          <w:i/>
          <w:sz w:val="22"/>
          <w:szCs w:val="22"/>
        </w:rPr>
        <w:t xml:space="preserve"> год</w:t>
      </w:r>
      <w:r w:rsidR="00710136" w:rsidRPr="00B456CA">
        <w:rPr>
          <w:rFonts w:ascii="Times New Roman" w:hAnsi="Times New Roman" w:cs="Times New Roman"/>
          <w:b/>
          <w:i/>
          <w:sz w:val="22"/>
          <w:szCs w:val="22"/>
        </w:rPr>
        <w:t>а</w:t>
      </w:r>
      <w:r w:rsidR="001A07F0" w:rsidRPr="00B456CA">
        <w:rPr>
          <w:rFonts w:ascii="Times New Roman" w:hAnsi="Times New Roman" w:cs="Times New Roman"/>
          <w:b/>
          <w:i/>
          <w:sz w:val="22"/>
          <w:szCs w:val="22"/>
        </w:rPr>
        <w:t>.</w:t>
      </w:r>
    </w:p>
    <w:p w:rsidR="001A07F0" w:rsidRPr="00B456CA" w:rsidRDefault="001A07F0" w:rsidP="004F3DB2">
      <w:pPr>
        <w:widowControl w:val="0"/>
        <w:autoSpaceDE w:val="0"/>
        <w:autoSpaceDN w:val="0"/>
        <w:adjustRightInd w:val="0"/>
        <w:spacing w:after="120"/>
        <w:ind w:left="567"/>
        <w:jc w:val="both"/>
        <w:rPr>
          <w:b/>
          <w:i/>
          <w:sz w:val="22"/>
          <w:szCs w:val="22"/>
        </w:rPr>
      </w:pPr>
      <w:r w:rsidRPr="00B456CA">
        <w:rPr>
          <w:b/>
          <w:i/>
          <w:sz w:val="22"/>
          <w:szCs w:val="22"/>
        </w:rPr>
        <w:t>Согласно п. 3.11.Положени</w:t>
      </w:r>
      <w:r w:rsidR="0072649A" w:rsidRPr="00B456CA">
        <w:rPr>
          <w:b/>
          <w:i/>
          <w:sz w:val="22"/>
          <w:szCs w:val="22"/>
        </w:rPr>
        <w:t>я</w:t>
      </w:r>
      <w:r w:rsidRPr="00B456CA">
        <w:rPr>
          <w:b/>
          <w:i/>
          <w:sz w:val="22"/>
          <w:szCs w:val="22"/>
        </w:rPr>
        <w:t xml:space="preserve">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352746" w:rsidRPr="00B456CA" w:rsidRDefault="001A07F0" w:rsidP="004F3DB2">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У</w:t>
      </w:r>
      <w:r w:rsidR="00352746" w:rsidRPr="00B456CA">
        <w:rPr>
          <w:rFonts w:ascii="Times New Roman" w:hAnsi="Times New Roman" w:cs="Times New Roman"/>
          <w:b/>
          <w:i/>
          <w:sz w:val="22"/>
          <w:szCs w:val="22"/>
        </w:rPr>
        <w:t xml:space="preserve">читывая </w:t>
      </w:r>
      <w:r w:rsidRPr="00B456CA">
        <w:rPr>
          <w:rFonts w:ascii="Times New Roman" w:hAnsi="Times New Roman" w:cs="Times New Roman"/>
          <w:b/>
          <w:i/>
          <w:sz w:val="22"/>
          <w:szCs w:val="22"/>
        </w:rPr>
        <w:t>вышеизложенное,</w:t>
      </w:r>
      <w:r w:rsidR="00352746" w:rsidRPr="00B456CA">
        <w:rPr>
          <w:rFonts w:ascii="Times New Roman" w:hAnsi="Times New Roman" w:cs="Times New Roman"/>
          <w:b/>
          <w:i/>
          <w:sz w:val="22"/>
          <w:szCs w:val="22"/>
        </w:rPr>
        <w:t xml:space="preserve"> у Эмитента отсутствует возможность представления </w:t>
      </w:r>
      <w:r w:rsidR="00954181" w:rsidRPr="00B456CA">
        <w:rPr>
          <w:rFonts w:ascii="Times New Roman" w:hAnsi="Times New Roman" w:cs="Times New Roman"/>
          <w:b/>
          <w:i/>
          <w:sz w:val="22"/>
          <w:szCs w:val="22"/>
        </w:rPr>
        <w:t xml:space="preserve">указанных в настоящем пункте </w:t>
      </w:r>
      <w:r w:rsidR="00352746" w:rsidRPr="00B456CA">
        <w:rPr>
          <w:rFonts w:ascii="Times New Roman" w:hAnsi="Times New Roman" w:cs="Times New Roman"/>
          <w:b/>
          <w:i/>
          <w:sz w:val="22"/>
          <w:szCs w:val="22"/>
        </w:rPr>
        <w:t>сведений за 5 последних завершенных финансовых лет либо за каждый завершенный финансовый год.</w:t>
      </w:r>
    </w:p>
    <w:p w:rsidR="00891E69" w:rsidRPr="00B456CA" w:rsidRDefault="00891E69" w:rsidP="004F3DB2">
      <w:pPr>
        <w:widowControl w:val="0"/>
        <w:autoSpaceDE w:val="0"/>
        <w:autoSpaceDN w:val="0"/>
        <w:adjustRightInd w:val="0"/>
        <w:spacing w:after="120"/>
        <w:ind w:left="567"/>
        <w:jc w:val="both"/>
        <w:rPr>
          <w:b/>
          <w:i/>
          <w:sz w:val="22"/>
          <w:szCs w:val="22"/>
        </w:rPr>
      </w:pPr>
      <w:r w:rsidRPr="00B456CA">
        <w:rPr>
          <w:b/>
          <w:i/>
          <w:sz w:val="22"/>
          <w:szCs w:val="22"/>
        </w:rPr>
        <w:t>Согласно п. 3.11. Положения о раскрытии информации последним завершенным отчетным периодом, информация за который указывается в проспекте ценных бумаг, является последний предшествующий утверждению проспекта ценных бумаг уполномоченным органом эмитента от</w:t>
      </w:r>
      <w:r w:rsidR="0094650F">
        <w:rPr>
          <w:b/>
          <w:i/>
          <w:sz w:val="22"/>
          <w:szCs w:val="22"/>
        </w:rPr>
        <w:t>четный период, состоящий из 3 (Трех), 6 (Шести), 9 (Д</w:t>
      </w:r>
      <w:r w:rsidRPr="00B456CA">
        <w:rPr>
          <w:b/>
          <w:i/>
          <w:sz w:val="22"/>
          <w:szCs w:val="22"/>
        </w:rPr>
        <w:t>евяти) или 12 (</w:t>
      </w:r>
      <w:r w:rsidR="0094650F">
        <w:rPr>
          <w:b/>
          <w:i/>
          <w:sz w:val="22"/>
          <w:szCs w:val="22"/>
        </w:rPr>
        <w:t>Д</w:t>
      </w:r>
      <w:r w:rsidRPr="00B456CA">
        <w:rPr>
          <w:b/>
          <w:i/>
          <w:sz w:val="22"/>
          <w:szCs w:val="22"/>
        </w:rPr>
        <w:t xml:space="preserve">венадцати) месяцев,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 </w:t>
      </w:r>
    </w:p>
    <w:p w:rsidR="00EF7BCE" w:rsidRPr="00B456CA" w:rsidRDefault="00EF7BCE" w:rsidP="004F3DB2">
      <w:pPr>
        <w:adjustRightInd w:val="0"/>
        <w:spacing w:after="120"/>
        <w:ind w:left="567"/>
        <w:jc w:val="both"/>
        <w:rPr>
          <w:b/>
          <w:bCs/>
          <w:i/>
          <w:iCs/>
          <w:sz w:val="22"/>
          <w:szCs w:val="22"/>
        </w:rPr>
      </w:pPr>
      <w:r w:rsidRPr="00B456CA">
        <w:rPr>
          <w:b/>
          <w:i/>
          <w:sz w:val="22"/>
          <w:szCs w:val="22"/>
        </w:rPr>
        <w:t xml:space="preserve">На дату утверждения настоящего Проспекта ценных бумаг срок представления бухгалтерской отчетности Эмитента </w:t>
      </w:r>
      <w:r w:rsidR="00A47B72" w:rsidRPr="00B456CA">
        <w:rPr>
          <w:b/>
          <w:i/>
          <w:sz w:val="22"/>
          <w:szCs w:val="22"/>
        </w:rPr>
        <w:t xml:space="preserve">за указанные периоды </w:t>
      </w:r>
      <w:r w:rsidRPr="00B456CA">
        <w:rPr>
          <w:b/>
          <w:i/>
          <w:sz w:val="22"/>
          <w:szCs w:val="22"/>
        </w:rPr>
        <w:t xml:space="preserve">не истек, </w:t>
      </w:r>
      <w:r w:rsidRPr="00B456CA">
        <w:rPr>
          <w:b/>
          <w:bCs/>
          <w:i/>
          <w:iCs/>
          <w:sz w:val="22"/>
          <w:szCs w:val="22"/>
        </w:rPr>
        <w:t xml:space="preserve">бухгалтерская отчетность </w:t>
      </w:r>
      <w:r w:rsidR="00A47B72" w:rsidRPr="00B456CA">
        <w:rPr>
          <w:b/>
          <w:bCs/>
          <w:i/>
          <w:iCs/>
          <w:sz w:val="22"/>
          <w:szCs w:val="22"/>
        </w:rPr>
        <w:t xml:space="preserve">за указанные периоды </w:t>
      </w:r>
      <w:r w:rsidRPr="00B456CA">
        <w:rPr>
          <w:b/>
          <w:bCs/>
          <w:i/>
          <w:iCs/>
          <w:sz w:val="22"/>
          <w:szCs w:val="22"/>
        </w:rPr>
        <w:t xml:space="preserve">не составлялась до истечения установленного срока ее представления. </w:t>
      </w:r>
    </w:p>
    <w:p w:rsidR="00E9336D" w:rsidRPr="00B456CA" w:rsidRDefault="00E9336D" w:rsidP="004F3DB2">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Учитывая это у Эмитента отсутствует возможность представления</w:t>
      </w:r>
      <w:r w:rsidR="004615FF" w:rsidRPr="00B456CA">
        <w:rPr>
          <w:rFonts w:ascii="Times New Roman" w:hAnsi="Times New Roman" w:cs="Times New Roman"/>
          <w:b/>
          <w:i/>
          <w:sz w:val="22"/>
          <w:szCs w:val="22"/>
        </w:rPr>
        <w:t xml:space="preserve"> указанных в настоящем пункте </w:t>
      </w:r>
      <w:r w:rsidRPr="00B456CA">
        <w:rPr>
          <w:rFonts w:ascii="Times New Roman" w:hAnsi="Times New Roman" w:cs="Times New Roman"/>
          <w:b/>
          <w:i/>
          <w:sz w:val="22"/>
          <w:szCs w:val="22"/>
        </w:rPr>
        <w:t>сведений за последний завершенный отчет</w:t>
      </w:r>
      <w:r w:rsidR="00954181" w:rsidRPr="00B456CA">
        <w:rPr>
          <w:rFonts w:ascii="Times New Roman" w:hAnsi="Times New Roman" w:cs="Times New Roman"/>
          <w:b/>
          <w:i/>
          <w:sz w:val="22"/>
          <w:szCs w:val="22"/>
        </w:rPr>
        <w:t>ный период до даты утверждения П</w:t>
      </w:r>
      <w:r w:rsidRPr="00B456CA">
        <w:rPr>
          <w:rFonts w:ascii="Times New Roman" w:hAnsi="Times New Roman" w:cs="Times New Roman"/>
          <w:b/>
          <w:i/>
          <w:sz w:val="22"/>
          <w:szCs w:val="22"/>
        </w:rPr>
        <w:t>роспекта ценных бумаг.</w:t>
      </w:r>
    </w:p>
    <w:p w:rsidR="00EF7BCE" w:rsidRPr="00B456CA" w:rsidRDefault="00EF7BCE" w:rsidP="004F3DB2">
      <w:pPr>
        <w:adjustRightInd w:val="0"/>
        <w:spacing w:after="120"/>
        <w:ind w:left="567"/>
        <w:jc w:val="both"/>
        <w:rPr>
          <w:b/>
          <w:i/>
          <w:sz w:val="22"/>
          <w:szCs w:val="22"/>
        </w:rPr>
      </w:pPr>
      <w:r w:rsidRPr="00B456CA">
        <w:rPr>
          <w:b/>
          <w:i/>
          <w:sz w:val="22"/>
          <w:szCs w:val="22"/>
        </w:rPr>
        <w:t>Эмитент не составляет бухгалтерскую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w:t>
      </w:r>
    </w:p>
    <w:p w:rsidR="00EF7BCE" w:rsidRPr="00B456CA" w:rsidRDefault="00EF7BCE" w:rsidP="004F3DB2">
      <w:pPr>
        <w:adjustRightInd w:val="0"/>
        <w:spacing w:after="120"/>
        <w:ind w:left="567"/>
        <w:jc w:val="both"/>
        <w:rPr>
          <w:b/>
          <w:i/>
          <w:sz w:val="22"/>
          <w:szCs w:val="22"/>
        </w:rPr>
      </w:pPr>
      <w:r w:rsidRPr="00B456CA">
        <w:rPr>
          <w:b/>
          <w:i/>
          <w:sz w:val="22"/>
          <w:szCs w:val="22"/>
        </w:rPr>
        <w:t>Эмитент не составляет сводную бухгалтерскую (консолидированную финансовую) отчетность.</w:t>
      </w:r>
    </w:p>
    <w:p w:rsidR="00EF7BCE" w:rsidRPr="00B456CA" w:rsidRDefault="00EF7BCE" w:rsidP="004F3DB2">
      <w:pPr>
        <w:adjustRightInd w:val="0"/>
        <w:spacing w:after="120"/>
        <w:ind w:left="567"/>
        <w:jc w:val="both"/>
        <w:rPr>
          <w:sz w:val="22"/>
          <w:szCs w:val="22"/>
        </w:rPr>
      </w:pPr>
      <w:r w:rsidRPr="00B456CA">
        <w:rPr>
          <w:sz w:val="22"/>
          <w:szCs w:val="22"/>
        </w:rPr>
        <w:t>Анализ финансово-экономической деятельности эмитента на основе экономического анализа динамики приведенных показателей</w:t>
      </w:r>
      <w:r w:rsidR="006B6200" w:rsidRPr="00B456CA">
        <w:rPr>
          <w:sz w:val="22"/>
          <w:szCs w:val="22"/>
        </w:rPr>
        <w:t>:</w:t>
      </w:r>
    </w:p>
    <w:p w:rsidR="00E9336D" w:rsidRPr="00B456CA" w:rsidRDefault="00EF7BCE" w:rsidP="004F3DB2">
      <w:pPr>
        <w:adjustRightInd w:val="0"/>
        <w:spacing w:after="120"/>
        <w:ind w:left="567"/>
        <w:jc w:val="both"/>
        <w:rPr>
          <w:b/>
          <w:i/>
          <w:sz w:val="22"/>
          <w:szCs w:val="22"/>
        </w:rPr>
      </w:pPr>
      <w:r w:rsidRPr="00B456CA">
        <w:rPr>
          <w:b/>
          <w:i/>
          <w:sz w:val="22"/>
          <w:szCs w:val="22"/>
        </w:rPr>
        <w:t>В связи с тем, что Эмитент</w:t>
      </w:r>
      <w:r w:rsidR="00E9336D" w:rsidRPr="00B456CA">
        <w:rPr>
          <w:b/>
          <w:i/>
          <w:sz w:val="22"/>
          <w:szCs w:val="22"/>
        </w:rPr>
        <w:t xml:space="preserve"> создан 29 ноября </w:t>
      </w:r>
      <w:smartTag w:uri="urn:schemas-microsoft-com:office:smarttags" w:element="metricconverter">
        <w:smartTagPr>
          <w:attr w:name="ProductID" w:val="2012 г"/>
        </w:smartTagPr>
        <w:r w:rsidR="00E9336D" w:rsidRPr="00B456CA">
          <w:rPr>
            <w:b/>
            <w:i/>
            <w:sz w:val="22"/>
            <w:szCs w:val="22"/>
          </w:rPr>
          <w:t>2012 г</w:t>
        </w:r>
      </w:smartTag>
      <w:r w:rsidR="00E9336D" w:rsidRPr="00B456CA">
        <w:rPr>
          <w:b/>
          <w:i/>
          <w:sz w:val="22"/>
          <w:szCs w:val="22"/>
        </w:rPr>
        <w:t xml:space="preserve">. у Эмитента отсутствует возможность представления показателей, характеризующих финансово-экономическую деятельность </w:t>
      </w:r>
      <w:r w:rsidR="00687D50">
        <w:rPr>
          <w:b/>
          <w:i/>
          <w:sz w:val="22"/>
          <w:szCs w:val="22"/>
        </w:rPr>
        <w:t>Э</w:t>
      </w:r>
      <w:r w:rsidR="00E9336D" w:rsidRPr="00B456CA">
        <w:rPr>
          <w:b/>
          <w:i/>
          <w:sz w:val="22"/>
          <w:szCs w:val="22"/>
        </w:rPr>
        <w:t>митента за указанные в настоящем пункте периоды.</w:t>
      </w:r>
    </w:p>
    <w:p w:rsidR="001C0032" w:rsidRPr="00B456CA" w:rsidRDefault="001C0032" w:rsidP="0094650F">
      <w:pPr>
        <w:autoSpaceDE w:val="0"/>
        <w:autoSpaceDN w:val="0"/>
        <w:adjustRightInd w:val="0"/>
        <w:spacing w:after="120"/>
        <w:ind w:left="567" w:hanging="567"/>
        <w:jc w:val="both"/>
        <w:outlineLvl w:val="1"/>
        <w:rPr>
          <w:sz w:val="22"/>
          <w:szCs w:val="22"/>
        </w:rPr>
      </w:pPr>
      <w:bookmarkStart w:id="20" w:name="_Toc343269195"/>
      <w:r w:rsidRPr="00B456CA">
        <w:rPr>
          <w:sz w:val="22"/>
          <w:szCs w:val="22"/>
        </w:rPr>
        <w:t xml:space="preserve">3.2. </w:t>
      </w:r>
      <w:r w:rsidR="0094650F">
        <w:rPr>
          <w:sz w:val="22"/>
          <w:szCs w:val="22"/>
        </w:rPr>
        <w:tab/>
      </w:r>
      <w:r w:rsidRPr="00B456CA">
        <w:rPr>
          <w:sz w:val="22"/>
          <w:szCs w:val="22"/>
        </w:rPr>
        <w:t>Рыночная капитализация эмитента</w:t>
      </w:r>
      <w:bookmarkEnd w:id="20"/>
      <w:r w:rsidR="004E1BD4">
        <w:rPr>
          <w:sz w:val="22"/>
          <w:szCs w:val="22"/>
        </w:rPr>
        <w:t>.</w:t>
      </w:r>
    </w:p>
    <w:p w:rsidR="001C0032" w:rsidRPr="00B456CA" w:rsidRDefault="006B6200" w:rsidP="0094650F">
      <w:pPr>
        <w:autoSpaceDE w:val="0"/>
        <w:autoSpaceDN w:val="0"/>
        <w:adjustRightInd w:val="0"/>
        <w:spacing w:after="120"/>
        <w:ind w:left="567"/>
        <w:jc w:val="both"/>
        <w:rPr>
          <w:sz w:val="22"/>
          <w:szCs w:val="22"/>
        </w:rPr>
      </w:pPr>
      <w:r w:rsidRPr="00B456CA">
        <w:rPr>
          <w:sz w:val="22"/>
          <w:szCs w:val="22"/>
        </w:rPr>
        <w:t>И</w:t>
      </w:r>
      <w:r w:rsidR="001C0032" w:rsidRPr="00B456CA">
        <w:rPr>
          <w:sz w:val="22"/>
          <w:szCs w:val="22"/>
        </w:rPr>
        <w:t xml:space="preserve">нформация о рыночной капитализации эмитента за 5 </w:t>
      </w:r>
      <w:r w:rsidR="0094650F">
        <w:rPr>
          <w:sz w:val="22"/>
          <w:szCs w:val="22"/>
        </w:rPr>
        <w:t xml:space="preserve">(Пять) </w:t>
      </w:r>
      <w:r w:rsidR="001C0032" w:rsidRPr="00B456CA">
        <w:rPr>
          <w:sz w:val="22"/>
          <w:szCs w:val="22"/>
        </w:rPr>
        <w:t xml:space="preserve">последних завершенных финансовых лет или за каждый завершенный финансовый год, если эмитент осуществляет свою деятельность менее 5 </w:t>
      </w:r>
      <w:r w:rsidR="0094650F">
        <w:rPr>
          <w:sz w:val="22"/>
          <w:szCs w:val="22"/>
        </w:rPr>
        <w:t xml:space="preserve">(Пяти) </w:t>
      </w:r>
      <w:r w:rsidR="001C0032" w:rsidRPr="00B456CA">
        <w:rPr>
          <w:sz w:val="22"/>
          <w:szCs w:val="22"/>
        </w:rPr>
        <w:t>лет, с указанием соответствующего организатора торговли на рынке ценных бумаг и сведений о рыночной капитализации на дату завершения каждого финансового года и на дату окончания последнего завершенного отчетного периода до даты утверждения проспекта ценных бумаг</w:t>
      </w:r>
      <w:r w:rsidRPr="00B456CA">
        <w:rPr>
          <w:sz w:val="22"/>
          <w:szCs w:val="22"/>
        </w:rPr>
        <w:t>:</w:t>
      </w:r>
    </w:p>
    <w:p w:rsidR="00B84E4F" w:rsidRPr="00B456CA" w:rsidRDefault="006B6200" w:rsidP="0094650F">
      <w:pPr>
        <w:adjustRightInd w:val="0"/>
        <w:spacing w:after="120"/>
        <w:ind w:left="567"/>
        <w:jc w:val="both"/>
        <w:rPr>
          <w:b/>
          <w:i/>
          <w:sz w:val="22"/>
          <w:szCs w:val="22"/>
        </w:rPr>
      </w:pPr>
      <w:r w:rsidRPr="00B456CA">
        <w:rPr>
          <w:b/>
          <w:i/>
          <w:sz w:val="22"/>
          <w:szCs w:val="22"/>
        </w:rPr>
        <w:t xml:space="preserve">Обыкновенные акции </w:t>
      </w:r>
      <w:r w:rsidR="009F64ED" w:rsidRPr="00B456CA">
        <w:rPr>
          <w:b/>
          <w:i/>
          <w:sz w:val="22"/>
          <w:szCs w:val="22"/>
        </w:rPr>
        <w:t>Эмитент</w:t>
      </w:r>
      <w:r w:rsidRPr="00B456CA">
        <w:rPr>
          <w:b/>
          <w:i/>
          <w:sz w:val="22"/>
          <w:szCs w:val="22"/>
        </w:rPr>
        <w:t>а не включены в список ценных бумаг, допущенных к торгам на организаторе торговли на рынке ценных бумаг</w:t>
      </w:r>
      <w:r w:rsidR="0094650F">
        <w:rPr>
          <w:b/>
          <w:i/>
          <w:sz w:val="22"/>
          <w:szCs w:val="22"/>
        </w:rPr>
        <w:t>,</w:t>
      </w:r>
      <w:r w:rsidRPr="00B456CA">
        <w:rPr>
          <w:b/>
          <w:i/>
          <w:sz w:val="22"/>
          <w:szCs w:val="22"/>
        </w:rPr>
        <w:t xml:space="preserve"> в связи с чем</w:t>
      </w:r>
      <w:r w:rsidR="00B84E4F" w:rsidRPr="00B456CA">
        <w:rPr>
          <w:b/>
          <w:i/>
          <w:sz w:val="22"/>
          <w:szCs w:val="22"/>
        </w:rPr>
        <w:t xml:space="preserve"> информация о рыночной капитализации не приводится.</w:t>
      </w:r>
    </w:p>
    <w:p w:rsidR="001C0032" w:rsidRPr="00B456CA" w:rsidRDefault="001C0032" w:rsidP="0094650F">
      <w:pPr>
        <w:autoSpaceDE w:val="0"/>
        <w:autoSpaceDN w:val="0"/>
        <w:adjustRightInd w:val="0"/>
        <w:spacing w:after="120"/>
        <w:ind w:left="567" w:hanging="567"/>
        <w:jc w:val="both"/>
        <w:outlineLvl w:val="1"/>
        <w:rPr>
          <w:sz w:val="22"/>
          <w:szCs w:val="22"/>
        </w:rPr>
      </w:pPr>
      <w:bookmarkStart w:id="21" w:name="_Toc343269196"/>
      <w:r w:rsidRPr="00B456CA">
        <w:rPr>
          <w:sz w:val="22"/>
          <w:szCs w:val="22"/>
        </w:rPr>
        <w:t xml:space="preserve">3.3. </w:t>
      </w:r>
      <w:r w:rsidR="0094650F">
        <w:rPr>
          <w:sz w:val="22"/>
          <w:szCs w:val="22"/>
        </w:rPr>
        <w:tab/>
      </w:r>
      <w:r w:rsidRPr="00B456CA">
        <w:rPr>
          <w:sz w:val="22"/>
          <w:szCs w:val="22"/>
        </w:rPr>
        <w:t>Обязательства эмитента</w:t>
      </w:r>
      <w:bookmarkEnd w:id="21"/>
      <w:r w:rsidR="004E1BD4">
        <w:rPr>
          <w:sz w:val="22"/>
          <w:szCs w:val="22"/>
        </w:rPr>
        <w:t>.</w:t>
      </w:r>
    </w:p>
    <w:p w:rsidR="001C0032" w:rsidRPr="00B456CA" w:rsidRDefault="001C0032" w:rsidP="0094650F">
      <w:pPr>
        <w:autoSpaceDE w:val="0"/>
        <w:autoSpaceDN w:val="0"/>
        <w:adjustRightInd w:val="0"/>
        <w:spacing w:after="120"/>
        <w:ind w:left="567"/>
        <w:jc w:val="both"/>
        <w:outlineLvl w:val="2"/>
        <w:rPr>
          <w:sz w:val="22"/>
          <w:szCs w:val="22"/>
        </w:rPr>
      </w:pPr>
      <w:bookmarkStart w:id="22" w:name="_Toc343269197"/>
      <w:r w:rsidRPr="00B456CA">
        <w:rPr>
          <w:sz w:val="22"/>
          <w:szCs w:val="22"/>
        </w:rPr>
        <w:t>3.3.1. Заемные средства и кредиторская задолженность</w:t>
      </w:r>
      <w:bookmarkEnd w:id="22"/>
      <w:r w:rsidR="0094650F">
        <w:rPr>
          <w:sz w:val="22"/>
          <w:szCs w:val="22"/>
        </w:rPr>
        <w:t>:</w:t>
      </w:r>
    </w:p>
    <w:p w:rsidR="001C0032" w:rsidRPr="00B456CA" w:rsidRDefault="006B6200" w:rsidP="0094650F">
      <w:pPr>
        <w:widowControl w:val="0"/>
        <w:autoSpaceDE w:val="0"/>
        <w:autoSpaceDN w:val="0"/>
        <w:adjustRightInd w:val="0"/>
        <w:spacing w:after="120"/>
        <w:ind w:left="567"/>
        <w:jc w:val="both"/>
        <w:rPr>
          <w:sz w:val="22"/>
          <w:szCs w:val="22"/>
        </w:rPr>
      </w:pPr>
      <w:r w:rsidRPr="00B456CA">
        <w:rPr>
          <w:sz w:val="22"/>
          <w:szCs w:val="22"/>
        </w:rPr>
        <w:t>И</w:t>
      </w:r>
      <w:r w:rsidR="001C0032" w:rsidRPr="00B456CA">
        <w:rPr>
          <w:sz w:val="22"/>
          <w:szCs w:val="22"/>
        </w:rPr>
        <w:t xml:space="preserve">нформация об общей сумме заемных средств эмитента с отдельным указанием общей суммы просроченной задолженности по заемным средствам за 5 </w:t>
      </w:r>
      <w:r w:rsidR="0094650F">
        <w:rPr>
          <w:sz w:val="22"/>
          <w:szCs w:val="22"/>
        </w:rPr>
        <w:t xml:space="preserve">(Пять) </w:t>
      </w:r>
      <w:r w:rsidR="001C0032" w:rsidRPr="00B456CA">
        <w:rPr>
          <w:sz w:val="22"/>
          <w:szCs w:val="22"/>
        </w:rPr>
        <w:t>последних завершенных финансовых лет, либо за каждый завершенный финансовый год, если эмитент осуществляет</w:t>
      </w:r>
      <w:r w:rsidRPr="00B456CA">
        <w:rPr>
          <w:sz w:val="22"/>
          <w:szCs w:val="22"/>
        </w:rPr>
        <w:t xml:space="preserve"> свою деятельность менее 5 </w:t>
      </w:r>
      <w:r w:rsidR="0094650F">
        <w:rPr>
          <w:sz w:val="22"/>
          <w:szCs w:val="22"/>
        </w:rPr>
        <w:t xml:space="preserve">(Пяти) </w:t>
      </w:r>
      <w:r w:rsidRPr="00B456CA">
        <w:rPr>
          <w:sz w:val="22"/>
          <w:szCs w:val="22"/>
        </w:rPr>
        <w:t>лет</w:t>
      </w:r>
      <w:r w:rsidR="00BC7F66" w:rsidRPr="00B456CA">
        <w:rPr>
          <w:sz w:val="22"/>
          <w:szCs w:val="22"/>
        </w:rPr>
        <w:t xml:space="preserve"> (информация может быть приведена в виде таблицы, в которой значения показателей приводятся на дату окончания каждого завершенного финансового года)</w:t>
      </w:r>
      <w:r w:rsidRPr="00B456CA">
        <w:rPr>
          <w:sz w:val="22"/>
          <w:szCs w:val="22"/>
        </w:rPr>
        <w:t>:</w:t>
      </w:r>
    </w:p>
    <w:p w:rsidR="001A07F0" w:rsidRPr="00B456CA" w:rsidRDefault="001A07F0" w:rsidP="0094650F">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B456CA">
          <w:rPr>
            <w:rFonts w:ascii="Times New Roman" w:hAnsi="Times New Roman" w:cs="Times New Roman"/>
            <w:b/>
            <w:i/>
            <w:sz w:val="22"/>
            <w:szCs w:val="22"/>
          </w:rPr>
          <w:t>2012 г</w:t>
        </w:r>
      </w:smartTag>
      <w:r w:rsidR="0094650F">
        <w:rPr>
          <w:rFonts w:ascii="Times New Roman" w:hAnsi="Times New Roman" w:cs="Times New Roman"/>
          <w:b/>
          <w:i/>
          <w:sz w:val="22"/>
          <w:szCs w:val="22"/>
        </w:rPr>
        <w:t>. В соответствии с п.3 ст.</w:t>
      </w:r>
      <w:r w:rsidRPr="00B456CA">
        <w:rPr>
          <w:rFonts w:ascii="Times New Roman" w:hAnsi="Times New Roman" w:cs="Times New Roman"/>
          <w:b/>
          <w:i/>
          <w:sz w:val="22"/>
          <w:szCs w:val="22"/>
        </w:rPr>
        <w:t xml:space="preserve">15 Федерального закона от </w:t>
      </w:r>
      <w:r w:rsidR="00AA4894">
        <w:rPr>
          <w:rFonts w:ascii="Times New Roman" w:hAnsi="Times New Roman" w:cs="Times New Roman"/>
          <w:b/>
          <w:i/>
          <w:sz w:val="22"/>
          <w:szCs w:val="22"/>
        </w:rPr>
        <w:t xml:space="preserve">06.12.2011 г. </w:t>
      </w:r>
      <w:r w:rsidRPr="00B456CA">
        <w:rPr>
          <w:rFonts w:ascii="Times New Roman" w:hAnsi="Times New Roman" w:cs="Times New Roman"/>
          <w:b/>
          <w:i/>
          <w:sz w:val="22"/>
          <w:szCs w:val="22"/>
        </w:rPr>
        <w:t>№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их государственной регистрации по 31 декабря календар</w:t>
      </w:r>
      <w:r w:rsidR="0094650F">
        <w:rPr>
          <w:rFonts w:ascii="Times New Roman" w:hAnsi="Times New Roman" w:cs="Times New Roman"/>
          <w:b/>
          <w:i/>
          <w:sz w:val="22"/>
          <w:szCs w:val="22"/>
        </w:rPr>
        <w:t xml:space="preserve">ного года, следующего за годом </w:t>
      </w:r>
      <w:r w:rsidRPr="00B456CA">
        <w:rPr>
          <w:rFonts w:ascii="Times New Roman" w:hAnsi="Times New Roman" w:cs="Times New Roman"/>
          <w:b/>
          <w:i/>
          <w:sz w:val="22"/>
          <w:szCs w:val="22"/>
        </w:rPr>
        <w:t>государственной регистрации указанного субъекта включительно.</w:t>
      </w:r>
    </w:p>
    <w:p w:rsidR="001A07F0" w:rsidRPr="00B456CA" w:rsidRDefault="001A07F0" w:rsidP="0094650F">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Таким образом, первый отчетный год для Эмитента завершится 31 декабря 2013 года.</w:t>
      </w:r>
    </w:p>
    <w:p w:rsidR="001A07F0" w:rsidRPr="00B456CA" w:rsidRDefault="001A07F0" w:rsidP="0094650F">
      <w:pPr>
        <w:widowControl w:val="0"/>
        <w:autoSpaceDE w:val="0"/>
        <w:autoSpaceDN w:val="0"/>
        <w:adjustRightInd w:val="0"/>
        <w:spacing w:after="120"/>
        <w:ind w:left="567"/>
        <w:jc w:val="both"/>
        <w:rPr>
          <w:b/>
          <w:i/>
          <w:sz w:val="22"/>
          <w:szCs w:val="22"/>
        </w:rPr>
      </w:pPr>
      <w:r w:rsidRPr="00B456CA">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BC7F66" w:rsidRPr="00B456CA" w:rsidRDefault="001A07F0" w:rsidP="0094650F">
      <w:pPr>
        <w:spacing w:after="120"/>
        <w:ind w:left="567"/>
        <w:jc w:val="both"/>
        <w:rPr>
          <w:b/>
          <w:i/>
          <w:sz w:val="22"/>
          <w:szCs w:val="22"/>
        </w:rPr>
      </w:pPr>
      <w:r w:rsidRPr="00B456CA">
        <w:rPr>
          <w:b/>
          <w:i/>
          <w:sz w:val="22"/>
          <w:szCs w:val="22"/>
        </w:rPr>
        <w:t xml:space="preserve">Учитывая вышеизложенное, </w:t>
      </w:r>
      <w:r w:rsidR="00BC7F66" w:rsidRPr="00B456CA">
        <w:rPr>
          <w:b/>
          <w:i/>
          <w:sz w:val="22"/>
          <w:szCs w:val="22"/>
        </w:rPr>
        <w:t xml:space="preserve">у Эмитента отсутствует возможность представления указанных в настоящем пункте сведений за 5 </w:t>
      </w:r>
      <w:r w:rsidR="0094650F">
        <w:rPr>
          <w:b/>
          <w:i/>
          <w:sz w:val="22"/>
          <w:szCs w:val="22"/>
        </w:rPr>
        <w:t xml:space="preserve">(Пять) </w:t>
      </w:r>
      <w:r w:rsidR="00BC7F66" w:rsidRPr="00B456CA">
        <w:rPr>
          <w:b/>
          <w:i/>
          <w:sz w:val="22"/>
          <w:szCs w:val="22"/>
        </w:rPr>
        <w:t>последних</w:t>
      </w:r>
      <w:r w:rsidR="00BC7F66" w:rsidRPr="00B456CA">
        <w:rPr>
          <w:sz w:val="22"/>
          <w:szCs w:val="22"/>
        </w:rPr>
        <w:t xml:space="preserve"> </w:t>
      </w:r>
      <w:r w:rsidR="00BC7F66" w:rsidRPr="00B456CA">
        <w:rPr>
          <w:b/>
          <w:i/>
          <w:sz w:val="22"/>
          <w:szCs w:val="22"/>
        </w:rPr>
        <w:t>завершенных финансовых лет либо за каждый завершенный финансовый год.</w:t>
      </w:r>
    </w:p>
    <w:p w:rsidR="001C0032" w:rsidRPr="00B456CA" w:rsidRDefault="00DD76A2" w:rsidP="0094650F">
      <w:pPr>
        <w:autoSpaceDE w:val="0"/>
        <w:autoSpaceDN w:val="0"/>
        <w:adjustRightInd w:val="0"/>
        <w:spacing w:after="120"/>
        <w:ind w:left="567"/>
        <w:jc w:val="both"/>
        <w:rPr>
          <w:sz w:val="22"/>
          <w:szCs w:val="22"/>
        </w:rPr>
      </w:pPr>
      <w:r w:rsidRPr="00B456CA">
        <w:rPr>
          <w:sz w:val="22"/>
          <w:szCs w:val="22"/>
        </w:rPr>
        <w:t>С</w:t>
      </w:r>
      <w:r w:rsidR="001C0032" w:rsidRPr="00B456CA">
        <w:rPr>
          <w:sz w:val="22"/>
          <w:szCs w:val="22"/>
        </w:rPr>
        <w:t>труктура заемных средств эмитента за последний завершенный финансовый год и последний завершенный отчетный период до даты утве</w:t>
      </w:r>
      <w:r w:rsidRPr="00B456CA">
        <w:rPr>
          <w:sz w:val="22"/>
          <w:szCs w:val="22"/>
        </w:rPr>
        <w:t>рждения проспекта ценных бумаг</w:t>
      </w:r>
      <w:r w:rsidR="006B6200" w:rsidRPr="00B456CA">
        <w:rPr>
          <w:sz w:val="22"/>
          <w:szCs w:val="22"/>
        </w:rPr>
        <w:t>:</w:t>
      </w:r>
    </w:p>
    <w:p w:rsidR="001A07F0" w:rsidRPr="00B456CA" w:rsidRDefault="001A07F0" w:rsidP="0094650F">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B456CA">
          <w:rPr>
            <w:rFonts w:ascii="Times New Roman" w:hAnsi="Times New Roman" w:cs="Times New Roman"/>
            <w:b/>
            <w:i/>
            <w:sz w:val="22"/>
            <w:szCs w:val="22"/>
          </w:rPr>
          <w:t>2012 г</w:t>
        </w:r>
      </w:smartTag>
      <w:r w:rsidR="0094650F">
        <w:rPr>
          <w:rFonts w:ascii="Times New Roman" w:hAnsi="Times New Roman" w:cs="Times New Roman"/>
          <w:b/>
          <w:i/>
          <w:sz w:val="22"/>
          <w:szCs w:val="22"/>
        </w:rPr>
        <w:t>. В соответствии с п.3 ст.</w:t>
      </w:r>
      <w:r w:rsidRPr="00B456CA">
        <w:rPr>
          <w:rFonts w:ascii="Times New Roman" w:hAnsi="Times New Roman" w:cs="Times New Roman"/>
          <w:b/>
          <w:i/>
          <w:sz w:val="22"/>
          <w:szCs w:val="22"/>
        </w:rPr>
        <w:t xml:space="preserve">15 Федерального закона от </w:t>
      </w:r>
      <w:r w:rsidR="00AA4894">
        <w:rPr>
          <w:rFonts w:ascii="Times New Roman" w:hAnsi="Times New Roman" w:cs="Times New Roman"/>
          <w:b/>
          <w:i/>
          <w:sz w:val="22"/>
          <w:szCs w:val="22"/>
        </w:rPr>
        <w:t>06.12.2011 г.</w:t>
      </w:r>
      <w:r w:rsidRPr="00B456CA">
        <w:rPr>
          <w:rFonts w:ascii="Times New Roman" w:hAnsi="Times New Roman" w:cs="Times New Roman"/>
          <w:b/>
          <w:i/>
          <w:sz w:val="22"/>
          <w:szCs w:val="22"/>
        </w:rPr>
        <w:t xml:space="preserve"> №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w:t>
      </w:r>
      <w:r w:rsidR="0094650F">
        <w:rPr>
          <w:rFonts w:ascii="Times New Roman" w:hAnsi="Times New Roman" w:cs="Times New Roman"/>
          <w:b/>
          <w:i/>
          <w:sz w:val="22"/>
          <w:szCs w:val="22"/>
        </w:rPr>
        <w:t>их государственной регистрации</w:t>
      </w:r>
      <w:r w:rsidRPr="00B456CA">
        <w:rPr>
          <w:rFonts w:ascii="Times New Roman" w:hAnsi="Times New Roman" w:cs="Times New Roman"/>
          <w:b/>
          <w:i/>
          <w:sz w:val="22"/>
          <w:szCs w:val="22"/>
        </w:rPr>
        <w:t xml:space="preserve"> по 31 декабря календарного года, с</w:t>
      </w:r>
      <w:r w:rsidR="0094650F">
        <w:rPr>
          <w:rFonts w:ascii="Times New Roman" w:hAnsi="Times New Roman" w:cs="Times New Roman"/>
          <w:b/>
          <w:i/>
          <w:sz w:val="22"/>
          <w:szCs w:val="22"/>
        </w:rPr>
        <w:t xml:space="preserve">ледующего за годом </w:t>
      </w:r>
      <w:r w:rsidRPr="00B456CA">
        <w:rPr>
          <w:rFonts w:ascii="Times New Roman" w:hAnsi="Times New Roman" w:cs="Times New Roman"/>
          <w:b/>
          <w:i/>
          <w:sz w:val="22"/>
          <w:szCs w:val="22"/>
        </w:rPr>
        <w:t>государственной регистрации указанного субъекта включительно.</w:t>
      </w:r>
    </w:p>
    <w:p w:rsidR="001A07F0" w:rsidRPr="00B456CA" w:rsidRDefault="001A07F0" w:rsidP="0094650F">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Таким образом, первый отчетный год для Эмитента завершится 31 декабря 2013 года.</w:t>
      </w:r>
    </w:p>
    <w:p w:rsidR="001A07F0" w:rsidRPr="00B456CA" w:rsidRDefault="001A07F0" w:rsidP="0094650F">
      <w:pPr>
        <w:widowControl w:val="0"/>
        <w:autoSpaceDE w:val="0"/>
        <w:autoSpaceDN w:val="0"/>
        <w:adjustRightInd w:val="0"/>
        <w:spacing w:after="120"/>
        <w:ind w:left="567"/>
        <w:jc w:val="both"/>
        <w:rPr>
          <w:b/>
          <w:i/>
          <w:sz w:val="22"/>
          <w:szCs w:val="22"/>
        </w:rPr>
      </w:pPr>
      <w:r w:rsidRPr="00B456CA">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BC7F66" w:rsidRPr="00B456CA" w:rsidRDefault="001A07F0" w:rsidP="0094650F">
      <w:pPr>
        <w:spacing w:after="120"/>
        <w:ind w:left="567"/>
        <w:jc w:val="both"/>
        <w:rPr>
          <w:b/>
          <w:i/>
          <w:sz w:val="22"/>
          <w:szCs w:val="22"/>
        </w:rPr>
      </w:pPr>
      <w:r w:rsidRPr="00B456CA">
        <w:rPr>
          <w:b/>
          <w:i/>
          <w:sz w:val="22"/>
          <w:szCs w:val="22"/>
        </w:rPr>
        <w:t xml:space="preserve">Учитывая вышеизложенное, </w:t>
      </w:r>
      <w:r w:rsidR="00BC7F66" w:rsidRPr="00B456CA">
        <w:rPr>
          <w:b/>
          <w:i/>
          <w:sz w:val="22"/>
          <w:szCs w:val="22"/>
        </w:rPr>
        <w:t>у Эмитента отсутствует возможность представления указанных в настоящем пункте сведений за последний завершенный финансовый год.</w:t>
      </w:r>
    </w:p>
    <w:p w:rsidR="004615FF" w:rsidRPr="00B456CA" w:rsidRDefault="004615FF" w:rsidP="0094650F">
      <w:pPr>
        <w:widowControl w:val="0"/>
        <w:autoSpaceDE w:val="0"/>
        <w:autoSpaceDN w:val="0"/>
        <w:adjustRightInd w:val="0"/>
        <w:spacing w:after="120"/>
        <w:ind w:left="567"/>
        <w:jc w:val="both"/>
        <w:rPr>
          <w:b/>
          <w:i/>
          <w:sz w:val="22"/>
          <w:szCs w:val="22"/>
        </w:rPr>
      </w:pPr>
      <w:r w:rsidRPr="00B456CA">
        <w:rPr>
          <w:b/>
          <w:i/>
          <w:sz w:val="22"/>
          <w:szCs w:val="22"/>
        </w:rPr>
        <w:t>Согласно п. 3.11. Положения о раскрытии информации последним завершенным отчетным периодом, информация за который указывается в проспекте ценных бумаг, является последний предшествующий утверждению проспекта ценных бумаг уполномоченным органом эмитента отчетный период, состоящий из 3 (</w:t>
      </w:r>
      <w:r w:rsidR="0094650F">
        <w:rPr>
          <w:b/>
          <w:i/>
          <w:sz w:val="22"/>
          <w:szCs w:val="22"/>
        </w:rPr>
        <w:t>Т</w:t>
      </w:r>
      <w:r w:rsidRPr="00B456CA">
        <w:rPr>
          <w:b/>
          <w:i/>
          <w:sz w:val="22"/>
          <w:szCs w:val="22"/>
        </w:rPr>
        <w:t>рех), 6 (</w:t>
      </w:r>
      <w:r w:rsidR="0094650F">
        <w:rPr>
          <w:b/>
          <w:i/>
          <w:sz w:val="22"/>
          <w:szCs w:val="22"/>
        </w:rPr>
        <w:t>Ш</w:t>
      </w:r>
      <w:r w:rsidRPr="00B456CA">
        <w:rPr>
          <w:b/>
          <w:i/>
          <w:sz w:val="22"/>
          <w:szCs w:val="22"/>
        </w:rPr>
        <w:t>ести), 9 (</w:t>
      </w:r>
      <w:r w:rsidR="0094650F">
        <w:rPr>
          <w:b/>
          <w:i/>
          <w:sz w:val="22"/>
          <w:szCs w:val="22"/>
        </w:rPr>
        <w:t>Д</w:t>
      </w:r>
      <w:r w:rsidRPr="00B456CA">
        <w:rPr>
          <w:b/>
          <w:i/>
          <w:sz w:val="22"/>
          <w:szCs w:val="22"/>
        </w:rPr>
        <w:t>евяти) или 12 (</w:t>
      </w:r>
      <w:r w:rsidR="0094650F">
        <w:rPr>
          <w:b/>
          <w:i/>
          <w:sz w:val="22"/>
          <w:szCs w:val="22"/>
        </w:rPr>
        <w:t>Д</w:t>
      </w:r>
      <w:r w:rsidRPr="00B456CA">
        <w:rPr>
          <w:b/>
          <w:i/>
          <w:sz w:val="22"/>
          <w:szCs w:val="22"/>
        </w:rPr>
        <w:t xml:space="preserve">венадцати) месяцев,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 </w:t>
      </w:r>
    </w:p>
    <w:p w:rsidR="00631709" w:rsidRPr="00B456CA" w:rsidRDefault="00631709" w:rsidP="0094650F">
      <w:pPr>
        <w:adjustRightInd w:val="0"/>
        <w:spacing w:after="120"/>
        <w:ind w:left="567"/>
        <w:jc w:val="both"/>
        <w:rPr>
          <w:b/>
          <w:bCs/>
          <w:i/>
          <w:iCs/>
          <w:sz w:val="22"/>
          <w:szCs w:val="22"/>
        </w:rPr>
      </w:pPr>
      <w:r w:rsidRPr="00B456CA">
        <w:rPr>
          <w:b/>
          <w:i/>
          <w:sz w:val="22"/>
          <w:szCs w:val="22"/>
        </w:rPr>
        <w:t xml:space="preserve">На дату утверждения настоящего Проспекта ценных бумаг срок представления бухгалтерской отчетности Эмитента за указанные периоды не истек, </w:t>
      </w:r>
      <w:r w:rsidRPr="00B456CA">
        <w:rPr>
          <w:b/>
          <w:bCs/>
          <w:i/>
          <w:iCs/>
          <w:sz w:val="22"/>
          <w:szCs w:val="22"/>
        </w:rPr>
        <w:t xml:space="preserve">бухгалтерская отчетность за указанные периоды не составлялась до истечения установленного срока ее представления. </w:t>
      </w:r>
    </w:p>
    <w:p w:rsidR="004615FF" w:rsidRPr="00B456CA" w:rsidRDefault="004615FF" w:rsidP="0094650F">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Учитывая это</w:t>
      </w:r>
      <w:r w:rsidR="0094650F">
        <w:rPr>
          <w:rFonts w:ascii="Times New Roman" w:hAnsi="Times New Roman" w:cs="Times New Roman"/>
          <w:b/>
          <w:i/>
          <w:sz w:val="22"/>
          <w:szCs w:val="22"/>
        </w:rPr>
        <w:t>,</w:t>
      </w:r>
      <w:r w:rsidRPr="00B456CA">
        <w:rPr>
          <w:rFonts w:ascii="Times New Roman" w:hAnsi="Times New Roman" w:cs="Times New Roman"/>
          <w:b/>
          <w:i/>
          <w:sz w:val="22"/>
          <w:szCs w:val="22"/>
        </w:rPr>
        <w:t xml:space="preserve"> у Эмитента отсутствует возможность  представлени</w:t>
      </w:r>
      <w:r w:rsidR="0094650F">
        <w:rPr>
          <w:rFonts w:ascii="Times New Roman" w:hAnsi="Times New Roman" w:cs="Times New Roman"/>
          <w:b/>
          <w:i/>
          <w:sz w:val="22"/>
          <w:szCs w:val="22"/>
        </w:rPr>
        <w:t xml:space="preserve">я указанных в настоящем пункте </w:t>
      </w:r>
      <w:r w:rsidRPr="00B456CA">
        <w:rPr>
          <w:rFonts w:ascii="Times New Roman" w:hAnsi="Times New Roman" w:cs="Times New Roman"/>
          <w:b/>
          <w:i/>
          <w:sz w:val="22"/>
          <w:szCs w:val="22"/>
        </w:rPr>
        <w:t>сведений за последний завершенный отчетный период до даты утверждения Проспекта ценных бумаг.</w:t>
      </w:r>
    </w:p>
    <w:p w:rsidR="001C0032" w:rsidRPr="00B456CA" w:rsidRDefault="004845A2" w:rsidP="0094650F">
      <w:pPr>
        <w:autoSpaceDE w:val="0"/>
        <w:autoSpaceDN w:val="0"/>
        <w:adjustRightInd w:val="0"/>
        <w:spacing w:after="120"/>
        <w:ind w:left="567"/>
        <w:jc w:val="both"/>
        <w:rPr>
          <w:sz w:val="22"/>
          <w:szCs w:val="22"/>
        </w:rPr>
      </w:pPr>
      <w:r w:rsidRPr="00B456CA">
        <w:rPr>
          <w:sz w:val="22"/>
          <w:szCs w:val="22"/>
        </w:rPr>
        <w:t>Общая сумма</w:t>
      </w:r>
      <w:r w:rsidR="001C0032" w:rsidRPr="00B456CA">
        <w:rPr>
          <w:sz w:val="22"/>
          <w:szCs w:val="22"/>
        </w:rPr>
        <w:t xml:space="preserve"> кредиторской задолженности эмитента с отдельным указанием общей суммы просроченной кредиторской задолженности за 5 </w:t>
      </w:r>
      <w:r w:rsidR="0094650F">
        <w:rPr>
          <w:sz w:val="22"/>
          <w:szCs w:val="22"/>
        </w:rPr>
        <w:t xml:space="preserve">(Пять) </w:t>
      </w:r>
      <w:r w:rsidR="001C0032" w:rsidRPr="00B456CA">
        <w:rPr>
          <w:sz w:val="22"/>
          <w:szCs w:val="22"/>
        </w:rPr>
        <w:t>последних завершенных финансовых лет, либо за каждый завершенный финансовый год, если эмитент осуществляет</w:t>
      </w:r>
      <w:r w:rsidRPr="00B456CA">
        <w:rPr>
          <w:sz w:val="22"/>
          <w:szCs w:val="22"/>
        </w:rPr>
        <w:t xml:space="preserve"> свою деятельность менее 5 </w:t>
      </w:r>
      <w:r w:rsidR="0094650F">
        <w:rPr>
          <w:sz w:val="22"/>
          <w:szCs w:val="22"/>
        </w:rPr>
        <w:t xml:space="preserve">(Пяти) </w:t>
      </w:r>
      <w:r w:rsidRPr="00B456CA">
        <w:rPr>
          <w:sz w:val="22"/>
          <w:szCs w:val="22"/>
        </w:rPr>
        <w:t>лет</w:t>
      </w:r>
      <w:r w:rsidR="00022A27" w:rsidRPr="00B456CA">
        <w:rPr>
          <w:sz w:val="22"/>
          <w:szCs w:val="22"/>
        </w:rPr>
        <w:t>:</w:t>
      </w:r>
    </w:p>
    <w:p w:rsidR="001A07F0" w:rsidRPr="00B456CA" w:rsidRDefault="001A07F0" w:rsidP="0094650F">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B456CA">
          <w:rPr>
            <w:rFonts w:ascii="Times New Roman" w:hAnsi="Times New Roman" w:cs="Times New Roman"/>
            <w:b/>
            <w:i/>
            <w:sz w:val="22"/>
            <w:szCs w:val="22"/>
          </w:rPr>
          <w:t>2012 г</w:t>
        </w:r>
      </w:smartTag>
      <w:r w:rsidRPr="00B456CA">
        <w:rPr>
          <w:rFonts w:ascii="Times New Roman" w:hAnsi="Times New Roman" w:cs="Times New Roman"/>
          <w:b/>
          <w:i/>
          <w:sz w:val="22"/>
          <w:szCs w:val="22"/>
        </w:rPr>
        <w:t>. В соответстви</w:t>
      </w:r>
      <w:r w:rsidR="0094650F">
        <w:rPr>
          <w:rFonts w:ascii="Times New Roman" w:hAnsi="Times New Roman" w:cs="Times New Roman"/>
          <w:b/>
          <w:i/>
          <w:sz w:val="22"/>
          <w:szCs w:val="22"/>
        </w:rPr>
        <w:t>и с п.3 ст.</w:t>
      </w:r>
      <w:r w:rsidRPr="00B456CA">
        <w:rPr>
          <w:rFonts w:ascii="Times New Roman" w:hAnsi="Times New Roman" w:cs="Times New Roman"/>
          <w:b/>
          <w:i/>
          <w:sz w:val="22"/>
          <w:szCs w:val="22"/>
        </w:rPr>
        <w:t xml:space="preserve">15 Федерального закона от </w:t>
      </w:r>
      <w:r w:rsidR="00AA4894">
        <w:rPr>
          <w:rFonts w:ascii="Times New Roman" w:hAnsi="Times New Roman" w:cs="Times New Roman"/>
          <w:b/>
          <w:i/>
          <w:sz w:val="22"/>
          <w:szCs w:val="22"/>
        </w:rPr>
        <w:t>06.12.2011 г.</w:t>
      </w:r>
      <w:r w:rsidRPr="00B456CA">
        <w:rPr>
          <w:rFonts w:ascii="Times New Roman" w:hAnsi="Times New Roman" w:cs="Times New Roman"/>
          <w:b/>
          <w:i/>
          <w:sz w:val="22"/>
          <w:szCs w:val="22"/>
        </w:rPr>
        <w:t xml:space="preserve"> №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их гос</w:t>
      </w:r>
      <w:r w:rsidR="0094650F">
        <w:rPr>
          <w:rFonts w:ascii="Times New Roman" w:hAnsi="Times New Roman" w:cs="Times New Roman"/>
          <w:b/>
          <w:i/>
          <w:sz w:val="22"/>
          <w:szCs w:val="22"/>
        </w:rPr>
        <w:t xml:space="preserve">ударственной регистрации </w:t>
      </w:r>
      <w:r w:rsidRPr="00B456CA">
        <w:rPr>
          <w:rFonts w:ascii="Times New Roman" w:hAnsi="Times New Roman" w:cs="Times New Roman"/>
          <w:b/>
          <w:i/>
          <w:sz w:val="22"/>
          <w:szCs w:val="22"/>
        </w:rPr>
        <w:t>по 31 декабря календар</w:t>
      </w:r>
      <w:r w:rsidR="0094650F">
        <w:rPr>
          <w:rFonts w:ascii="Times New Roman" w:hAnsi="Times New Roman" w:cs="Times New Roman"/>
          <w:b/>
          <w:i/>
          <w:sz w:val="22"/>
          <w:szCs w:val="22"/>
        </w:rPr>
        <w:t xml:space="preserve">ного года, следующего за годом </w:t>
      </w:r>
      <w:r w:rsidRPr="00B456CA">
        <w:rPr>
          <w:rFonts w:ascii="Times New Roman" w:hAnsi="Times New Roman" w:cs="Times New Roman"/>
          <w:b/>
          <w:i/>
          <w:sz w:val="22"/>
          <w:szCs w:val="22"/>
        </w:rPr>
        <w:t>государственной регистрации указанного субъекта включительно.</w:t>
      </w:r>
    </w:p>
    <w:p w:rsidR="001A07F0" w:rsidRPr="00B456CA" w:rsidRDefault="001A07F0" w:rsidP="0094650F">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Таким образом, первый отчетный год для Эмитента завершится 31 декабря 2013 года.</w:t>
      </w:r>
    </w:p>
    <w:p w:rsidR="001A07F0" w:rsidRPr="00B456CA" w:rsidRDefault="001A07F0" w:rsidP="0094650F">
      <w:pPr>
        <w:widowControl w:val="0"/>
        <w:autoSpaceDE w:val="0"/>
        <w:autoSpaceDN w:val="0"/>
        <w:adjustRightInd w:val="0"/>
        <w:spacing w:after="120"/>
        <w:ind w:left="567"/>
        <w:jc w:val="both"/>
        <w:rPr>
          <w:b/>
          <w:i/>
          <w:sz w:val="22"/>
          <w:szCs w:val="22"/>
        </w:rPr>
      </w:pPr>
      <w:r w:rsidRPr="00B456CA">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4615FF" w:rsidRPr="00B456CA" w:rsidRDefault="001A07F0" w:rsidP="0094650F">
      <w:pPr>
        <w:spacing w:after="120"/>
        <w:ind w:left="567"/>
        <w:jc w:val="both"/>
        <w:rPr>
          <w:b/>
          <w:i/>
          <w:sz w:val="22"/>
          <w:szCs w:val="22"/>
        </w:rPr>
      </w:pPr>
      <w:r w:rsidRPr="00B456CA">
        <w:rPr>
          <w:b/>
          <w:i/>
          <w:sz w:val="22"/>
          <w:szCs w:val="22"/>
        </w:rPr>
        <w:t xml:space="preserve">Учитывая вышеизложенное, </w:t>
      </w:r>
      <w:r w:rsidR="004615FF" w:rsidRPr="00B456CA">
        <w:rPr>
          <w:b/>
          <w:i/>
          <w:sz w:val="22"/>
          <w:szCs w:val="22"/>
        </w:rPr>
        <w:t>у Э</w:t>
      </w:r>
      <w:r w:rsidR="0094650F">
        <w:rPr>
          <w:b/>
          <w:i/>
          <w:sz w:val="22"/>
          <w:szCs w:val="22"/>
        </w:rPr>
        <w:t>митента отсутствует возможность</w:t>
      </w:r>
      <w:r w:rsidR="004615FF" w:rsidRPr="00B456CA">
        <w:rPr>
          <w:b/>
          <w:i/>
          <w:sz w:val="22"/>
          <w:szCs w:val="22"/>
        </w:rPr>
        <w:t xml:space="preserve"> представления указанных в настоящем пункте сведений за 5 </w:t>
      </w:r>
      <w:r w:rsidR="0094650F">
        <w:rPr>
          <w:b/>
          <w:i/>
          <w:sz w:val="22"/>
          <w:szCs w:val="22"/>
        </w:rPr>
        <w:t xml:space="preserve">(Пять) </w:t>
      </w:r>
      <w:r w:rsidR="004615FF" w:rsidRPr="00B456CA">
        <w:rPr>
          <w:b/>
          <w:i/>
          <w:sz w:val="22"/>
          <w:szCs w:val="22"/>
        </w:rPr>
        <w:t>последних завершенных финансовых лет либо за каждый завершенный финансовый год.</w:t>
      </w:r>
    </w:p>
    <w:p w:rsidR="001C0032" w:rsidRPr="00B456CA" w:rsidRDefault="004845A2" w:rsidP="0094650F">
      <w:pPr>
        <w:autoSpaceDE w:val="0"/>
        <w:autoSpaceDN w:val="0"/>
        <w:adjustRightInd w:val="0"/>
        <w:spacing w:after="120"/>
        <w:ind w:left="567"/>
        <w:jc w:val="both"/>
        <w:rPr>
          <w:sz w:val="22"/>
          <w:szCs w:val="22"/>
        </w:rPr>
      </w:pPr>
      <w:r w:rsidRPr="00B456CA">
        <w:rPr>
          <w:sz w:val="22"/>
          <w:szCs w:val="22"/>
        </w:rPr>
        <w:t>С</w:t>
      </w:r>
      <w:r w:rsidR="001C0032" w:rsidRPr="00B456CA">
        <w:rPr>
          <w:sz w:val="22"/>
          <w:szCs w:val="22"/>
        </w:rPr>
        <w:t>труктура кредиторской задолженности эмитента за последний завершенный финансовый год и последний завершенный отчетный период до даты утверждения проспекта ценных бумаг</w:t>
      </w:r>
      <w:r w:rsidR="00022A27" w:rsidRPr="00B456CA">
        <w:rPr>
          <w:sz w:val="22"/>
          <w:szCs w:val="22"/>
        </w:rPr>
        <w:t>:</w:t>
      </w:r>
    </w:p>
    <w:p w:rsidR="001A07F0" w:rsidRPr="00B456CA" w:rsidRDefault="001A07F0" w:rsidP="0094650F">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B456CA">
          <w:rPr>
            <w:rFonts w:ascii="Times New Roman" w:hAnsi="Times New Roman" w:cs="Times New Roman"/>
            <w:b/>
            <w:i/>
            <w:sz w:val="22"/>
            <w:szCs w:val="22"/>
          </w:rPr>
          <w:t>2012 г</w:t>
        </w:r>
      </w:smartTag>
      <w:r w:rsidR="0094650F">
        <w:rPr>
          <w:rFonts w:ascii="Times New Roman" w:hAnsi="Times New Roman" w:cs="Times New Roman"/>
          <w:b/>
          <w:i/>
          <w:sz w:val="22"/>
          <w:szCs w:val="22"/>
        </w:rPr>
        <w:t>. В соответствии с п.3 ст.</w:t>
      </w:r>
      <w:r w:rsidRPr="00B456CA">
        <w:rPr>
          <w:rFonts w:ascii="Times New Roman" w:hAnsi="Times New Roman" w:cs="Times New Roman"/>
          <w:b/>
          <w:i/>
          <w:sz w:val="22"/>
          <w:szCs w:val="22"/>
        </w:rPr>
        <w:t xml:space="preserve">15 Федерального закона от </w:t>
      </w:r>
      <w:r w:rsidR="00AA4894">
        <w:rPr>
          <w:rFonts w:ascii="Times New Roman" w:hAnsi="Times New Roman" w:cs="Times New Roman"/>
          <w:b/>
          <w:i/>
          <w:sz w:val="22"/>
          <w:szCs w:val="22"/>
        </w:rPr>
        <w:t>06.12.2011 г.</w:t>
      </w:r>
      <w:r w:rsidRPr="00B456CA">
        <w:rPr>
          <w:rFonts w:ascii="Times New Roman" w:hAnsi="Times New Roman" w:cs="Times New Roman"/>
          <w:b/>
          <w:i/>
          <w:sz w:val="22"/>
          <w:szCs w:val="22"/>
        </w:rPr>
        <w:t xml:space="preserve"> №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w:t>
      </w:r>
      <w:r w:rsidR="00C2201A">
        <w:rPr>
          <w:rFonts w:ascii="Times New Roman" w:hAnsi="Times New Roman" w:cs="Times New Roman"/>
          <w:b/>
          <w:i/>
          <w:sz w:val="22"/>
          <w:szCs w:val="22"/>
        </w:rPr>
        <w:t xml:space="preserve">х государственной регистрации </w:t>
      </w:r>
      <w:r w:rsidRPr="00B456CA">
        <w:rPr>
          <w:rFonts w:ascii="Times New Roman" w:hAnsi="Times New Roman" w:cs="Times New Roman"/>
          <w:b/>
          <w:i/>
          <w:sz w:val="22"/>
          <w:szCs w:val="22"/>
        </w:rPr>
        <w:t>по 31 декабря календар</w:t>
      </w:r>
      <w:r w:rsidR="00C2201A">
        <w:rPr>
          <w:rFonts w:ascii="Times New Roman" w:hAnsi="Times New Roman" w:cs="Times New Roman"/>
          <w:b/>
          <w:i/>
          <w:sz w:val="22"/>
          <w:szCs w:val="22"/>
        </w:rPr>
        <w:t xml:space="preserve">ного года, следующего за годом </w:t>
      </w:r>
      <w:r w:rsidRPr="00B456CA">
        <w:rPr>
          <w:rFonts w:ascii="Times New Roman" w:hAnsi="Times New Roman" w:cs="Times New Roman"/>
          <w:b/>
          <w:i/>
          <w:sz w:val="22"/>
          <w:szCs w:val="22"/>
        </w:rPr>
        <w:t>государственной регистрации указанного субъекта включительно.</w:t>
      </w:r>
    </w:p>
    <w:p w:rsidR="001A07F0" w:rsidRPr="00B456CA" w:rsidRDefault="001A07F0" w:rsidP="0094650F">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Таким образом, первый отчетный год для Эмитента завершится 31 декабря 2013 года.</w:t>
      </w:r>
    </w:p>
    <w:p w:rsidR="001A07F0" w:rsidRPr="00B456CA" w:rsidRDefault="001A07F0" w:rsidP="0094650F">
      <w:pPr>
        <w:widowControl w:val="0"/>
        <w:autoSpaceDE w:val="0"/>
        <w:autoSpaceDN w:val="0"/>
        <w:adjustRightInd w:val="0"/>
        <w:spacing w:after="120"/>
        <w:ind w:left="567"/>
        <w:jc w:val="both"/>
        <w:rPr>
          <w:b/>
          <w:i/>
          <w:sz w:val="22"/>
          <w:szCs w:val="22"/>
        </w:rPr>
      </w:pPr>
      <w:r w:rsidRPr="00B456CA">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4615FF" w:rsidRPr="00B456CA" w:rsidRDefault="001A07F0" w:rsidP="0094650F">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 xml:space="preserve">Учитывая вышеизложенное, </w:t>
      </w:r>
      <w:r w:rsidR="004615FF" w:rsidRPr="00B456CA">
        <w:rPr>
          <w:rFonts w:ascii="Times New Roman" w:hAnsi="Times New Roman" w:cs="Times New Roman"/>
          <w:b/>
          <w:i/>
          <w:sz w:val="22"/>
          <w:szCs w:val="22"/>
        </w:rPr>
        <w:t>у Эмитента отсутствует возможность  представления указанных в настоящем пункте сведений за последний завершенный финансовый год.</w:t>
      </w:r>
    </w:p>
    <w:p w:rsidR="004615FF" w:rsidRPr="00B456CA" w:rsidRDefault="004615FF" w:rsidP="0094650F">
      <w:pPr>
        <w:widowControl w:val="0"/>
        <w:autoSpaceDE w:val="0"/>
        <w:autoSpaceDN w:val="0"/>
        <w:adjustRightInd w:val="0"/>
        <w:spacing w:after="120"/>
        <w:ind w:left="567"/>
        <w:jc w:val="both"/>
        <w:rPr>
          <w:b/>
          <w:i/>
          <w:sz w:val="22"/>
          <w:szCs w:val="22"/>
        </w:rPr>
      </w:pPr>
      <w:r w:rsidRPr="00B456CA">
        <w:rPr>
          <w:b/>
          <w:i/>
          <w:sz w:val="22"/>
          <w:szCs w:val="22"/>
        </w:rPr>
        <w:t>Согласно п. 3.11. Положения о раскрытии информации последним завершенным отчетным периодом, информация за который указывается в проспекте ценных бумаг, является последний предшествующий утверждению проспекта ценных бумаг уполномоченным органом эмитента отчетный период, состоящий из 3 (</w:t>
      </w:r>
      <w:r w:rsidR="00C2201A">
        <w:rPr>
          <w:b/>
          <w:i/>
          <w:sz w:val="22"/>
          <w:szCs w:val="22"/>
        </w:rPr>
        <w:t>Т</w:t>
      </w:r>
      <w:r w:rsidRPr="00B456CA">
        <w:rPr>
          <w:b/>
          <w:i/>
          <w:sz w:val="22"/>
          <w:szCs w:val="22"/>
        </w:rPr>
        <w:t>рех), 6 (</w:t>
      </w:r>
      <w:r w:rsidR="00C2201A">
        <w:rPr>
          <w:b/>
          <w:i/>
          <w:sz w:val="22"/>
          <w:szCs w:val="22"/>
        </w:rPr>
        <w:t>Ш</w:t>
      </w:r>
      <w:r w:rsidRPr="00B456CA">
        <w:rPr>
          <w:b/>
          <w:i/>
          <w:sz w:val="22"/>
          <w:szCs w:val="22"/>
        </w:rPr>
        <w:t>ести), 9 (</w:t>
      </w:r>
      <w:r w:rsidR="00C2201A">
        <w:rPr>
          <w:b/>
          <w:i/>
          <w:sz w:val="22"/>
          <w:szCs w:val="22"/>
        </w:rPr>
        <w:t>Д</w:t>
      </w:r>
      <w:r w:rsidRPr="00B456CA">
        <w:rPr>
          <w:b/>
          <w:i/>
          <w:sz w:val="22"/>
          <w:szCs w:val="22"/>
        </w:rPr>
        <w:t>евяти) или 12 (</w:t>
      </w:r>
      <w:r w:rsidR="00C2201A">
        <w:rPr>
          <w:b/>
          <w:i/>
          <w:sz w:val="22"/>
          <w:szCs w:val="22"/>
        </w:rPr>
        <w:t>Д</w:t>
      </w:r>
      <w:r w:rsidRPr="00B456CA">
        <w:rPr>
          <w:b/>
          <w:i/>
          <w:sz w:val="22"/>
          <w:szCs w:val="22"/>
        </w:rPr>
        <w:t xml:space="preserve">венадцати) месяцев,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 </w:t>
      </w:r>
    </w:p>
    <w:p w:rsidR="00631709" w:rsidRPr="00B456CA" w:rsidRDefault="00631709" w:rsidP="00C2201A">
      <w:pPr>
        <w:adjustRightInd w:val="0"/>
        <w:spacing w:after="120"/>
        <w:ind w:left="567"/>
        <w:jc w:val="both"/>
        <w:rPr>
          <w:b/>
          <w:bCs/>
          <w:i/>
          <w:iCs/>
          <w:sz w:val="22"/>
          <w:szCs w:val="22"/>
        </w:rPr>
      </w:pPr>
      <w:r w:rsidRPr="00B456CA">
        <w:rPr>
          <w:b/>
          <w:i/>
          <w:sz w:val="22"/>
          <w:szCs w:val="22"/>
        </w:rPr>
        <w:t xml:space="preserve">На дату утверждения настоящего Проспекта ценных бумаг срок представления бухгалтерской отчетности Эмитента за указанные периоды не истек, </w:t>
      </w:r>
      <w:r w:rsidRPr="00B456CA">
        <w:rPr>
          <w:b/>
          <w:bCs/>
          <w:i/>
          <w:iCs/>
          <w:sz w:val="22"/>
          <w:szCs w:val="22"/>
        </w:rPr>
        <w:t xml:space="preserve">бухгалтерская отчетность за указанные периоды не составлялась до истечения установленного срока ее представления. </w:t>
      </w:r>
    </w:p>
    <w:p w:rsidR="004615FF" w:rsidRPr="00B456CA" w:rsidRDefault="004615FF" w:rsidP="00C2201A">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Учитывая это</w:t>
      </w:r>
      <w:r w:rsidR="00C2201A">
        <w:rPr>
          <w:rFonts w:ascii="Times New Roman" w:hAnsi="Times New Roman" w:cs="Times New Roman"/>
          <w:b/>
          <w:i/>
          <w:sz w:val="22"/>
          <w:szCs w:val="22"/>
        </w:rPr>
        <w:t>,</w:t>
      </w:r>
      <w:r w:rsidRPr="00B456CA">
        <w:rPr>
          <w:rFonts w:ascii="Times New Roman" w:hAnsi="Times New Roman" w:cs="Times New Roman"/>
          <w:b/>
          <w:i/>
          <w:sz w:val="22"/>
          <w:szCs w:val="22"/>
        </w:rPr>
        <w:t xml:space="preserve"> у Э</w:t>
      </w:r>
      <w:r w:rsidR="00C2201A">
        <w:rPr>
          <w:rFonts w:ascii="Times New Roman" w:hAnsi="Times New Roman" w:cs="Times New Roman"/>
          <w:b/>
          <w:i/>
          <w:sz w:val="22"/>
          <w:szCs w:val="22"/>
        </w:rPr>
        <w:t>митента отсутствует возможность</w:t>
      </w:r>
      <w:r w:rsidRPr="00B456CA">
        <w:rPr>
          <w:rFonts w:ascii="Times New Roman" w:hAnsi="Times New Roman" w:cs="Times New Roman"/>
          <w:b/>
          <w:i/>
          <w:sz w:val="22"/>
          <w:szCs w:val="22"/>
        </w:rPr>
        <w:t xml:space="preserve"> представлени</w:t>
      </w:r>
      <w:r w:rsidR="00C2201A">
        <w:rPr>
          <w:rFonts w:ascii="Times New Roman" w:hAnsi="Times New Roman" w:cs="Times New Roman"/>
          <w:b/>
          <w:i/>
          <w:sz w:val="22"/>
          <w:szCs w:val="22"/>
        </w:rPr>
        <w:t xml:space="preserve">я указанных в настоящем пункте </w:t>
      </w:r>
      <w:r w:rsidRPr="00B456CA">
        <w:rPr>
          <w:rFonts w:ascii="Times New Roman" w:hAnsi="Times New Roman" w:cs="Times New Roman"/>
          <w:b/>
          <w:i/>
          <w:sz w:val="22"/>
          <w:szCs w:val="22"/>
        </w:rPr>
        <w:t>сведений за последний завершенный отчетный период до даты утверждения Проспекта ценных бумаг.</w:t>
      </w:r>
    </w:p>
    <w:p w:rsidR="00EB27A5" w:rsidRPr="00B456CA" w:rsidRDefault="00EB27A5" w:rsidP="00C2201A">
      <w:pPr>
        <w:adjustRightInd w:val="0"/>
        <w:spacing w:after="120"/>
        <w:ind w:left="567"/>
        <w:jc w:val="both"/>
        <w:rPr>
          <w:sz w:val="22"/>
          <w:szCs w:val="22"/>
        </w:rPr>
      </w:pPr>
      <w:r w:rsidRPr="00B456CA">
        <w:rPr>
          <w:sz w:val="22"/>
          <w:szCs w:val="22"/>
        </w:rPr>
        <w:t xml:space="preserve">Кредиторы, на долю которых приходится не менее 10 </w:t>
      </w:r>
      <w:r w:rsidR="00C2201A">
        <w:rPr>
          <w:sz w:val="22"/>
          <w:szCs w:val="22"/>
        </w:rPr>
        <w:t xml:space="preserve">(Десяти) </w:t>
      </w:r>
      <w:r w:rsidRPr="00B456CA">
        <w:rPr>
          <w:sz w:val="22"/>
          <w:szCs w:val="22"/>
        </w:rPr>
        <w:t xml:space="preserve">процентов от общей суммы кредиторской задолженности или не менее 10 </w:t>
      </w:r>
      <w:r w:rsidR="00C2201A">
        <w:rPr>
          <w:sz w:val="22"/>
          <w:szCs w:val="22"/>
        </w:rPr>
        <w:t xml:space="preserve">(Десяти) </w:t>
      </w:r>
      <w:r w:rsidRPr="00B456CA">
        <w:rPr>
          <w:sz w:val="22"/>
          <w:szCs w:val="22"/>
        </w:rPr>
        <w:t>процентов от общего размера заемных (долгосрочных и краткосрочных) средств в составе кредиторской задолженности эмитента за последний завершенный отчетный период до даты утверждения проспекта ценных бумаг.</w:t>
      </w:r>
    </w:p>
    <w:p w:rsidR="00EA7F2D" w:rsidRPr="00B456CA" w:rsidRDefault="00EA7F2D" w:rsidP="00C2201A">
      <w:pPr>
        <w:adjustRightInd w:val="0"/>
        <w:spacing w:after="120"/>
        <w:ind w:left="567"/>
        <w:jc w:val="both"/>
        <w:rPr>
          <w:b/>
          <w:i/>
          <w:sz w:val="22"/>
          <w:szCs w:val="22"/>
        </w:rPr>
      </w:pPr>
      <w:r w:rsidRPr="00B456CA">
        <w:rPr>
          <w:b/>
          <w:i/>
          <w:sz w:val="22"/>
          <w:szCs w:val="22"/>
        </w:rPr>
        <w:t>Согласно п. 3.11. Положения о раскрытии информации последним завершенным отчетным периодом, информация за который указывается в проспекте ценных бумаг, является последний предшествующий утверждению проспекта ценных бумаг уполномоченным органом эмитента отчетный период, состоящий из 3 (</w:t>
      </w:r>
      <w:r w:rsidR="00C2201A">
        <w:rPr>
          <w:b/>
          <w:i/>
          <w:sz w:val="22"/>
          <w:szCs w:val="22"/>
        </w:rPr>
        <w:t>Т</w:t>
      </w:r>
      <w:r w:rsidRPr="00B456CA">
        <w:rPr>
          <w:b/>
          <w:i/>
          <w:sz w:val="22"/>
          <w:szCs w:val="22"/>
        </w:rPr>
        <w:t>рех), 6 (</w:t>
      </w:r>
      <w:r w:rsidR="00C2201A">
        <w:rPr>
          <w:b/>
          <w:i/>
          <w:sz w:val="22"/>
          <w:szCs w:val="22"/>
        </w:rPr>
        <w:t>Ш</w:t>
      </w:r>
      <w:r w:rsidRPr="00B456CA">
        <w:rPr>
          <w:b/>
          <w:i/>
          <w:sz w:val="22"/>
          <w:szCs w:val="22"/>
        </w:rPr>
        <w:t>ести), 9 (</w:t>
      </w:r>
      <w:r w:rsidR="00C2201A">
        <w:rPr>
          <w:b/>
          <w:i/>
          <w:sz w:val="22"/>
          <w:szCs w:val="22"/>
        </w:rPr>
        <w:t>Д</w:t>
      </w:r>
      <w:r w:rsidRPr="00B456CA">
        <w:rPr>
          <w:b/>
          <w:i/>
          <w:sz w:val="22"/>
          <w:szCs w:val="22"/>
        </w:rPr>
        <w:t>евяти) или 12 (</w:t>
      </w:r>
      <w:r w:rsidR="00C2201A">
        <w:rPr>
          <w:b/>
          <w:i/>
          <w:sz w:val="22"/>
          <w:szCs w:val="22"/>
        </w:rPr>
        <w:t>Д</w:t>
      </w:r>
      <w:r w:rsidRPr="00B456CA">
        <w:rPr>
          <w:b/>
          <w:i/>
          <w:sz w:val="22"/>
          <w:szCs w:val="22"/>
        </w:rPr>
        <w:t xml:space="preserve">венадцати) месяцев,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 </w:t>
      </w:r>
    </w:p>
    <w:p w:rsidR="00631709" w:rsidRPr="00B456CA" w:rsidRDefault="00631709" w:rsidP="00C2201A">
      <w:pPr>
        <w:adjustRightInd w:val="0"/>
        <w:spacing w:after="120"/>
        <w:ind w:left="567"/>
        <w:jc w:val="both"/>
        <w:rPr>
          <w:b/>
          <w:bCs/>
          <w:i/>
          <w:iCs/>
          <w:sz w:val="22"/>
          <w:szCs w:val="22"/>
        </w:rPr>
      </w:pPr>
      <w:r w:rsidRPr="00B456CA">
        <w:rPr>
          <w:b/>
          <w:i/>
          <w:sz w:val="22"/>
          <w:szCs w:val="22"/>
        </w:rPr>
        <w:t xml:space="preserve">На дату утверждения настоящего Проспекта ценных бумаг срок представления бухгалтерской отчетности Эмитента за указанные периоды не истек, </w:t>
      </w:r>
      <w:r w:rsidRPr="00B456CA">
        <w:rPr>
          <w:b/>
          <w:bCs/>
          <w:i/>
          <w:iCs/>
          <w:sz w:val="22"/>
          <w:szCs w:val="22"/>
        </w:rPr>
        <w:t xml:space="preserve">бухгалтерская отчетность за указанные периоды не составлялась до истечения установленного срока ее представления. </w:t>
      </w:r>
    </w:p>
    <w:p w:rsidR="00EA7F2D" w:rsidRPr="00B456CA" w:rsidRDefault="00EA7F2D" w:rsidP="00C2201A">
      <w:pPr>
        <w:adjustRightInd w:val="0"/>
        <w:spacing w:after="120"/>
        <w:ind w:left="567"/>
        <w:jc w:val="both"/>
        <w:rPr>
          <w:b/>
          <w:i/>
          <w:sz w:val="22"/>
          <w:szCs w:val="22"/>
        </w:rPr>
      </w:pPr>
      <w:r w:rsidRPr="00B456CA">
        <w:rPr>
          <w:b/>
          <w:i/>
          <w:sz w:val="22"/>
          <w:szCs w:val="22"/>
        </w:rPr>
        <w:t>Учитывая это</w:t>
      </w:r>
      <w:r w:rsidR="00C2201A">
        <w:rPr>
          <w:b/>
          <w:i/>
          <w:sz w:val="22"/>
          <w:szCs w:val="22"/>
        </w:rPr>
        <w:t>,</w:t>
      </w:r>
      <w:r w:rsidRPr="00B456CA">
        <w:rPr>
          <w:b/>
          <w:i/>
          <w:sz w:val="22"/>
          <w:szCs w:val="22"/>
        </w:rPr>
        <w:t xml:space="preserve"> у Эмитента отсутствует возможность представлени</w:t>
      </w:r>
      <w:r w:rsidR="00C2201A">
        <w:rPr>
          <w:b/>
          <w:i/>
          <w:sz w:val="22"/>
          <w:szCs w:val="22"/>
        </w:rPr>
        <w:t xml:space="preserve">я указанных в настоящем пункте </w:t>
      </w:r>
      <w:r w:rsidRPr="00B456CA">
        <w:rPr>
          <w:b/>
          <w:i/>
          <w:sz w:val="22"/>
          <w:szCs w:val="22"/>
        </w:rPr>
        <w:t>сведений за последний завершенный отчетный период до даты утв</w:t>
      </w:r>
      <w:r w:rsidR="004E1BD4">
        <w:rPr>
          <w:b/>
          <w:i/>
          <w:sz w:val="22"/>
          <w:szCs w:val="22"/>
        </w:rPr>
        <w:t>ерждения Проспекта ценных бумаг</w:t>
      </w:r>
      <w:r w:rsidRPr="00B456CA">
        <w:rPr>
          <w:b/>
          <w:i/>
          <w:sz w:val="22"/>
          <w:szCs w:val="22"/>
        </w:rPr>
        <w:t>.</w:t>
      </w:r>
    </w:p>
    <w:p w:rsidR="001C0032" w:rsidRPr="00B456CA" w:rsidRDefault="001C0032" w:rsidP="00C43DA3">
      <w:pPr>
        <w:autoSpaceDE w:val="0"/>
        <w:autoSpaceDN w:val="0"/>
        <w:adjustRightInd w:val="0"/>
        <w:spacing w:after="120"/>
        <w:ind w:firstLine="567"/>
        <w:jc w:val="both"/>
        <w:outlineLvl w:val="2"/>
        <w:rPr>
          <w:sz w:val="22"/>
          <w:szCs w:val="22"/>
        </w:rPr>
      </w:pPr>
      <w:bookmarkStart w:id="23" w:name="_Toc343269198"/>
      <w:r w:rsidRPr="00B456CA">
        <w:rPr>
          <w:sz w:val="22"/>
          <w:szCs w:val="22"/>
        </w:rPr>
        <w:t>3.3.2. Кредитная история эмитента</w:t>
      </w:r>
      <w:bookmarkEnd w:id="23"/>
      <w:r w:rsidR="004E1BD4">
        <w:rPr>
          <w:sz w:val="22"/>
          <w:szCs w:val="22"/>
        </w:rPr>
        <w:t>.</w:t>
      </w:r>
    </w:p>
    <w:p w:rsidR="001C0032" w:rsidRPr="00B456CA" w:rsidRDefault="004615FF" w:rsidP="00C43DA3">
      <w:pPr>
        <w:autoSpaceDE w:val="0"/>
        <w:autoSpaceDN w:val="0"/>
        <w:adjustRightInd w:val="0"/>
        <w:spacing w:after="120"/>
        <w:ind w:left="567"/>
        <w:jc w:val="both"/>
        <w:rPr>
          <w:sz w:val="22"/>
          <w:szCs w:val="22"/>
        </w:rPr>
      </w:pPr>
      <w:r w:rsidRPr="00B456CA">
        <w:rPr>
          <w:sz w:val="22"/>
          <w:szCs w:val="22"/>
        </w:rPr>
        <w:t xml:space="preserve">Сведения об исполнении </w:t>
      </w:r>
      <w:r w:rsidR="001C0032" w:rsidRPr="00B456CA">
        <w:rPr>
          <w:sz w:val="22"/>
          <w:szCs w:val="22"/>
        </w:rPr>
        <w:t xml:space="preserve">эмитентом обязательств по действовавшим в течение </w:t>
      </w:r>
      <w:r w:rsidR="004409B2">
        <w:rPr>
          <w:sz w:val="22"/>
          <w:szCs w:val="22"/>
        </w:rPr>
        <w:t>5 (П</w:t>
      </w:r>
      <w:r w:rsidR="001C0032" w:rsidRPr="00B456CA">
        <w:rPr>
          <w:sz w:val="22"/>
          <w:szCs w:val="22"/>
        </w:rPr>
        <w:t>яти</w:t>
      </w:r>
      <w:r w:rsidR="004409B2">
        <w:rPr>
          <w:sz w:val="22"/>
          <w:szCs w:val="22"/>
        </w:rPr>
        <w:t>)</w:t>
      </w:r>
      <w:r w:rsidR="001C0032" w:rsidRPr="00B456CA">
        <w:rPr>
          <w:sz w:val="22"/>
          <w:szCs w:val="22"/>
        </w:rPr>
        <w:t xml:space="preserve"> последних завершенных финансовых лет либо с даты государственной регистрации эмитента в случае если эмитент осуществляет свою деятельность менее 5 </w:t>
      </w:r>
      <w:r w:rsidR="004409B2">
        <w:rPr>
          <w:sz w:val="22"/>
          <w:szCs w:val="22"/>
        </w:rPr>
        <w:t xml:space="preserve">(Пяти) </w:t>
      </w:r>
      <w:r w:rsidR="001C0032" w:rsidRPr="00B456CA">
        <w:rPr>
          <w:sz w:val="22"/>
          <w:szCs w:val="22"/>
        </w:rPr>
        <w:t xml:space="preserve">лет, и в течение последнего завершенного отчетного периода до даты утверждения проспекта ценных бумаг кредитным договорам и/или договорам займа, в том числе заключенным путем выпуска и продажи облигаций, сумма основного долга по которым составляла 5 </w:t>
      </w:r>
      <w:r w:rsidR="004409B2">
        <w:rPr>
          <w:sz w:val="22"/>
          <w:szCs w:val="22"/>
        </w:rPr>
        <w:t xml:space="preserve">(Пять) </w:t>
      </w:r>
      <w:r w:rsidR="001C0032" w:rsidRPr="00B456CA">
        <w:rPr>
          <w:sz w:val="22"/>
          <w:szCs w:val="22"/>
        </w:rPr>
        <w:t>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r w:rsidRPr="00B456CA">
        <w:rPr>
          <w:sz w:val="22"/>
          <w:szCs w:val="22"/>
        </w:rPr>
        <w:t xml:space="preserve">: </w:t>
      </w:r>
    </w:p>
    <w:p w:rsidR="001A07F0" w:rsidRPr="00B456CA" w:rsidRDefault="001A07F0" w:rsidP="00C43DA3">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B456CA">
          <w:rPr>
            <w:rFonts w:ascii="Times New Roman" w:hAnsi="Times New Roman" w:cs="Times New Roman"/>
            <w:b/>
            <w:i/>
            <w:sz w:val="22"/>
            <w:szCs w:val="22"/>
          </w:rPr>
          <w:t>2012 г</w:t>
        </w:r>
      </w:smartTag>
      <w:r w:rsidRPr="00B456CA">
        <w:rPr>
          <w:rFonts w:ascii="Times New Roman" w:hAnsi="Times New Roman" w:cs="Times New Roman"/>
          <w:b/>
          <w:i/>
          <w:sz w:val="22"/>
          <w:szCs w:val="22"/>
        </w:rPr>
        <w:t>. В</w:t>
      </w:r>
      <w:r w:rsidR="004409B2">
        <w:rPr>
          <w:rFonts w:ascii="Times New Roman" w:hAnsi="Times New Roman" w:cs="Times New Roman"/>
          <w:b/>
          <w:i/>
          <w:sz w:val="22"/>
          <w:szCs w:val="22"/>
        </w:rPr>
        <w:t xml:space="preserve"> соответствии с п.3 ст.</w:t>
      </w:r>
      <w:r w:rsidRPr="00B456CA">
        <w:rPr>
          <w:rFonts w:ascii="Times New Roman" w:hAnsi="Times New Roman" w:cs="Times New Roman"/>
          <w:b/>
          <w:i/>
          <w:sz w:val="22"/>
          <w:szCs w:val="22"/>
        </w:rPr>
        <w:t xml:space="preserve">15 Федерального закона от </w:t>
      </w:r>
      <w:r w:rsidR="00AA4894">
        <w:rPr>
          <w:rFonts w:ascii="Times New Roman" w:hAnsi="Times New Roman" w:cs="Times New Roman"/>
          <w:b/>
          <w:i/>
          <w:sz w:val="22"/>
          <w:szCs w:val="22"/>
        </w:rPr>
        <w:t>06.12.2011 г.</w:t>
      </w:r>
      <w:r w:rsidRPr="00B456CA">
        <w:rPr>
          <w:rFonts w:ascii="Times New Roman" w:hAnsi="Times New Roman" w:cs="Times New Roman"/>
          <w:b/>
          <w:i/>
          <w:sz w:val="22"/>
          <w:szCs w:val="22"/>
        </w:rPr>
        <w:t xml:space="preserve"> №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w:t>
      </w:r>
      <w:r w:rsidR="004409B2">
        <w:rPr>
          <w:rFonts w:ascii="Times New Roman" w:hAnsi="Times New Roman" w:cs="Times New Roman"/>
          <w:b/>
          <w:i/>
          <w:sz w:val="22"/>
          <w:szCs w:val="22"/>
        </w:rPr>
        <w:t xml:space="preserve">х государственной регистрации </w:t>
      </w:r>
      <w:r w:rsidRPr="00B456CA">
        <w:rPr>
          <w:rFonts w:ascii="Times New Roman" w:hAnsi="Times New Roman" w:cs="Times New Roman"/>
          <w:b/>
          <w:i/>
          <w:sz w:val="22"/>
          <w:szCs w:val="22"/>
        </w:rPr>
        <w:t>по 31 декабря календар</w:t>
      </w:r>
      <w:r w:rsidR="004409B2">
        <w:rPr>
          <w:rFonts w:ascii="Times New Roman" w:hAnsi="Times New Roman" w:cs="Times New Roman"/>
          <w:b/>
          <w:i/>
          <w:sz w:val="22"/>
          <w:szCs w:val="22"/>
        </w:rPr>
        <w:t xml:space="preserve">ного года, следующего за годом </w:t>
      </w:r>
      <w:r w:rsidRPr="00B456CA">
        <w:rPr>
          <w:rFonts w:ascii="Times New Roman" w:hAnsi="Times New Roman" w:cs="Times New Roman"/>
          <w:b/>
          <w:i/>
          <w:sz w:val="22"/>
          <w:szCs w:val="22"/>
        </w:rPr>
        <w:t>государственной регистрации указанного субъекта включительно.</w:t>
      </w:r>
    </w:p>
    <w:p w:rsidR="001A07F0" w:rsidRPr="00B456CA" w:rsidRDefault="001A07F0" w:rsidP="00C43DA3">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Таким образом, первый отчетный год для Эмитента завершится 31 декабря 2013 года.</w:t>
      </w:r>
    </w:p>
    <w:p w:rsidR="001A07F0" w:rsidRPr="00B456CA" w:rsidRDefault="001A07F0" w:rsidP="00C43DA3">
      <w:pPr>
        <w:widowControl w:val="0"/>
        <w:autoSpaceDE w:val="0"/>
        <w:autoSpaceDN w:val="0"/>
        <w:adjustRightInd w:val="0"/>
        <w:spacing w:after="120"/>
        <w:ind w:left="567"/>
        <w:jc w:val="both"/>
        <w:rPr>
          <w:b/>
          <w:i/>
          <w:sz w:val="22"/>
          <w:szCs w:val="22"/>
        </w:rPr>
      </w:pPr>
      <w:r w:rsidRPr="00B456CA">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4615FF" w:rsidRPr="00B456CA" w:rsidRDefault="001A07F0" w:rsidP="00C43DA3">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 xml:space="preserve">Учитывая вышеизложенное, </w:t>
      </w:r>
      <w:r w:rsidR="004615FF" w:rsidRPr="00B456CA">
        <w:rPr>
          <w:rFonts w:ascii="Times New Roman" w:hAnsi="Times New Roman" w:cs="Times New Roman"/>
          <w:b/>
          <w:i/>
          <w:sz w:val="22"/>
          <w:szCs w:val="22"/>
        </w:rPr>
        <w:t>у Э</w:t>
      </w:r>
      <w:r w:rsidR="004E768F">
        <w:rPr>
          <w:rFonts w:ascii="Times New Roman" w:hAnsi="Times New Roman" w:cs="Times New Roman"/>
          <w:b/>
          <w:i/>
          <w:sz w:val="22"/>
          <w:szCs w:val="22"/>
        </w:rPr>
        <w:t>митента отсутствует возможность</w:t>
      </w:r>
      <w:r w:rsidR="004615FF" w:rsidRPr="00B456CA">
        <w:rPr>
          <w:rFonts w:ascii="Times New Roman" w:hAnsi="Times New Roman" w:cs="Times New Roman"/>
          <w:b/>
          <w:i/>
          <w:sz w:val="22"/>
          <w:szCs w:val="22"/>
        </w:rPr>
        <w:t xml:space="preserve"> представления указанных в настоящем пункте сведений за 5 </w:t>
      </w:r>
      <w:r w:rsidR="004E768F">
        <w:rPr>
          <w:rFonts w:ascii="Times New Roman" w:hAnsi="Times New Roman" w:cs="Times New Roman"/>
          <w:b/>
          <w:i/>
          <w:sz w:val="22"/>
          <w:szCs w:val="22"/>
        </w:rPr>
        <w:t xml:space="preserve">(Пять) </w:t>
      </w:r>
      <w:r w:rsidR="004615FF" w:rsidRPr="00B456CA">
        <w:rPr>
          <w:rFonts w:ascii="Times New Roman" w:hAnsi="Times New Roman" w:cs="Times New Roman"/>
          <w:b/>
          <w:i/>
          <w:sz w:val="22"/>
          <w:szCs w:val="22"/>
        </w:rPr>
        <w:t>последних завершенных финансовых лет либо за каждый завершенный финансовый год.</w:t>
      </w:r>
    </w:p>
    <w:p w:rsidR="004615FF" w:rsidRPr="00B456CA" w:rsidRDefault="004615FF" w:rsidP="00C43DA3">
      <w:pPr>
        <w:pStyle w:val="ConsPlusNormal"/>
        <w:spacing w:after="120"/>
        <w:ind w:left="567" w:firstLine="0"/>
        <w:jc w:val="both"/>
        <w:rPr>
          <w:rFonts w:ascii="Times New Roman" w:hAnsi="Times New Roman" w:cs="Times New Roman"/>
          <w:b/>
          <w:i/>
          <w:sz w:val="22"/>
          <w:szCs w:val="22"/>
        </w:rPr>
      </w:pPr>
    </w:p>
    <w:p w:rsidR="004615FF" w:rsidRPr="00B456CA" w:rsidRDefault="004615FF" w:rsidP="00C43DA3">
      <w:pPr>
        <w:widowControl w:val="0"/>
        <w:autoSpaceDE w:val="0"/>
        <w:autoSpaceDN w:val="0"/>
        <w:adjustRightInd w:val="0"/>
        <w:spacing w:after="120"/>
        <w:ind w:left="567"/>
        <w:jc w:val="both"/>
        <w:rPr>
          <w:b/>
          <w:i/>
          <w:sz w:val="22"/>
          <w:szCs w:val="22"/>
        </w:rPr>
      </w:pPr>
      <w:r w:rsidRPr="00B456CA">
        <w:rPr>
          <w:b/>
          <w:i/>
          <w:sz w:val="22"/>
          <w:szCs w:val="22"/>
        </w:rPr>
        <w:t>Согласно п. 3.11. Положения о раскрытии информации последним завершенным отчетным периодом, информация за который указывается в проспекте ценных бумаг, является последний предшествующий утверждению проспекта ценных бумаг уполномоченным органом эмитента отчетный период, состоящий из 3 (</w:t>
      </w:r>
      <w:r w:rsidR="004E768F">
        <w:rPr>
          <w:b/>
          <w:i/>
          <w:sz w:val="22"/>
          <w:szCs w:val="22"/>
        </w:rPr>
        <w:t>Т</w:t>
      </w:r>
      <w:r w:rsidRPr="00B456CA">
        <w:rPr>
          <w:b/>
          <w:i/>
          <w:sz w:val="22"/>
          <w:szCs w:val="22"/>
        </w:rPr>
        <w:t>рех), 6 (</w:t>
      </w:r>
      <w:r w:rsidR="004E768F">
        <w:rPr>
          <w:b/>
          <w:i/>
          <w:sz w:val="22"/>
          <w:szCs w:val="22"/>
        </w:rPr>
        <w:t>Ш</w:t>
      </w:r>
      <w:r w:rsidRPr="00B456CA">
        <w:rPr>
          <w:b/>
          <w:i/>
          <w:sz w:val="22"/>
          <w:szCs w:val="22"/>
        </w:rPr>
        <w:t>ести), 9 (</w:t>
      </w:r>
      <w:r w:rsidR="004E768F">
        <w:rPr>
          <w:b/>
          <w:i/>
          <w:sz w:val="22"/>
          <w:szCs w:val="22"/>
        </w:rPr>
        <w:t>Д</w:t>
      </w:r>
      <w:r w:rsidRPr="00B456CA">
        <w:rPr>
          <w:b/>
          <w:i/>
          <w:sz w:val="22"/>
          <w:szCs w:val="22"/>
        </w:rPr>
        <w:t>евяти) или 12 (</w:t>
      </w:r>
      <w:r w:rsidR="004E768F">
        <w:rPr>
          <w:b/>
          <w:i/>
          <w:sz w:val="22"/>
          <w:szCs w:val="22"/>
        </w:rPr>
        <w:t>Д</w:t>
      </w:r>
      <w:r w:rsidRPr="00B456CA">
        <w:rPr>
          <w:b/>
          <w:i/>
          <w:sz w:val="22"/>
          <w:szCs w:val="22"/>
        </w:rPr>
        <w:t xml:space="preserve">венадцати) месяцев,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 </w:t>
      </w:r>
    </w:p>
    <w:p w:rsidR="00631709" w:rsidRPr="00B456CA" w:rsidRDefault="00631709" w:rsidP="00C43DA3">
      <w:pPr>
        <w:adjustRightInd w:val="0"/>
        <w:spacing w:after="120"/>
        <w:ind w:left="567"/>
        <w:jc w:val="both"/>
        <w:rPr>
          <w:b/>
          <w:bCs/>
          <w:i/>
          <w:iCs/>
          <w:sz w:val="22"/>
          <w:szCs w:val="22"/>
        </w:rPr>
      </w:pPr>
      <w:r w:rsidRPr="00B456CA">
        <w:rPr>
          <w:b/>
          <w:i/>
          <w:sz w:val="22"/>
          <w:szCs w:val="22"/>
        </w:rPr>
        <w:t xml:space="preserve">На дату утверждения настоящего Проспекта ценных бумаг срок представления бухгалтерской отчетности Эмитента за указанные периоды не истек, </w:t>
      </w:r>
      <w:r w:rsidRPr="00B456CA">
        <w:rPr>
          <w:b/>
          <w:bCs/>
          <w:i/>
          <w:iCs/>
          <w:sz w:val="22"/>
          <w:szCs w:val="22"/>
        </w:rPr>
        <w:t xml:space="preserve">бухгалтерская отчетность за указанные периоды не составлялась до истечения установленного срока ее представления. </w:t>
      </w:r>
    </w:p>
    <w:p w:rsidR="004615FF" w:rsidRPr="00B456CA" w:rsidRDefault="004615FF" w:rsidP="00C43DA3">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Учитывая это</w:t>
      </w:r>
      <w:r w:rsidR="004E768F">
        <w:rPr>
          <w:rFonts w:ascii="Times New Roman" w:hAnsi="Times New Roman" w:cs="Times New Roman"/>
          <w:b/>
          <w:i/>
          <w:sz w:val="22"/>
          <w:szCs w:val="22"/>
        </w:rPr>
        <w:t>,</w:t>
      </w:r>
      <w:r w:rsidRPr="00B456CA">
        <w:rPr>
          <w:rFonts w:ascii="Times New Roman" w:hAnsi="Times New Roman" w:cs="Times New Roman"/>
          <w:b/>
          <w:i/>
          <w:sz w:val="22"/>
          <w:szCs w:val="22"/>
        </w:rPr>
        <w:t xml:space="preserve"> у Эмитента отсутствует возможность представлен</w:t>
      </w:r>
      <w:r w:rsidR="004E768F">
        <w:rPr>
          <w:rFonts w:ascii="Times New Roman" w:hAnsi="Times New Roman" w:cs="Times New Roman"/>
          <w:b/>
          <w:i/>
          <w:sz w:val="22"/>
          <w:szCs w:val="22"/>
        </w:rPr>
        <w:t>ия указанных в настоящем пункте</w:t>
      </w:r>
      <w:r w:rsidRPr="00B456CA">
        <w:rPr>
          <w:rFonts w:ascii="Times New Roman" w:hAnsi="Times New Roman" w:cs="Times New Roman"/>
          <w:b/>
          <w:i/>
          <w:sz w:val="22"/>
          <w:szCs w:val="22"/>
        </w:rPr>
        <w:t xml:space="preserve"> сведений за последний завершенный отчетный период до даты утверждения Проспекта ценных бумаг .</w:t>
      </w:r>
    </w:p>
    <w:p w:rsidR="001C0032" w:rsidRPr="00B456CA" w:rsidRDefault="001C0032" w:rsidP="00B456CA">
      <w:pPr>
        <w:autoSpaceDE w:val="0"/>
        <w:autoSpaceDN w:val="0"/>
        <w:adjustRightInd w:val="0"/>
        <w:spacing w:after="120"/>
        <w:ind w:firstLine="540"/>
        <w:jc w:val="both"/>
        <w:outlineLvl w:val="2"/>
        <w:rPr>
          <w:sz w:val="22"/>
          <w:szCs w:val="22"/>
        </w:rPr>
      </w:pPr>
      <w:bookmarkStart w:id="24" w:name="_Toc343269199"/>
      <w:r w:rsidRPr="00B456CA">
        <w:rPr>
          <w:sz w:val="22"/>
          <w:szCs w:val="22"/>
        </w:rPr>
        <w:t>3.3.3. Обязательства эмитента из обеспечения, предоставленного третьим лицам</w:t>
      </w:r>
      <w:bookmarkEnd w:id="24"/>
      <w:r w:rsidR="004E1BD4">
        <w:rPr>
          <w:sz w:val="22"/>
          <w:szCs w:val="22"/>
        </w:rPr>
        <w:t>.</w:t>
      </w:r>
    </w:p>
    <w:p w:rsidR="001C0032" w:rsidRPr="00B456CA" w:rsidRDefault="00EB27A5" w:rsidP="004E768F">
      <w:pPr>
        <w:autoSpaceDE w:val="0"/>
        <w:autoSpaceDN w:val="0"/>
        <w:adjustRightInd w:val="0"/>
        <w:spacing w:after="120"/>
        <w:ind w:left="567"/>
        <w:jc w:val="both"/>
        <w:rPr>
          <w:sz w:val="22"/>
          <w:szCs w:val="22"/>
        </w:rPr>
      </w:pPr>
      <w:r w:rsidRPr="00B456CA">
        <w:rPr>
          <w:sz w:val="22"/>
          <w:szCs w:val="22"/>
        </w:rPr>
        <w:t>И</w:t>
      </w:r>
      <w:r w:rsidR="001C0032" w:rsidRPr="00B456CA">
        <w:rPr>
          <w:sz w:val="22"/>
          <w:szCs w:val="22"/>
        </w:rPr>
        <w:t xml:space="preserve">нформация об общей сумме обязательств эмитента из предоставленного им обеспечения и общей сумме обязательств третьих лиц, по которым эмитент предоставил обеспечение, в том числе в форме залога или поручительства, с учетом ограниченной ответственности эмитента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 на дату окончания каждого из 5 </w:t>
      </w:r>
      <w:r w:rsidR="004E768F">
        <w:rPr>
          <w:sz w:val="22"/>
          <w:szCs w:val="22"/>
        </w:rPr>
        <w:t xml:space="preserve">(Пяти) </w:t>
      </w:r>
      <w:r w:rsidR="001C0032" w:rsidRPr="00B456CA">
        <w:rPr>
          <w:sz w:val="22"/>
          <w:szCs w:val="22"/>
        </w:rPr>
        <w:t xml:space="preserve">последних завершенных финансовых лет, либо на дату окончания каждого завершенного финансового года, если эмитент осуществляет свою деятельность менее 5 </w:t>
      </w:r>
      <w:r w:rsidR="004E768F">
        <w:rPr>
          <w:sz w:val="22"/>
          <w:szCs w:val="22"/>
        </w:rPr>
        <w:t xml:space="preserve">(Пяти) </w:t>
      </w:r>
      <w:r w:rsidR="001C0032" w:rsidRPr="00B456CA">
        <w:rPr>
          <w:sz w:val="22"/>
          <w:szCs w:val="22"/>
        </w:rPr>
        <w:t>лет, а также на дату окончания последнего завершенного отчетного периода до даты утверждения проспекта ценных бумаг</w:t>
      </w:r>
      <w:r w:rsidR="00BC4BBC" w:rsidRPr="00B456CA">
        <w:rPr>
          <w:sz w:val="22"/>
          <w:szCs w:val="22"/>
        </w:rPr>
        <w:t>:</w:t>
      </w:r>
    </w:p>
    <w:p w:rsidR="001A07F0" w:rsidRPr="00B456CA" w:rsidRDefault="001A07F0" w:rsidP="004E768F">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B456CA">
          <w:rPr>
            <w:rFonts w:ascii="Times New Roman" w:hAnsi="Times New Roman" w:cs="Times New Roman"/>
            <w:b/>
            <w:i/>
            <w:sz w:val="22"/>
            <w:szCs w:val="22"/>
          </w:rPr>
          <w:t>2012 г</w:t>
        </w:r>
      </w:smartTag>
      <w:r w:rsidR="004E768F">
        <w:rPr>
          <w:rFonts w:ascii="Times New Roman" w:hAnsi="Times New Roman" w:cs="Times New Roman"/>
          <w:b/>
          <w:i/>
          <w:sz w:val="22"/>
          <w:szCs w:val="22"/>
        </w:rPr>
        <w:t>. В соответствии с п.3 ст.</w:t>
      </w:r>
      <w:r w:rsidRPr="00B456CA">
        <w:rPr>
          <w:rFonts w:ascii="Times New Roman" w:hAnsi="Times New Roman" w:cs="Times New Roman"/>
          <w:b/>
          <w:i/>
          <w:sz w:val="22"/>
          <w:szCs w:val="22"/>
        </w:rPr>
        <w:t xml:space="preserve">15 Федерального закона от </w:t>
      </w:r>
      <w:r w:rsidR="00AA4894">
        <w:rPr>
          <w:rFonts w:ascii="Times New Roman" w:hAnsi="Times New Roman" w:cs="Times New Roman"/>
          <w:b/>
          <w:i/>
          <w:sz w:val="22"/>
          <w:szCs w:val="22"/>
        </w:rPr>
        <w:t xml:space="preserve">06.12.2011 г. </w:t>
      </w:r>
      <w:r w:rsidRPr="00B456CA">
        <w:rPr>
          <w:rFonts w:ascii="Times New Roman" w:hAnsi="Times New Roman" w:cs="Times New Roman"/>
          <w:b/>
          <w:i/>
          <w:sz w:val="22"/>
          <w:szCs w:val="22"/>
        </w:rPr>
        <w:t>№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w:t>
      </w:r>
      <w:r w:rsidR="004E768F">
        <w:rPr>
          <w:rFonts w:ascii="Times New Roman" w:hAnsi="Times New Roman" w:cs="Times New Roman"/>
          <w:b/>
          <w:i/>
          <w:sz w:val="22"/>
          <w:szCs w:val="22"/>
        </w:rPr>
        <w:t xml:space="preserve">х государственной регистрации </w:t>
      </w:r>
      <w:r w:rsidRPr="00B456CA">
        <w:rPr>
          <w:rFonts w:ascii="Times New Roman" w:hAnsi="Times New Roman" w:cs="Times New Roman"/>
          <w:b/>
          <w:i/>
          <w:sz w:val="22"/>
          <w:szCs w:val="22"/>
        </w:rPr>
        <w:t>по 31 декабря календар</w:t>
      </w:r>
      <w:r w:rsidR="004E768F">
        <w:rPr>
          <w:rFonts w:ascii="Times New Roman" w:hAnsi="Times New Roman" w:cs="Times New Roman"/>
          <w:b/>
          <w:i/>
          <w:sz w:val="22"/>
          <w:szCs w:val="22"/>
        </w:rPr>
        <w:t xml:space="preserve">ного года, следующего за годом </w:t>
      </w:r>
      <w:r w:rsidRPr="00B456CA">
        <w:rPr>
          <w:rFonts w:ascii="Times New Roman" w:hAnsi="Times New Roman" w:cs="Times New Roman"/>
          <w:b/>
          <w:i/>
          <w:sz w:val="22"/>
          <w:szCs w:val="22"/>
        </w:rPr>
        <w:t>государственной регистрации указанного субъекта включительно.</w:t>
      </w:r>
    </w:p>
    <w:p w:rsidR="001A07F0" w:rsidRPr="00B456CA" w:rsidRDefault="001A07F0" w:rsidP="004E768F">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Таким образом, первый отчетный год для Эмитента завершится 31 декабря 2013 года.</w:t>
      </w:r>
    </w:p>
    <w:p w:rsidR="001A07F0" w:rsidRPr="00B456CA" w:rsidRDefault="001A07F0" w:rsidP="004E768F">
      <w:pPr>
        <w:widowControl w:val="0"/>
        <w:autoSpaceDE w:val="0"/>
        <w:autoSpaceDN w:val="0"/>
        <w:adjustRightInd w:val="0"/>
        <w:spacing w:after="120"/>
        <w:ind w:left="567"/>
        <w:jc w:val="both"/>
        <w:rPr>
          <w:b/>
          <w:i/>
          <w:sz w:val="22"/>
          <w:szCs w:val="22"/>
        </w:rPr>
      </w:pPr>
      <w:r w:rsidRPr="00B456CA">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BC4BBC" w:rsidRPr="00B456CA" w:rsidRDefault="001A07F0" w:rsidP="004E768F">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 xml:space="preserve">Учитывая вышеизложенное, </w:t>
      </w:r>
      <w:r w:rsidR="00BC4BBC" w:rsidRPr="00B456CA">
        <w:rPr>
          <w:rFonts w:ascii="Times New Roman" w:hAnsi="Times New Roman" w:cs="Times New Roman"/>
          <w:b/>
          <w:i/>
          <w:sz w:val="22"/>
          <w:szCs w:val="22"/>
        </w:rPr>
        <w:t>у Эмитент</w:t>
      </w:r>
      <w:r w:rsidR="004E768F">
        <w:rPr>
          <w:rFonts w:ascii="Times New Roman" w:hAnsi="Times New Roman" w:cs="Times New Roman"/>
          <w:b/>
          <w:i/>
          <w:sz w:val="22"/>
          <w:szCs w:val="22"/>
        </w:rPr>
        <w:t>а отсутствует возможность</w:t>
      </w:r>
      <w:r w:rsidR="00BC4BBC" w:rsidRPr="00B456CA">
        <w:rPr>
          <w:rFonts w:ascii="Times New Roman" w:hAnsi="Times New Roman" w:cs="Times New Roman"/>
          <w:b/>
          <w:i/>
          <w:sz w:val="22"/>
          <w:szCs w:val="22"/>
        </w:rPr>
        <w:t xml:space="preserve"> представления указанных в настоящем пункте сведений за 5 </w:t>
      </w:r>
      <w:r w:rsidR="004E768F">
        <w:rPr>
          <w:rFonts w:ascii="Times New Roman" w:hAnsi="Times New Roman" w:cs="Times New Roman"/>
          <w:b/>
          <w:i/>
          <w:sz w:val="22"/>
          <w:szCs w:val="22"/>
        </w:rPr>
        <w:t xml:space="preserve">(Пять) </w:t>
      </w:r>
      <w:r w:rsidR="00BC4BBC" w:rsidRPr="00B456CA">
        <w:rPr>
          <w:rFonts w:ascii="Times New Roman" w:hAnsi="Times New Roman" w:cs="Times New Roman"/>
          <w:b/>
          <w:i/>
          <w:sz w:val="22"/>
          <w:szCs w:val="22"/>
        </w:rPr>
        <w:t>последних завершенных финансовых лет либо за каждый завершенный финансовый год.</w:t>
      </w:r>
    </w:p>
    <w:p w:rsidR="00BC4BBC" w:rsidRPr="00B456CA" w:rsidRDefault="00BC4BBC" w:rsidP="004E768F">
      <w:pPr>
        <w:widowControl w:val="0"/>
        <w:autoSpaceDE w:val="0"/>
        <w:autoSpaceDN w:val="0"/>
        <w:adjustRightInd w:val="0"/>
        <w:spacing w:after="120"/>
        <w:ind w:left="567"/>
        <w:jc w:val="both"/>
        <w:rPr>
          <w:b/>
          <w:i/>
          <w:sz w:val="22"/>
          <w:szCs w:val="22"/>
        </w:rPr>
      </w:pPr>
      <w:r w:rsidRPr="00B456CA">
        <w:rPr>
          <w:b/>
          <w:i/>
          <w:sz w:val="22"/>
          <w:szCs w:val="22"/>
        </w:rPr>
        <w:t>Согласно п. 3.11. Положения о раскрытии информации последним завершенным отчетным периодом, информация за который указывается в проспекте ценных бумаг, является последний предшествующий утверждению проспекта ценных бумаг уполномоченным органом эмитента от</w:t>
      </w:r>
      <w:r w:rsidR="004E1BD4">
        <w:rPr>
          <w:b/>
          <w:i/>
          <w:sz w:val="22"/>
          <w:szCs w:val="22"/>
        </w:rPr>
        <w:t>четный период, состоящий из 3 (Трех), 6 (Шести), 9 (Девяти) или 12 (Д</w:t>
      </w:r>
      <w:r w:rsidRPr="00B456CA">
        <w:rPr>
          <w:b/>
          <w:i/>
          <w:sz w:val="22"/>
          <w:szCs w:val="22"/>
        </w:rPr>
        <w:t xml:space="preserve">венадцати) месяцев,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 </w:t>
      </w:r>
    </w:p>
    <w:p w:rsidR="000978EA" w:rsidRPr="00B456CA" w:rsidRDefault="000978EA" w:rsidP="004E768F">
      <w:pPr>
        <w:adjustRightInd w:val="0"/>
        <w:spacing w:after="120"/>
        <w:ind w:left="567"/>
        <w:jc w:val="both"/>
        <w:rPr>
          <w:b/>
          <w:bCs/>
          <w:i/>
          <w:iCs/>
          <w:sz w:val="22"/>
          <w:szCs w:val="22"/>
        </w:rPr>
      </w:pPr>
      <w:r w:rsidRPr="00B456CA">
        <w:rPr>
          <w:b/>
          <w:i/>
          <w:sz w:val="22"/>
          <w:szCs w:val="22"/>
        </w:rPr>
        <w:t xml:space="preserve">На дату утверждения настоящего Проспекта ценных бумаг срок представления бухгалтерской отчетности Эмитента </w:t>
      </w:r>
      <w:r w:rsidR="00631709" w:rsidRPr="00B456CA">
        <w:rPr>
          <w:b/>
          <w:i/>
          <w:sz w:val="22"/>
          <w:szCs w:val="22"/>
        </w:rPr>
        <w:t xml:space="preserve">за указанные периоды </w:t>
      </w:r>
      <w:r w:rsidRPr="00B456CA">
        <w:rPr>
          <w:b/>
          <w:i/>
          <w:sz w:val="22"/>
          <w:szCs w:val="22"/>
        </w:rPr>
        <w:t xml:space="preserve">не истек, </w:t>
      </w:r>
      <w:r w:rsidRPr="00B456CA">
        <w:rPr>
          <w:b/>
          <w:bCs/>
          <w:i/>
          <w:iCs/>
          <w:sz w:val="22"/>
          <w:szCs w:val="22"/>
        </w:rPr>
        <w:t xml:space="preserve">бухгалтерская отчетность </w:t>
      </w:r>
      <w:r w:rsidR="00631709" w:rsidRPr="00B456CA">
        <w:rPr>
          <w:b/>
          <w:bCs/>
          <w:i/>
          <w:iCs/>
          <w:sz w:val="22"/>
          <w:szCs w:val="22"/>
        </w:rPr>
        <w:t xml:space="preserve">за указанные периоды </w:t>
      </w:r>
      <w:r w:rsidRPr="00B456CA">
        <w:rPr>
          <w:b/>
          <w:bCs/>
          <w:i/>
          <w:iCs/>
          <w:sz w:val="22"/>
          <w:szCs w:val="22"/>
        </w:rPr>
        <w:t xml:space="preserve">не составлялась до истечения установленного срока ее представления. </w:t>
      </w:r>
    </w:p>
    <w:p w:rsidR="00BC4BBC" w:rsidRPr="00B456CA" w:rsidRDefault="00BC4BBC" w:rsidP="004E768F">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Учитывая это</w:t>
      </w:r>
      <w:r w:rsidR="004E1BD4">
        <w:rPr>
          <w:rFonts w:ascii="Times New Roman" w:hAnsi="Times New Roman" w:cs="Times New Roman"/>
          <w:b/>
          <w:i/>
          <w:sz w:val="22"/>
          <w:szCs w:val="22"/>
        </w:rPr>
        <w:t>,</w:t>
      </w:r>
      <w:r w:rsidRPr="00B456CA">
        <w:rPr>
          <w:rFonts w:ascii="Times New Roman" w:hAnsi="Times New Roman" w:cs="Times New Roman"/>
          <w:b/>
          <w:i/>
          <w:sz w:val="22"/>
          <w:szCs w:val="22"/>
        </w:rPr>
        <w:t xml:space="preserve"> у Эмитента отсутствует возможность представлени</w:t>
      </w:r>
      <w:r w:rsidR="004E1BD4">
        <w:rPr>
          <w:rFonts w:ascii="Times New Roman" w:hAnsi="Times New Roman" w:cs="Times New Roman"/>
          <w:b/>
          <w:i/>
          <w:sz w:val="22"/>
          <w:szCs w:val="22"/>
        </w:rPr>
        <w:t xml:space="preserve">я указанных в настоящем пункте </w:t>
      </w:r>
      <w:r w:rsidRPr="00B456CA">
        <w:rPr>
          <w:rFonts w:ascii="Times New Roman" w:hAnsi="Times New Roman" w:cs="Times New Roman"/>
          <w:b/>
          <w:i/>
          <w:sz w:val="22"/>
          <w:szCs w:val="22"/>
        </w:rPr>
        <w:t>сведений за последний завершенный отчетный период до даты утв</w:t>
      </w:r>
      <w:r w:rsidR="004E1BD4">
        <w:rPr>
          <w:rFonts w:ascii="Times New Roman" w:hAnsi="Times New Roman" w:cs="Times New Roman"/>
          <w:b/>
          <w:i/>
          <w:sz w:val="22"/>
          <w:szCs w:val="22"/>
        </w:rPr>
        <w:t>ерждения Проспекта ценных бумаг</w:t>
      </w:r>
      <w:r w:rsidRPr="00B456CA">
        <w:rPr>
          <w:rFonts w:ascii="Times New Roman" w:hAnsi="Times New Roman" w:cs="Times New Roman"/>
          <w:b/>
          <w:i/>
          <w:sz w:val="22"/>
          <w:szCs w:val="22"/>
        </w:rPr>
        <w:t>.</w:t>
      </w:r>
    </w:p>
    <w:p w:rsidR="001C0032" w:rsidRPr="00B456CA" w:rsidRDefault="00EB27A5" w:rsidP="004E768F">
      <w:pPr>
        <w:autoSpaceDE w:val="0"/>
        <w:autoSpaceDN w:val="0"/>
        <w:adjustRightInd w:val="0"/>
        <w:spacing w:after="120"/>
        <w:ind w:left="567"/>
        <w:jc w:val="both"/>
        <w:rPr>
          <w:sz w:val="22"/>
          <w:szCs w:val="22"/>
        </w:rPr>
      </w:pPr>
      <w:r w:rsidRPr="00B456CA">
        <w:rPr>
          <w:sz w:val="22"/>
          <w:szCs w:val="22"/>
        </w:rPr>
        <w:t>И</w:t>
      </w:r>
      <w:r w:rsidR="001C0032" w:rsidRPr="00B456CA">
        <w:rPr>
          <w:sz w:val="22"/>
          <w:szCs w:val="22"/>
        </w:rPr>
        <w:t xml:space="preserve">нформация о каждом из обязательств эмитента из обеспечения, предоставленного в течение последнего завершенного финансового года и в течение последнего завершенного отчетного периода до даты утверждения проспекта ценных бумаг, составляющем не менее 5 </w:t>
      </w:r>
      <w:r w:rsidR="004E1BD4">
        <w:rPr>
          <w:sz w:val="22"/>
          <w:szCs w:val="22"/>
        </w:rPr>
        <w:t xml:space="preserve">(Пяти) </w:t>
      </w:r>
      <w:r w:rsidR="001C0032" w:rsidRPr="00B456CA">
        <w:rPr>
          <w:sz w:val="22"/>
          <w:szCs w:val="22"/>
        </w:rPr>
        <w:t>процентов балансовой стоимости активов эмитента на дату окончания последнего завершенного отчетного периода (квартала, года), предшествующего предоставлению обеспечения:</w:t>
      </w:r>
    </w:p>
    <w:p w:rsidR="001A07F0" w:rsidRPr="00B456CA" w:rsidRDefault="001A07F0" w:rsidP="004E768F">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B456CA">
          <w:rPr>
            <w:rFonts w:ascii="Times New Roman" w:hAnsi="Times New Roman" w:cs="Times New Roman"/>
            <w:b/>
            <w:i/>
            <w:sz w:val="22"/>
            <w:szCs w:val="22"/>
          </w:rPr>
          <w:t>2012 г</w:t>
        </w:r>
      </w:smartTag>
      <w:r w:rsidRPr="00B456CA">
        <w:rPr>
          <w:rFonts w:ascii="Times New Roman" w:hAnsi="Times New Roman" w:cs="Times New Roman"/>
          <w:b/>
          <w:i/>
          <w:sz w:val="22"/>
          <w:szCs w:val="22"/>
        </w:rPr>
        <w:t xml:space="preserve">. В соответствии с п.3 ст.15 Федерального закона от </w:t>
      </w:r>
      <w:r w:rsidR="00AA4894">
        <w:rPr>
          <w:rFonts w:ascii="Times New Roman" w:hAnsi="Times New Roman" w:cs="Times New Roman"/>
          <w:b/>
          <w:i/>
          <w:sz w:val="22"/>
          <w:szCs w:val="22"/>
        </w:rPr>
        <w:t>06.12.2011 г.</w:t>
      </w:r>
      <w:r w:rsidRPr="00B456CA">
        <w:rPr>
          <w:rFonts w:ascii="Times New Roman" w:hAnsi="Times New Roman" w:cs="Times New Roman"/>
          <w:b/>
          <w:i/>
          <w:sz w:val="22"/>
          <w:szCs w:val="22"/>
        </w:rPr>
        <w:t xml:space="preserve"> №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w:t>
      </w:r>
      <w:r w:rsidR="004E1BD4">
        <w:rPr>
          <w:rFonts w:ascii="Times New Roman" w:hAnsi="Times New Roman" w:cs="Times New Roman"/>
          <w:b/>
          <w:i/>
          <w:sz w:val="22"/>
          <w:szCs w:val="22"/>
        </w:rPr>
        <w:t xml:space="preserve">х государственной регистрации </w:t>
      </w:r>
      <w:r w:rsidRPr="00B456CA">
        <w:rPr>
          <w:rFonts w:ascii="Times New Roman" w:hAnsi="Times New Roman" w:cs="Times New Roman"/>
          <w:b/>
          <w:i/>
          <w:sz w:val="22"/>
          <w:szCs w:val="22"/>
        </w:rPr>
        <w:t>по 31 декабря календар</w:t>
      </w:r>
      <w:r w:rsidR="004E1BD4">
        <w:rPr>
          <w:rFonts w:ascii="Times New Roman" w:hAnsi="Times New Roman" w:cs="Times New Roman"/>
          <w:b/>
          <w:i/>
          <w:sz w:val="22"/>
          <w:szCs w:val="22"/>
        </w:rPr>
        <w:t xml:space="preserve">ного года, следующего за годом </w:t>
      </w:r>
      <w:r w:rsidRPr="00B456CA">
        <w:rPr>
          <w:rFonts w:ascii="Times New Roman" w:hAnsi="Times New Roman" w:cs="Times New Roman"/>
          <w:b/>
          <w:i/>
          <w:sz w:val="22"/>
          <w:szCs w:val="22"/>
        </w:rPr>
        <w:t>государственной регистрации указанного субъекта включительно.</w:t>
      </w:r>
    </w:p>
    <w:p w:rsidR="001A07F0" w:rsidRPr="00B456CA" w:rsidRDefault="001A07F0" w:rsidP="004E768F">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Таким образом, первый отчетный год для Эмитента завершится 31 декабря 2013 года.</w:t>
      </w:r>
    </w:p>
    <w:p w:rsidR="001A07F0" w:rsidRPr="00B456CA" w:rsidRDefault="001A07F0" w:rsidP="004E768F">
      <w:pPr>
        <w:widowControl w:val="0"/>
        <w:autoSpaceDE w:val="0"/>
        <w:autoSpaceDN w:val="0"/>
        <w:adjustRightInd w:val="0"/>
        <w:spacing w:after="120"/>
        <w:ind w:left="567"/>
        <w:jc w:val="both"/>
        <w:rPr>
          <w:b/>
          <w:i/>
          <w:sz w:val="22"/>
          <w:szCs w:val="22"/>
        </w:rPr>
      </w:pPr>
      <w:r w:rsidRPr="00B456CA">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BC4BBC" w:rsidRPr="00B456CA" w:rsidRDefault="001A07F0" w:rsidP="004E768F">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 xml:space="preserve">Учитывая вышеизложенное, </w:t>
      </w:r>
      <w:r w:rsidR="00BC4BBC" w:rsidRPr="00B456CA">
        <w:rPr>
          <w:rFonts w:ascii="Times New Roman" w:hAnsi="Times New Roman" w:cs="Times New Roman"/>
          <w:b/>
          <w:i/>
          <w:sz w:val="22"/>
          <w:szCs w:val="22"/>
        </w:rPr>
        <w:t>у Э</w:t>
      </w:r>
      <w:r w:rsidR="004E1BD4">
        <w:rPr>
          <w:rFonts w:ascii="Times New Roman" w:hAnsi="Times New Roman" w:cs="Times New Roman"/>
          <w:b/>
          <w:i/>
          <w:sz w:val="22"/>
          <w:szCs w:val="22"/>
        </w:rPr>
        <w:t>митента отсутствует возможность</w:t>
      </w:r>
      <w:r w:rsidR="00BC4BBC" w:rsidRPr="00B456CA">
        <w:rPr>
          <w:rFonts w:ascii="Times New Roman" w:hAnsi="Times New Roman" w:cs="Times New Roman"/>
          <w:b/>
          <w:i/>
          <w:sz w:val="22"/>
          <w:szCs w:val="22"/>
        </w:rPr>
        <w:t xml:space="preserve"> представления указанных в настоящем пункте сведений за последний завершенный финансовый год.</w:t>
      </w:r>
    </w:p>
    <w:p w:rsidR="00BC4BBC" w:rsidRPr="00B456CA" w:rsidRDefault="00BC4BBC" w:rsidP="004E768F">
      <w:pPr>
        <w:widowControl w:val="0"/>
        <w:autoSpaceDE w:val="0"/>
        <w:autoSpaceDN w:val="0"/>
        <w:adjustRightInd w:val="0"/>
        <w:spacing w:after="120"/>
        <w:ind w:left="567"/>
        <w:jc w:val="both"/>
        <w:rPr>
          <w:b/>
          <w:i/>
          <w:sz w:val="22"/>
          <w:szCs w:val="22"/>
        </w:rPr>
      </w:pPr>
      <w:r w:rsidRPr="00B456CA">
        <w:rPr>
          <w:b/>
          <w:i/>
          <w:sz w:val="22"/>
          <w:szCs w:val="22"/>
        </w:rPr>
        <w:t>Согласно п. 3.11. Положения о раскрытии информации последним завершенным отчетным периодом, информация за который указывается в проспекте ценных бумаг, является последний предшествующий утверждению проспекта ценных бумаг уполномоченным органом эмитента от</w:t>
      </w:r>
      <w:r w:rsidR="004E1BD4">
        <w:rPr>
          <w:b/>
          <w:i/>
          <w:sz w:val="22"/>
          <w:szCs w:val="22"/>
        </w:rPr>
        <w:t>четный период, состоящий из 3 (Трех), 6 (Шести), 9 (Девяти) или 12 (Д</w:t>
      </w:r>
      <w:r w:rsidRPr="00B456CA">
        <w:rPr>
          <w:b/>
          <w:i/>
          <w:sz w:val="22"/>
          <w:szCs w:val="22"/>
        </w:rPr>
        <w:t xml:space="preserve">венадцати) месяцев,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 </w:t>
      </w:r>
    </w:p>
    <w:p w:rsidR="000978EA" w:rsidRPr="00B456CA" w:rsidRDefault="000978EA" w:rsidP="004E768F">
      <w:pPr>
        <w:adjustRightInd w:val="0"/>
        <w:spacing w:after="120"/>
        <w:ind w:left="567"/>
        <w:jc w:val="both"/>
        <w:rPr>
          <w:b/>
          <w:bCs/>
          <w:i/>
          <w:iCs/>
          <w:sz w:val="22"/>
          <w:szCs w:val="22"/>
        </w:rPr>
      </w:pPr>
      <w:r w:rsidRPr="00B456CA">
        <w:rPr>
          <w:b/>
          <w:i/>
          <w:sz w:val="22"/>
          <w:szCs w:val="22"/>
        </w:rPr>
        <w:t xml:space="preserve">На дату утверждения настоящего Проспекта ценных бумаг срок представления бухгалтерской отчетности Эмитента </w:t>
      </w:r>
      <w:r w:rsidR="00631709" w:rsidRPr="00B456CA">
        <w:rPr>
          <w:b/>
          <w:bCs/>
          <w:i/>
          <w:iCs/>
          <w:sz w:val="22"/>
          <w:szCs w:val="22"/>
        </w:rPr>
        <w:t xml:space="preserve">за указанные периоды </w:t>
      </w:r>
      <w:r w:rsidRPr="00B456CA">
        <w:rPr>
          <w:b/>
          <w:i/>
          <w:sz w:val="22"/>
          <w:szCs w:val="22"/>
        </w:rPr>
        <w:t xml:space="preserve">не истек, </w:t>
      </w:r>
      <w:r w:rsidRPr="00B456CA">
        <w:rPr>
          <w:b/>
          <w:bCs/>
          <w:i/>
          <w:iCs/>
          <w:sz w:val="22"/>
          <w:szCs w:val="22"/>
        </w:rPr>
        <w:t xml:space="preserve">бухгалтерская отчетность </w:t>
      </w:r>
      <w:r w:rsidR="00631709" w:rsidRPr="00B456CA">
        <w:rPr>
          <w:b/>
          <w:bCs/>
          <w:i/>
          <w:iCs/>
          <w:sz w:val="22"/>
          <w:szCs w:val="22"/>
        </w:rPr>
        <w:t xml:space="preserve">за указанные периоды </w:t>
      </w:r>
      <w:r w:rsidRPr="00B456CA">
        <w:rPr>
          <w:b/>
          <w:bCs/>
          <w:i/>
          <w:iCs/>
          <w:sz w:val="22"/>
          <w:szCs w:val="22"/>
        </w:rPr>
        <w:t xml:space="preserve">не составлялась до истечения установленного срока ее представления. </w:t>
      </w:r>
    </w:p>
    <w:p w:rsidR="00BC4BBC" w:rsidRPr="00B456CA" w:rsidRDefault="00BC4BBC" w:rsidP="004E768F">
      <w:pPr>
        <w:pStyle w:val="ConsPlusNormal"/>
        <w:spacing w:after="120"/>
        <w:ind w:left="567" w:firstLine="0"/>
        <w:jc w:val="both"/>
        <w:rPr>
          <w:rFonts w:ascii="Times New Roman" w:hAnsi="Times New Roman" w:cs="Times New Roman"/>
          <w:b/>
          <w:i/>
          <w:sz w:val="22"/>
          <w:szCs w:val="22"/>
        </w:rPr>
      </w:pPr>
      <w:r w:rsidRPr="00B456CA">
        <w:rPr>
          <w:rFonts w:ascii="Times New Roman" w:hAnsi="Times New Roman" w:cs="Times New Roman"/>
          <w:b/>
          <w:i/>
          <w:sz w:val="22"/>
          <w:szCs w:val="22"/>
        </w:rPr>
        <w:t>Учитывая это</w:t>
      </w:r>
      <w:r w:rsidR="004E1BD4">
        <w:rPr>
          <w:rFonts w:ascii="Times New Roman" w:hAnsi="Times New Roman" w:cs="Times New Roman"/>
          <w:b/>
          <w:i/>
          <w:sz w:val="22"/>
          <w:szCs w:val="22"/>
        </w:rPr>
        <w:t>,</w:t>
      </w:r>
      <w:r w:rsidRPr="00B456CA">
        <w:rPr>
          <w:rFonts w:ascii="Times New Roman" w:hAnsi="Times New Roman" w:cs="Times New Roman"/>
          <w:b/>
          <w:i/>
          <w:sz w:val="22"/>
          <w:szCs w:val="22"/>
        </w:rPr>
        <w:t xml:space="preserve"> у Э</w:t>
      </w:r>
      <w:r w:rsidR="004E1BD4">
        <w:rPr>
          <w:rFonts w:ascii="Times New Roman" w:hAnsi="Times New Roman" w:cs="Times New Roman"/>
          <w:b/>
          <w:i/>
          <w:sz w:val="22"/>
          <w:szCs w:val="22"/>
        </w:rPr>
        <w:t>митента отсутствует возможность</w:t>
      </w:r>
      <w:r w:rsidRPr="00B456CA">
        <w:rPr>
          <w:rFonts w:ascii="Times New Roman" w:hAnsi="Times New Roman" w:cs="Times New Roman"/>
          <w:b/>
          <w:i/>
          <w:sz w:val="22"/>
          <w:szCs w:val="22"/>
        </w:rPr>
        <w:t xml:space="preserve"> представления указанных в настоящем </w:t>
      </w:r>
      <w:r w:rsidR="004E1BD4">
        <w:rPr>
          <w:rFonts w:ascii="Times New Roman" w:hAnsi="Times New Roman" w:cs="Times New Roman"/>
          <w:b/>
          <w:i/>
          <w:sz w:val="22"/>
          <w:szCs w:val="22"/>
        </w:rPr>
        <w:t xml:space="preserve">пункте </w:t>
      </w:r>
      <w:r w:rsidRPr="00B456CA">
        <w:rPr>
          <w:rFonts w:ascii="Times New Roman" w:hAnsi="Times New Roman" w:cs="Times New Roman"/>
          <w:b/>
          <w:i/>
          <w:sz w:val="22"/>
          <w:szCs w:val="22"/>
        </w:rPr>
        <w:t>сведений за последний завершенный отчетный период до даты утверждения Проспекта ценных бумаг.</w:t>
      </w:r>
    </w:p>
    <w:p w:rsidR="001C0032" w:rsidRPr="00B456CA" w:rsidRDefault="001C0032" w:rsidP="004E1BD4">
      <w:pPr>
        <w:adjustRightInd w:val="0"/>
        <w:spacing w:after="120"/>
        <w:ind w:left="567"/>
        <w:jc w:val="both"/>
        <w:rPr>
          <w:sz w:val="22"/>
          <w:szCs w:val="22"/>
        </w:rPr>
      </w:pPr>
      <w:bookmarkStart w:id="25" w:name="_Toc343269200"/>
      <w:r w:rsidRPr="00B456CA">
        <w:rPr>
          <w:sz w:val="22"/>
          <w:szCs w:val="22"/>
        </w:rPr>
        <w:t>3.3.4. Прочие обязательства эмитента</w:t>
      </w:r>
      <w:bookmarkEnd w:id="25"/>
      <w:r w:rsidR="004E1BD4">
        <w:rPr>
          <w:sz w:val="22"/>
          <w:szCs w:val="22"/>
        </w:rPr>
        <w:t>.</w:t>
      </w:r>
    </w:p>
    <w:p w:rsidR="005262BE" w:rsidRPr="00B456CA" w:rsidRDefault="006F70BD" w:rsidP="004E1BD4">
      <w:pPr>
        <w:autoSpaceDE w:val="0"/>
        <w:autoSpaceDN w:val="0"/>
        <w:adjustRightInd w:val="0"/>
        <w:spacing w:after="120"/>
        <w:ind w:left="567"/>
        <w:jc w:val="both"/>
        <w:rPr>
          <w:b/>
          <w:bCs/>
          <w:i/>
          <w:iCs/>
          <w:sz w:val="22"/>
          <w:szCs w:val="22"/>
        </w:rPr>
      </w:pPr>
      <w:r w:rsidRPr="00B456CA">
        <w:rPr>
          <w:sz w:val="22"/>
          <w:szCs w:val="22"/>
        </w:rPr>
        <w:t>С</w:t>
      </w:r>
      <w:r w:rsidR="001C0032" w:rsidRPr="00B456CA">
        <w:rPr>
          <w:sz w:val="22"/>
          <w:szCs w:val="22"/>
        </w:rPr>
        <w:t>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w:t>
      </w:r>
      <w:r w:rsidR="00991CB4" w:rsidRPr="00B456CA">
        <w:rPr>
          <w:sz w:val="22"/>
          <w:szCs w:val="22"/>
        </w:rPr>
        <w:t>:</w:t>
      </w:r>
      <w:r w:rsidR="00991CB4" w:rsidRPr="00B456CA">
        <w:rPr>
          <w:b/>
          <w:bCs/>
          <w:iCs/>
          <w:sz w:val="22"/>
          <w:szCs w:val="22"/>
        </w:rPr>
        <w:t xml:space="preserve"> </w:t>
      </w:r>
    </w:p>
    <w:p w:rsidR="005262BE" w:rsidRPr="00B456CA" w:rsidRDefault="004E1BD4" w:rsidP="004E1BD4">
      <w:pPr>
        <w:autoSpaceDE w:val="0"/>
        <w:autoSpaceDN w:val="0"/>
        <w:adjustRightInd w:val="0"/>
        <w:spacing w:after="120"/>
        <w:ind w:left="567"/>
        <w:jc w:val="both"/>
        <w:rPr>
          <w:b/>
          <w:bCs/>
          <w:i/>
          <w:iCs/>
          <w:sz w:val="22"/>
          <w:szCs w:val="22"/>
        </w:rPr>
      </w:pPr>
      <w:r>
        <w:rPr>
          <w:b/>
          <w:bCs/>
          <w:i/>
          <w:iCs/>
          <w:sz w:val="22"/>
          <w:szCs w:val="22"/>
        </w:rPr>
        <w:t>Договор о приобретении 184 </w:t>
      </w:r>
      <w:r w:rsidR="005262BE" w:rsidRPr="00B456CA">
        <w:rPr>
          <w:b/>
          <w:bCs/>
          <w:i/>
          <w:iCs/>
          <w:sz w:val="22"/>
          <w:szCs w:val="22"/>
        </w:rPr>
        <w:t>484</w:t>
      </w:r>
      <w:r>
        <w:rPr>
          <w:b/>
          <w:bCs/>
          <w:i/>
          <w:iCs/>
          <w:sz w:val="22"/>
          <w:szCs w:val="22"/>
        </w:rPr>
        <w:t> </w:t>
      </w:r>
      <w:r w:rsidR="005262BE" w:rsidRPr="00B456CA">
        <w:rPr>
          <w:b/>
          <w:bCs/>
          <w:i/>
          <w:iCs/>
          <w:sz w:val="22"/>
          <w:szCs w:val="22"/>
        </w:rPr>
        <w:t>000 (Ст</w:t>
      </w:r>
      <w:r w:rsidR="00631709" w:rsidRPr="00B456CA">
        <w:rPr>
          <w:b/>
          <w:bCs/>
          <w:i/>
          <w:iCs/>
          <w:sz w:val="22"/>
          <w:szCs w:val="22"/>
        </w:rPr>
        <w:t>а</w:t>
      </w:r>
      <w:r w:rsidR="005262BE" w:rsidRPr="00B456CA">
        <w:rPr>
          <w:b/>
          <w:bCs/>
          <w:i/>
          <w:iCs/>
          <w:sz w:val="22"/>
          <w:szCs w:val="22"/>
        </w:rPr>
        <w:t xml:space="preserve"> вос</w:t>
      </w:r>
      <w:r w:rsidR="00631709" w:rsidRPr="00B456CA">
        <w:rPr>
          <w:b/>
          <w:bCs/>
          <w:i/>
          <w:iCs/>
          <w:sz w:val="22"/>
          <w:szCs w:val="22"/>
        </w:rPr>
        <w:t>ь</w:t>
      </w:r>
      <w:r w:rsidR="005262BE" w:rsidRPr="00B456CA">
        <w:rPr>
          <w:b/>
          <w:bCs/>
          <w:i/>
          <w:iCs/>
          <w:sz w:val="22"/>
          <w:szCs w:val="22"/>
        </w:rPr>
        <w:t>м</w:t>
      </w:r>
      <w:r w:rsidR="00631709" w:rsidRPr="00B456CA">
        <w:rPr>
          <w:b/>
          <w:bCs/>
          <w:i/>
          <w:iCs/>
          <w:sz w:val="22"/>
          <w:szCs w:val="22"/>
        </w:rPr>
        <w:t>и</w:t>
      </w:r>
      <w:r w:rsidR="005262BE" w:rsidRPr="00B456CA">
        <w:rPr>
          <w:b/>
          <w:bCs/>
          <w:i/>
          <w:iCs/>
          <w:sz w:val="22"/>
          <w:szCs w:val="22"/>
        </w:rPr>
        <w:t>десят</w:t>
      </w:r>
      <w:r w:rsidR="00631709" w:rsidRPr="00B456CA">
        <w:rPr>
          <w:b/>
          <w:bCs/>
          <w:i/>
          <w:iCs/>
          <w:sz w:val="22"/>
          <w:szCs w:val="22"/>
        </w:rPr>
        <w:t>и</w:t>
      </w:r>
      <w:r w:rsidR="005262BE" w:rsidRPr="00B456CA">
        <w:rPr>
          <w:b/>
          <w:bCs/>
          <w:i/>
          <w:iCs/>
          <w:sz w:val="22"/>
          <w:szCs w:val="22"/>
        </w:rPr>
        <w:t xml:space="preserve"> четыре</w:t>
      </w:r>
      <w:r w:rsidR="00631709" w:rsidRPr="00B456CA">
        <w:rPr>
          <w:b/>
          <w:bCs/>
          <w:i/>
          <w:iCs/>
          <w:sz w:val="22"/>
          <w:szCs w:val="22"/>
        </w:rPr>
        <w:t>х</w:t>
      </w:r>
      <w:r w:rsidR="005262BE" w:rsidRPr="00B456CA">
        <w:rPr>
          <w:b/>
          <w:bCs/>
          <w:i/>
          <w:iCs/>
          <w:sz w:val="22"/>
          <w:szCs w:val="22"/>
        </w:rPr>
        <w:t xml:space="preserve"> миллион</w:t>
      </w:r>
      <w:r w:rsidR="00631709" w:rsidRPr="00B456CA">
        <w:rPr>
          <w:b/>
          <w:bCs/>
          <w:i/>
          <w:iCs/>
          <w:sz w:val="22"/>
          <w:szCs w:val="22"/>
        </w:rPr>
        <w:t>ов</w:t>
      </w:r>
      <w:r w:rsidR="005262BE" w:rsidRPr="00B456CA">
        <w:rPr>
          <w:b/>
          <w:bCs/>
          <w:i/>
          <w:iCs/>
          <w:sz w:val="22"/>
          <w:szCs w:val="22"/>
        </w:rPr>
        <w:t xml:space="preserve"> четыре</w:t>
      </w:r>
      <w:r w:rsidR="00631709" w:rsidRPr="00B456CA">
        <w:rPr>
          <w:b/>
          <w:bCs/>
          <w:i/>
          <w:iCs/>
          <w:sz w:val="22"/>
          <w:szCs w:val="22"/>
        </w:rPr>
        <w:t>хсот</w:t>
      </w:r>
      <w:r w:rsidR="005262BE" w:rsidRPr="00B456CA">
        <w:rPr>
          <w:b/>
          <w:bCs/>
          <w:i/>
          <w:iCs/>
          <w:sz w:val="22"/>
          <w:szCs w:val="22"/>
        </w:rPr>
        <w:t xml:space="preserve"> вос</w:t>
      </w:r>
      <w:r w:rsidR="00631709" w:rsidRPr="00B456CA">
        <w:rPr>
          <w:b/>
          <w:bCs/>
          <w:i/>
          <w:iCs/>
          <w:sz w:val="22"/>
          <w:szCs w:val="22"/>
        </w:rPr>
        <w:t>ь</w:t>
      </w:r>
      <w:r w:rsidR="005262BE" w:rsidRPr="00B456CA">
        <w:rPr>
          <w:b/>
          <w:bCs/>
          <w:i/>
          <w:iCs/>
          <w:sz w:val="22"/>
          <w:szCs w:val="22"/>
        </w:rPr>
        <w:t>м</w:t>
      </w:r>
      <w:r w:rsidR="00631709" w:rsidRPr="00B456CA">
        <w:rPr>
          <w:b/>
          <w:bCs/>
          <w:i/>
          <w:iCs/>
          <w:sz w:val="22"/>
          <w:szCs w:val="22"/>
        </w:rPr>
        <w:t>и</w:t>
      </w:r>
      <w:r w:rsidR="005262BE" w:rsidRPr="00B456CA">
        <w:rPr>
          <w:b/>
          <w:bCs/>
          <w:i/>
          <w:iCs/>
          <w:sz w:val="22"/>
          <w:szCs w:val="22"/>
        </w:rPr>
        <w:t>десят</w:t>
      </w:r>
      <w:r w:rsidR="00631709" w:rsidRPr="00B456CA">
        <w:rPr>
          <w:b/>
          <w:bCs/>
          <w:i/>
          <w:iCs/>
          <w:sz w:val="22"/>
          <w:szCs w:val="22"/>
        </w:rPr>
        <w:t>и</w:t>
      </w:r>
      <w:r w:rsidR="005262BE" w:rsidRPr="00B456CA">
        <w:rPr>
          <w:b/>
          <w:bCs/>
          <w:i/>
          <w:iCs/>
          <w:sz w:val="22"/>
          <w:szCs w:val="22"/>
        </w:rPr>
        <w:t xml:space="preserve"> четыре</w:t>
      </w:r>
      <w:r w:rsidR="00631709" w:rsidRPr="00B456CA">
        <w:rPr>
          <w:b/>
          <w:bCs/>
          <w:i/>
          <w:iCs/>
          <w:sz w:val="22"/>
          <w:szCs w:val="22"/>
        </w:rPr>
        <w:t>х</w:t>
      </w:r>
      <w:r w:rsidR="005262BE" w:rsidRPr="00B456CA">
        <w:rPr>
          <w:b/>
          <w:bCs/>
          <w:i/>
          <w:iCs/>
          <w:sz w:val="22"/>
          <w:szCs w:val="22"/>
        </w:rPr>
        <w:t xml:space="preserve"> тысяч) штук акций Акционерного коммерческого банка «Абсолют Банк» (закрытое акционерное общество). </w:t>
      </w:r>
    </w:p>
    <w:p w:rsidR="005262BE" w:rsidRPr="00B456CA" w:rsidRDefault="00991CB4" w:rsidP="004E1BD4">
      <w:pPr>
        <w:autoSpaceDE w:val="0"/>
        <w:autoSpaceDN w:val="0"/>
        <w:adjustRightInd w:val="0"/>
        <w:spacing w:after="120"/>
        <w:ind w:left="567"/>
        <w:jc w:val="both"/>
        <w:rPr>
          <w:b/>
          <w:bCs/>
          <w:i/>
          <w:iCs/>
          <w:sz w:val="22"/>
          <w:szCs w:val="22"/>
        </w:rPr>
      </w:pPr>
      <w:r w:rsidRPr="00B456CA">
        <w:rPr>
          <w:sz w:val="22"/>
          <w:szCs w:val="22"/>
        </w:rPr>
        <w:t xml:space="preserve">Факторы, при которых упомянутые выше обязательства могут повлечь перечисленные изменения и вероятность их возникновения: </w:t>
      </w:r>
    </w:p>
    <w:p w:rsidR="005262BE" w:rsidRPr="00B456CA" w:rsidRDefault="005262BE" w:rsidP="004E1BD4">
      <w:pPr>
        <w:autoSpaceDE w:val="0"/>
        <w:autoSpaceDN w:val="0"/>
        <w:adjustRightInd w:val="0"/>
        <w:spacing w:after="120"/>
        <w:ind w:left="567"/>
        <w:jc w:val="both"/>
        <w:rPr>
          <w:b/>
          <w:i/>
          <w:iCs/>
          <w:sz w:val="22"/>
          <w:szCs w:val="22"/>
        </w:rPr>
      </w:pPr>
      <w:r w:rsidRPr="00B456CA">
        <w:rPr>
          <w:b/>
          <w:bCs/>
          <w:i/>
          <w:iCs/>
          <w:sz w:val="22"/>
          <w:szCs w:val="22"/>
        </w:rPr>
        <w:t>при условии выполнения сторонами своих обязательств по договору расходы Эмитента на оплату приобрета</w:t>
      </w:r>
      <w:r w:rsidR="004E1BD4">
        <w:rPr>
          <w:b/>
          <w:bCs/>
          <w:i/>
          <w:iCs/>
          <w:sz w:val="22"/>
          <w:szCs w:val="22"/>
        </w:rPr>
        <w:t>емых акций составят не более 12 440 000 </w:t>
      </w:r>
      <w:r w:rsidRPr="00B456CA">
        <w:rPr>
          <w:b/>
          <w:bCs/>
          <w:i/>
          <w:iCs/>
          <w:sz w:val="22"/>
          <w:szCs w:val="22"/>
        </w:rPr>
        <w:t>000 (Двенадцат</w:t>
      </w:r>
      <w:r w:rsidR="00631709" w:rsidRPr="00B456CA">
        <w:rPr>
          <w:b/>
          <w:bCs/>
          <w:i/>
          <w:iCs/>
          <w:sz w:val="22"/>
          <w:szCs w:val="22"/>
        </w:rPr>
        <w:t>и</w:t>
      </w:r>
      <w:r w:rsidRPr="00B456CA">
        <w:rPr>
          <w:b/>
          <w:bCs/>
          <w:i/>
          <w:iCs/>
          <w:sz w:val="22"/>
          <w:szCs w:val="22"/>
        </w:rPr>
        <w:t xml:space="preserve"> миллиардов четыре</w:t>
      </w:r>
      <w:r w:rsidR="00631709" w:rsidRPr="00B456CA">
        <w:rPr>
          <w:b/>
          <w:bCs/>
          <w:i/>
          <w:iCs/>
          <w:sz w:val="22"/>
          <w:szCs w:val="22"/>
        </w:rPr>
        <w:t>хс</w:t>
      </w:r>
      <w:r w:rsidR="004E1BD4">
        <w:rPr>
          <w:b/>
          <w:bCs/>
          <w:i/>
          <w:iCs/>
          <w:sz w:val="22"/>
          <w:szCs w:val="22"/>
        </w:rPr>
        <w:t>о</w:t>
      </w:r>
      <w:r w:rsidR="00631709" w:rsidRPr="00B456CA">
        <w:rPr>
          <w:b/>
          <w:bCs/>
          <w:i/>
          <w:iCs/>
          <w:sz w:val="22"/>
          <w:szCs w:val="22"/>
        </w:rPr>
        <w:t>т</w:t>
      </w:r>
      <w:r w:rsidRPr="00B456CA">
        <w:rPr>
          <w:b/>
          <w:bCs/>
          <w:i/>
          <w:iCs/>
          <w:sz w:val="22"/>
          <w:szCs w:val="22"/>
        </w:rPr>
        <w:t xml:space="preserve"> сорок</w:t>
      </w:r>
      <w:r w:rsidR="00631709" w:rsidRPr="00B456CA">
        <w:rPr>
          <w:b/>
          <w:bCs/>
          <w:i/>
          <w:iCs/>
          <w:sz w:val="22"/>
          <w:szCs w:val="22"/>
        </w:rPr>
        <w:t>а</w:t>
      </w:r>
      <w:r w:rsidRPr="00B456CA">
        <w:rPr>
          <w:b/>
          <w:bCs/>
          <w:i/>
          <w:iCs/>
          <w:sz w:val="22"/>
          <w:szCs w:val="22"/>
        </w:rPr>
        <w:t xml:space="preserve"> миллионов) рублей. Учитывая презумпцию добросовестности сторон, Эмитент оценивает вероятность возникновения указанных расходов как высокую.</w:t>
      </w:r>
      <w:r w:rsidRPr="00B456CA">
        <w:rPr>
          <w:b/>
          <w:i/>
          <w:iCs/>
          <w:sz w:val="22"/>
          <w:szCs w:val="22"/>
        </w:rPr>
        <w:t xml:space="preserve"> </w:t>
      </w:r>
    </w:p>
    <w:p w:rsidR="005262BE" w:rsidRPr="00B456CA" w:rsidRDefault="00991CB4" w:rsidP="004E1BD4">
      <w:pPr>
        <w:autoSpaceDE w:val="0"/>
        <w:autoSpaceDN w:val="0"/>
        <w:adjustRightInd w:val="0"/>
        <w:spacing w:after="120"/>
        <w:ind w:left="567"/>
        <w:jc w:val="both"/>
        <w:rPr>
          <w:b/>
          <w:bCs/>
          <w:i/>
          <w:iCs/>
          <w:sz w:val="22"/>
          <w:szCs w:val="22"/>
        </w:rPr>
      </w:pPr>
      <w:r w:rsidRPr="00B456CA">
        <w:rPr>
          <w:sz w:val="22"/>
          <w:szCs w:val="22"/>
        </w:rPr>
        <w:t>Причины заключения эмитентом данных соглашений, предполагаемая выгода эмитента от этих соглашений и причины, по которым данные соглашения не отражены в бухгалтерской (финансовой) отчетности эмитента:</w:t>
      </w:r>
      <w:r w:rsidRPr="00B456CA">
        <w:rPr>
          <w:i/>
          <w:iCs/>
          <w:sz w:val="22"/>
          <w:szCs w:val="22"/>
        </w:rPr>
        <w:t xml:space="preserve"> </w:t>
      </w:r>
    </w:p>
    <w:p w:rsidR="005262BE" w:rsidRPr="00B456CA" w:rsidRDefault="005262BE" w:rsidP="004E1BD4">
      <w:pPr>
        <w:autoSpaceDE w:val="0"/>
        <w:autoSpaceDN w:val="0"/>
        <w:adjustRightInd w:val="0"/>
        <w:spacing w:after="120"/>
        <w:ind w:left="567"/>
        <w:jc w:val="both"/>
        <w:rPr>
          <w:b/>
          <w:i/>
          <w:iCs/>
          <w:sz w:val="22"/>
          <w:szCs w:val="22"/>
        </w:rPr>
      </w:pPr>
      <w:r w:rsidRPr="00B456CA">
        <w:rPr>
          <w:b/>
          <w:bCs/>
          <w:i/>
          <w:iCs/>
          <w:sz w:val="22"/>
          <w:szCs w:val="22"/>
        </w:rPr>
        <w:t xml:space="preserve">Инвестиции в капитал Акционерного коммерческого банка «Абсолют Банк» (закрытое акционерное общество) осуществляются с целью получения инвестиционного дохода в форме дивидендов и/или прибыли от продажи акций в среднесрочной перспективе. Договор о приобретении акций не отражен в бухгалтерской (финансовой) отчетности Эмитента в связи с тем, что </w:t>
      </w:r>
      <w:r w:rsidR="004E1BD4">
        <w:rPr>
          <w:b/>
          <w:bCs/>
          <w:i/>
          <w:iCs/>
          <w:sz w:val="22"/>
          <w:szCs w:val="22"/>
        </w:rPr>
        <w:t>его условия о поставке и оплате</w:t>
      </w:r>
      <w:r w:rsidRPr="00B456CA">
        <w:rPr>
          <w:b/>
          <w:bCs/>
          <w:i/>
          <w:iCs/>
          <w:sz w:val="22"/>
          <w:szCs w:val="22"/>
        </w:rPr>
        <w:t xml:space="preserve"> носят отлагательный характер, то есть возникновение прав и обязанностей сторон поставлено в зависимость от обстоятельств, относительно которых неизвестно</w:t>
      </w:r>
      <w:r w:rsidR="004E1BD4">
        <w:rPr>
          <w:b/>
          <w:bCs/>
          <w:i/>
          <w:iCs/>
          <w:sz w:val="22"/>
          <w:szCs w:val="22"/>
        </w:rPr>
        <w:t>,</w:t>
      </w:r>
      <w:r w:rsidRPr="00B456CA">
        <w:rPr>
          <w:b/>
          <w:bCs/>
          <w:i/>
          <w:iCs/>
          <w:sz w:val="22"/>
          <w:szCs w:val="22"/>
        </w:rPr>
        <w:t xml:space="preserve"> наступят они или нет.</w:t>
      </w:r>
    </w:p>
    <w:p w:rsidR="001C0032" w:rsidRPr="00B456CA" w:rsidRDefault="001C0032" w:rsidP="004E1BD4">
      <w:pPr>
        <w:autoSpaceDE w:val="0"/>
        <w:autoSpaceDN w:val="0"/>
        <w:adjustRightInd w:val="0"/>
        <w:spacing w:after="120"/>
        <w:ind w:left="567" w:hanging="567"/>
        <w:jc w:val="both"/>
        <w:rPr>
          <w:sz w:val="22"/>
          <w:szCs w:val="22"/>
        </w:rPr>
      </w:pPr>
      <w:bookmarkStart w:id="26" w:name="_Toc343269201"/>
      <w:r w:rsidRPr="00B456CA">
        <w:rPr>
          <w:sz w:val="22"/>
          <w:szCs w:val="22"/>
        </w:rPr>
        <w:t xml:space="preserve">3.4. </w:t>
      </w:r>
      <w:r w:rsidR="004E1BD4">
        <w:rPr>
          <w:sz w:val="22"/>
          <w:szCs w:val="22"/>
        </w:rPr>
        <w:tab/>
      </w:r>
      <w:r w:rsidRPr="00B456CA">
        <w:rPr>
          <w:sz w:val="22"/>
          <w:szCs w:val="22"/>
        </w:rPr>
        <w:t>Цели эмиссии и направления использования средств, полученных в результате размещения эмиссионных ценных бумаг</w:t>
      </w:r>
      <w:bookmarkEnd w:id="26"/>
      <w:r w:rsidR="004E1BD4">
        <w:rPr>
          <w:sz w:val="22"/>
          <w:szCs w:val="22"/>
        </w:rPr>
        <w:t>.</w:t>
      </w:r>
    </w:p>
    <w:p w:rsidR="00FC0EC5" w:rsidRPr="00B456CA" w:rsidRDefault="006F70BD" w:rsidP="004E1BD4">
      <w:pPr>
        <w:autoSpaceDE w:val="0"/>
        <w:autoSpaceDN w:val="0"/>
        <w:adjustRightInd w:val="0"/>
        <w:spacing w:after="120"/>
        <w:ind w:left="567"/>
        <w:jc w:val="both"/>
        <w:rPr>
          <w:i/>
          <w:sz w:val="22"/>
          <w:szCs w:val="22"/>
        </w:rPr>
      </w:pPr>
      <w:r w:rsidRPr="00B456CA">
        <w:rPr>
          <w:sz w:val="22"/>
          <w:szCs w:val="22"/>
        </w:rPr>
        <w:t>Ц</w:t>
      </w:r>
      <w:r w:rsidR="001C0032" w:rsidRPr="00B456CA">
        <w:rPr>
          <w:sz w:val="22"/>
          <w:szCs w:val="22"/>
        </w:rPr>
        <w:t>ели эмиссии</w:t>
      </w:r>
      <w:r w:rsidRPr="00B456CA">
        <w:rPr>
          <w:sz w:val="22"/>
          <w:szCs w:val="22"/>
        </w:rPr>
        <w:t xml:space="preserve">: </w:t>
      </w:r>
      <w:r w:rsidR="00FC0EC5" w:rsidRPr="00B456CA">
        <w:rPr>
          <w:b/>
          <w:i/>
          <w:sz w:val="22"/>
          <w:szCs w:val="22"/>
        </w:rPr>
        <w:t xml:space="preserve">Увеличение </w:t>
      </w:r>
      <w:r w:rsidR="00DD4DA0" w:rsidRPr="00B456CA">
        <w:rPr>
          <w:b/>
          <w:i/>
          <w:sz w:val="22"/>
          <w:szCs w:val="22"/>
        </w:rPr>
        <w:t>у</w:t>
      </w:r>
      <w:r w:rsidR="00FC0EC5" w:rsidRPr="00B456CA">
        <w:rPr>
          <w:b/>
          <w:i/>
          <w:sz w:val="22"/>
          <w:szCs w:val="22"/>
        </w:rPr>
        <w:t>ставного капитала Эмитента</w:t>
      </w:r>
      <w:r w:rsidR="004E1BD4">
        <w:rPr>
          <w:b/>
          <w:i/>
          <w:sz w:val="22"/>
          <w:szCs w:val="22"/>
        </w:rPr>
        <w:t>;</w:t>
      </w:r>
    </w:p>
    <w:p w:rsidR="001C0032" w:rsidRPr="00B456CA" w:rsidRDefault="006F70BD" w:rsidP="004E1BD4">
      <w:pPr>
        <w:autoSpaceDE w:val="0"/>
        <w:autoSpaceDN w:val="0"/>
        <w:adjustRightInd w:val="0"/>
        <w:spacing w:after="120"/>
        <w:ind w:left="567"/>
        <w:jc w:val="both"/>
        <w:rPr>
          <w:sz w:val="22"/>
          <w:szCs w:val="22"/>
        </w:rPr>
      </w:pPr>
      <w:r w:rsidRPr="00B456CA">
        <w:rPr>
          <w:sz w:val="22"/>
          <w:szCs w:val="22"/>
        </w:rPr>
        <w:t>Н</w:t>
      </w:r>
      <w:r w:rsidR="001C0032" w:rsidRPr="00B456CA">
        <w:rPr>
          <w:sz w:val="22"/>
          <w:szCs w:val="22"/>
        </w:rPr>
        <w:t>аправлени</w:t>
      </w:r>
      <w:r w:rsidRPr="00B456CA">
        <w:rPr>
          <w:sz w:val="22"/>
          <w:szCs w:val="22"/>
        </w:rPr>
        <w:t>е</w:t>
      </w:r>
      <w:r w:rsidR="001C0032" w:rsidRPr="00B456CA">
        <w:rPr>
          <w:sz w:val="22"/>
          <w:szCs w:val="22"/>
        </w:rPr>
        <w:t xml:space="preserve"> использования средств, полученных в рез</w:t>
      </w:r>
      <w:r w:rsidRPr="00B456CA">
        <w:rPr>
          <w:sz w:val="22"/>
          <w:szCs w:val="22"/>
        </w:rPr>
        <w:t xml:space="preserve">ультате размещения ценных бумаг: </w:t>
      </w:r>
      <w:r w:rsidR="00FC0EC5" w:rsidRPr="00B456CA">
        <w:rPr>
          <w:b/>
          <w:i/>
          <w:sz w:val="22"/>
          <w:szCs w:val="22"/>
        </w:rPr>
        <w:t>Средства, полученные в результате размещения эмиссионных ценных бумаг</w:t>
      </w:r>
      <w:r w:rsidR="004E1BD4">
        <w:rPr>
          <w:b/>
          <w:i/>
          <w:sz w:val="22"/>
          <w:szCs w:val="22"/>
        </w:rPr>
        <w:t>,</w:t>
      </w:r>
      <w:r w:rsidR="00FC0EC5" w:rsidRPr="00B456CA">
        <w:rPr>
          <w:b/>
          <w:i/>
          <w:sz w:val="22"/>
          <w:szCs w:val="22"/>
        </w:rPr>
        <w:t xml:space="preserve"> будут направлены на финансирование текущей деятельности Эмитента</w:t>
      </w:r>
      <w:r w:rsidRPr="00B456CA">
        <w:rPr>
          <w:b/>
          <w:i/>
          <w:sz w:val="22"/>
          <w:szCs w:val="22"/>
        </w:rPr>
        <w:t>.</w:t>
      </w:r>
    </w:p>
    <w:p w:rsidR="001C0032" w:rsidRPr="00B456CA" w:rsidRDefault="001C0032" w:rsidP="004E1BD4">
      <w:pPr>
        <w:autoSpaceDE w:val="0"/>
        <w:autoSpaceDN w:val="0"/>
        <w:adjustRightInd w:val="0"/>
        <w:spacing w:after="120"/>
        <w:ind w:left="567" w:hanging="567"/>
        <w:jc w:val="both"/>
        <w:outlineLvl w:val="1"/>
        <w:rPr>
          <w:sz w:val="22"/>
          <w:szCs w:val="22"/>
        </w:rPr>
      </w:pPr>
      <w:bookmarkStart w:id="27" w:name="_Toc343269202"/>
      <w:r w:rsidRPr="00B456CA">
        <w:rPr>
          <w:sz w:val="22"/>
          <w:szCs w:val="22"/>
        </w:rPr>
        <w:t xml:space="preserve">3.5. </w:t>
      </w:r>
      <w:r w:rsidR="004E1BD4">
        <w:rPr>
          <w:sz w:val="22"/>
          <w:szCs w:val="22"/>
        </w:rPr>
        <w:tab/>
      </w:r>
      <w:r w:rsidRPr="00B456CA">
        <w:rPr>
          <w:sz w:val="22"/>
          <w:szCs w:val="22"/>
        </w:rPr>
        <w:t>Риски, связанные с приобретением размещаемых эмиссионных ценных бумаг</w:t>
      </w:r>
      <w:bookmarkEnd w:id="27"/>
      <w:r w:rsidR="004E1BD4">
        <w:rPr>
          <w:sz w:val="22"/>
          <w:szCs w:val="22"/>
        </w:rPr>
        <w:t>.</w:t>
      </w:r>
    </w:p>
    <w:p w:rsidR="001C0032" w:rsidRPr="00B456CA" w:rsidRDefault="001C0032" w:rsidP="004E1BD4">
      <w:pPr>
        <w:autoSpaceDE w:val="0"/>
        <w:autoSpaceDN w:val="0"/>
        <w:adjustRightInd w:val="0"/>
        <w:spacing w:after="120"/>
        <w:ind w:left="567"/>
        <w:jc w:val="both"/>
        <w:rPr>
          <w:sz w:val="22"/>
          <w:szCs w:val="22"/>
        </w:rPr>
      </w:pPr>
      <w:r w:rsidRPr="00B456CA">
        <w:rPr>
          <w:sz w:val="22"/>
          <w:szCs w:val="22"/>
        </w:rPr>
        <w:t>Подробный анализ факторов риска, связанных с приобретением размещаемых эмиссионных ценных бумаг, в частности:</w:t>
      </w:r>
    </w:p>
    <w:p w:rsidR="001C0032" w:rsidRPr="00B456CA" w:rsidRDefault="004E1BD4" w:rsidP="00DB3A20">
      <w:pPr>
        <w:numPr>
          <w:ilvl w:val="0"/>
          <w:numId w:val="31"/>
        </w:numPr>
        <w:autoSpaceDE w:val="0"/>
        <w:autoSpaceDN w:val="0"/>
        <w:adjustRightInd w:val="0"/>
        <w:spacing w:after="120"/>
        <w:ind w:left="1134" w:hanging="567"/>
        <w:jc w:val="both"/>
        <w:rPr>
          <w:sz w:val="22"/>
          <w:szCs w:val="22"/>
        </w:rPr>
      </w:pPr>
      <w:r>
        <w:rPr>
          <w:sz w:val="22"/>
          <w:szCs w:val="22"/>
        </w:rPr>
        <w:tab/>
      </w:r>
      <w:r w:rsidR="001C0032" w:rsidRPr="00B456CA">
        <w:rPr>
          <w:sz w:val="22"/>
          <w:szCs w:val="22"/>
        </w:rPr>
        <w:t>отраслевые риски;</w:t>
      </w:r>
    </w:p>
    <w:p w:rsidR="001C0032" w:rsidRPr="00B456CA" w:rsidRDefault="004E1BD4" w:rsidP="00DB3A20">
      <w:pPr>
        <w:numPr>
          <w:ilvl w:val="0"/>
          <w:numId w:val="31"/>
        </w:numPr>
        <w:autoSpaceDE w:val="0"/>
        <w:autoSpaceDN w:val="0"/>
        <w:adjustRightInd w:val="0"/>
        <w:spacing w:after="120"/>
        <w:ind w:left="1134" w:hanging="567"/>
        <w:jc w:val="both"/>
        <w:rPr>
          <w:sz w:val="22"/>
          <w:szCs w:val="22"/>
        </w:rPr>
      </w:pPr>
      <w:r>
        <w:rPr>
          <w:sz w:val="22"/>
          <w:szCs w:val="22"/>
        </w:rPr>
        <w:tab/>
      </w:r>
      <w:r w:rsidR="001C0032" w:rsidRPr="00B456CA">
        <w:rPr>
          <w:sz w:val="22"/>
          <w:szCs w:val="22"/>
        </w:rPr>
        <w:t>страновые и региональные риски;</w:t>
      </w:r>
    </w:p>
    <w:p w:rsidR="001C0032" w:rsidRPr="00B456CA" w:rsidRDefault="004E1BD4" w:rsidP="00DB3A20">
      <w:pPr>
        <w:numPr>
          <w:ilvl w:val="0"/>
          <w:numId w:val="31"/>
        </w:numPr>
        <w:autoSpaceDE w:val="0"/>
        <w:autoSpaceDN w:val="0"/>
        <w:adjustRightInd w:val="0"/>
        <w:spacing w:after="120"/>
        <w:ind w:left="1134" w:hanging="567"/>
        <w:jc w:val="both"/>
        <w:rPr>
          <w:sz w:val="22"/>
          <w:szCs w:val="22"/>
        </w:rPr>
      </w:pPr>
      <w:r>
        <w:rPr>
          <w:sz w:val="22"/>
          <w:szCs w:val="22"/>
        </w:rPr>
        <w:tab/>
      </w:r>
      <w:r w:rsidR="001C0032" w:rsidRPr="00B456CA">
        <w:rPr>
          <w:sz w:val="22"/>
          <w:szCs w:val="22"/>
        </w:rPr>
        <w:t>финансовые риски;</w:t>
      </w:r>
    </w:p>
    <w:p w:rsidR="001C0032" w:rsidRPr="00B456CA" w:rsidRDefault="004E1BD4" w:rsidP="00DB3A20">
      <w:pPr>
        <w:numPr>
          <w:ilvl w:val="0"/>
          <w:numId w:val="31"/>
        </w:numPr>
        <w:autoSpaceDE w:val="0"/>
        <w:autoSpaceDN w:val="0"/>
        <w:adjustRightInd w:val="0"/>
        <w:spacing w:after="120"/>
        <w:ind w:left="1134" w:hanging="567"/>
        <w:jc w:val="both"/>
        <w:rPr>
          <w:sz w:val="22"/>
          <w:szCs w:val="22"/>
        </w:rPr>
      </w:pPr>
      <w:r>
        <w:rPr>
          <w:sz w:val="22"/>
          <w:szCs w:val="22"/>
        </w:rPr>
        <w:tab/>
      </w:r>
      <w:r w:rsidR="001C0032" w:rsidRPr="00B456CA">
        <w:rPr>
          <w:sz w:val="22"/>
          <w:szCs w:val="22"/>
        </w:rPr>
        <w:t>правовые риски;</w:t>
      </w:r>
    </w:p>
    <w:p w:rsidR="001C0032" w:rsidRPr="00B456CA" w:rsidRDefault="004E1BD4" w:rsidP="00DB3A20">
      <w:pPr>
        <w:numPr>
          <w:ilvl w:val="0"/>
          <w:numId w:val="31"/>
        </w:numPr>
        <w:autoSpaceDE w:val="0"/>
        <w:autoSpaceDN w:val="0"/>
        <w:adjustRightInd w:val="0"/>
        <w:spacing w:after="120"/>
        <w:ind w:left="1134" w:hanging="567"/>
        <w:jc w:val="both"/>
        <w:rPr>
          <w:sz w:val="22"/>
          <w:szCs w:val="22"/>
        </w:rPr>
      </w:pPr>
      <w:r>
        <w:rPr>
          <w:sz w:val="22"/>
          <w:szCs w:val="22"/>
        </w:rPr>
        <w:tab/>
      </w:r>
      <w:r w:rsidR="001C0032" w:rsidRPr="00B456CA">
        <w:rPr>
          <w:sz w:val="22"/>
          <w:szCs w:val="22"/>
        </w:rPr>
        <w:t>риски, связанные с деятельностью эмитента.</w:t>
      </w:r>
    </w:p>
    <w:p w:rsidR="001C0032" w:rsidRPr="00B456CA" w:rsidRDefault="00EF08D2" w:rsidP="004E1BD4">
      <w:pPr>
        <w:autoSpaceDE w:val="0"/>
        <w:autoSpaceDN w:val="0"/>
        <w:adjustRightInd w:val="0"/>
        <w:spacing w:after="120"/>
        <w:ind w:left="567"/>
        <w:jc w:val="both"/>
        <w:rPr>
          <w:sz w:val="22"/>
          <w:szCs w:val="22"/>
        </w:rPr>
      </w:pPr>
      <w:r w:rsidRPr="00B456CA">
        <w:rPr>
          <w:sz w:val="22"/>
          <w:szCs w:val="22"/>
        </w:rPr>
        <w:t>П</w:t>
      </w:r>
      <w:r w:rsidR="001C0032" w:rsidRPr="00B456CA">
        <w:rPr>
          <w:sz w:val="22"/>
          <w:szCs w:val="22"/>
        </w:rPr>
        <w:t>олитика эмитен</w:t>
      </w:r>
      <w:r w:rsidRPr="00B456CA">
        <w:rPr>
          <w:sz w:val="22"/>
          <w:szCs w:val="22"/>
        </w:rPr>
        <w:t>та в области управления рисками:</w:t>
      </w:r>
    </w:p>
    <w:p w:rsidR="00EF08D2" w:rsidRPr="00B456CA" w:rsidRDefault="00EF08D2" w:rsidP="004E1BD4">
      <w:pPr>
        <w:adjustRightInd w:val="0"/>
        <w:spacing w:after="120"/>
        <w:ind w:left="567"/>
        <w:jc w:val="both"/>
        <w:rPr>
          <w:b/>
          <w:bCs/>
          <w:i/>
          <w:iCs/>
          <w:sz w:val="22"/>
          <w:szCs w:val="22"/>
        </w:rPr>
      </w:pPr>
      <w:r w:rsidRPr="00B456CA">
        <w:rPr>
          <w:b/>
          <w:bCs/>
          <w:i/>
          <w:iCs/>
          <w:sz w:val="22"/>
          <w:szCs w:val="22"/>
        </w:rPr>
        <w:t>Задачей корпоративной системы управления рисками Эмитента является обеспечение стратегической и операционной стабильности бизнеса посредством принятия мер по минимизации негативных последствий в случае реализации рисков.</w:t>
      </w:r>
    </w:p>
    <w:p w:rsidR="00EF08D2" w:rsidRPr="00B456CA" w:rsidRDefault="00EF08D2" w:rsidP="004E1BD4">
      <w:pPr>
        <w:adjustRightInd w:val="0"/>
        <w:spacing w:after="120"/>
        <w:ind w:left="567"/>
        <w:jc w:val="both"/>
        <w:rPr>
          <w:b/>
          <w:bCs/>
          <w:i/>
          <w:iCs/>
          <w:sz w:val="22"/>
          <w:szCs w:val="22"/>
        </w:rPr>
      </w:pPr>
      <w:r w:rsidRPr="00B456CA">
        <w:rPr>
          <w:b/>
          <w:bCs/>
          <w:i/>
          <w:iCs/>
          <w:sz w:val="22"/>
          <w:szCs w:val="22"/>
        </w:rPr>
        <w:t>Перечень описанных ниже рисков Эмитента не является исчерпывающим. Возможно возникновение рисков, не выявленных Эмитентом на дату утверждения настоящего Проспекта, которые, однако, могут негативно сказаться на результатах деятельности Эмитента.</w:t>
      </w:r>
    </w:p>
    <w:p w:rsidR="00EF08D2" w:rsidRPr="00B456CA" w:rsidRDefault="00EF08D2" w:rsidP="004E1BD4">
      <w:pPr>
        <w:adjustRightInd w:val="0"/>
        <w:spacing w:after="120"/>
        <w:ind w:left="567"/>
        <w:jc w:val="both"/>
        <w:rPr>
          <w:sz w:val="22"/>
          <w:szCs w:val="22"/>
        </w:rPr>
      </w:pPr>
      <w:r w:rsidRPr="00B456CA">
        <w:rPr>
          <w:b/>
          <w:bCs/>
          <w:i/>
          <w:iCs/>
          <w:sz w:val="22"/>
          <w:szCs w:val="22"/>
        </w:rPr>
        <w:t xml:space="preserve">Последовательность описания рисков ниже не отражает степени вероятности их реализации или уровня </w:t>
      </w:r>
      <w:r w:rsidR="00DA4072" w:rsidRPr="00B456CA">
        <w:rPr>
          <w:b/>
          <w:bCs/>
          <w:i/>
          <w:iCs/>
          <w:sz w:val="22"/>
          <w:szCs w:val="22"/>
        </w:rPr>
        <w:t xml:space="preserve">существенности </w:t>
      </w:r>
      <w:r w:rsidRPr="00B456CA">
        <w:rPr>
          <w:b/>
          <w:bCs/>
          <w:i/>
          <w:iCs/>
          <w:sz w:val="22"/>
          <w:szCs w:val="22"/>
        </w:rPr>
        <w:t>их возможного эффекта на результаты деятельности Эмитента.</w:t>
      </w:r>
    </w:p>
    <w:p w:rsidR="001C0032" w:rsidRPr="00B456CA" w:rsidRDefault="001C0032" w:rsidP="00B456CA">
      <w:pPr>
        <w:autoSpaceDE w:val="0"/>
        <w:autoSpaceDN w:val="0"/>
        <w:adjustRightInd w:val="0"/>
        <w:spacing w:after="120"/>
        <w:ind w:firstLine="540"/>
        <w:jc w:val="both"/>
        <w:outlineLvl w:val="2"/>
        <w:rPr>
          <w:sz w:val="22"/>
          <w:szCs w:val="22"/>
        </w:rPr>
      </w:pPr>
      <w:bookmarkStart w:id="28" w:name="_Toc343269203"/>
      <w:r w:rsidRPr="00B456CA">
        <w:rPr>
          <w:sz w:val="22"/>
          <w:szCs w:val="22"/>
        </w:rPr>
        <w:t>3.5.1. Отраслевые риски</w:t>
      </w:r>
      <w:bookmarkEnd w:id="28"/>
      <w:r w:rsidR="004E1BD4">
        <w:rPr>
          <w:sz w:val="22"/>
          <w:szCs w:val="22"/>
        </w:rPr>
        <w:t>.</w:t>
      </w:r>
    </w:p>
    <w:p w:rsidR="00EF08D2" w:rsidRPr="00B456CA" w:rsidRDefault="00EF08D2" w:rsidP="004E1BD4">
      <w:pPr>
        <w:adjustRightInd w:val="0"/>
        <w:spacing w:after="120"/>
        <w:ind w:left="567"/>
        <w:jc w:val="both"/>
        <w:rPr>
          <w:sz w:val="22"/>
          <w:szCs w:val="22"/>
        </w:rPr>
      </w:pPr>
      <w:r w:rsidRPr="00B456CA">
        <w:rPr>
          <w:sz w:val="22"/>
          <w:szCs w:val="22"/>
        </w:rPr>
        <w:t>Влияние возможного ухудшения ситуации в отрасли эмитента на его деятельность и исполнение обязательств по ценным бумагам</w:t>
      </w:r>
      <w:r w:rsidR="00973F4D" w:rsidRPr="00B456CA">
        <w:rPr>
          <w:sz w:val="22"/>
          <w:szCs w:val="22"/>
        </w:rPr>
        <w:t>.</w:t>
      </w:r>
      <w:r w:rsidRPr="00B456CA">
        <w:rPr>
          <w:sz w:val="22"/>
          <w:szCs w:val="22"/>
        </w:rPr>
        <w:t xml:space="preserve"> </w:t>
      </w:r>
      <w:r w:rsidR="00973F4D" w:rsidRPr="00B456CA">
        <w:rPr>
          <w:sz w:val="22"/>
          <w:szCs w:val="22"/>
        </w:rPr>
        <w:t>Н</w:t>
      </w:r>
      <w:r w:rsidRPr="00B456CA">
        <w:rPr>
          <w:sz w:val="22"/>
          <w:szCs w:val="22"/>
        </w:rPr>
        <w:t>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r w:rsidR="00991CB4" w:rsidRPr="00B456CA">
        <w:rPr>
          <w:sz w:val="22"/>
          <w:szCs w:val="22"/>
        </w:rPr>
        <w:t>:</w:t>
      </w:r>
    </w:p>
    <w:p w:rsidR="00973F4D" w:rsidRPr="00B456CA" w:rsidRDefault="00F64A23" w:rsidP="004E1BD4">
      <w:pPr>
        <w:adjustRightInd w:val="0"/>
        <w:spacing w:after="120"/>
        <w:ind w:left="567"/>
        <w:jc w:val="both"/>
        <w:rPr>
          <w:b/>
          <w:i/>
          <w:sz w:val="22"/>
          <w:szCs w:val="22"/>
        </w:rPr>
      </w:pPr>
      <w:r w:rsidRPr="00B456CA">
        <w:rPr>
          <w:b/>
          <w:i/>
          <w:sz w:val="22"/>
          <w:szCs w:val="22"/>
        </w:rPr>
        <w:t xml:space="preserve">Основным видом деятельности Эмитента является инвестиционная </w:t>
      </w:r>
      <w:r w:rsidR="00973F4D" w:rsidRPr="00B456CA">
        <w:rPr>
          <w:b/>
          <w:i/>
          <w:sz w:val="22"/>
          <w:szCs w:val="22"/>
        </w:rPr>
        <w:t>деятельность, в том числе капиталовложения в ценные бумаги.</w:t>
      </w:r>
    </w:p>
    <w:p w:rsidR="00C10819" w:rsidRPr="00B456CA" w:rsidRDefault="00C10819" w:rsidP="004E1BD4">
      <w:pPr>
        <w:adjustRightInd w:val="0"/>
        <w:spacing w:after="120"/>
        <w:ind w:left="567"/>
        <w:jc w:val="both"/>
        <w:rPr>
          <w:b/>
          <w:i/>
          <w:sz w:val="22"/>
          <w:szCs w:val="22"/>
          <w:u w:val="single"/>
        </w:rPr>
      </w:pPr>
      <w:r w:rsidRPr="00B456CA">
        <w:rPr>
          <w:b/>
          <w:i/>
          <w:sz w:val="22"/>
          <w:szCs w:val="22"/>
          <w:u w:val="single"/>
        </w:rPr>
        <w:t xml:space="preserve">Внутренний рынок: </w:t>
      </w:r>
    </w:p>
    <w:p w:rsidR="00973F4D" w:rsidRPr="00B456CA" w:rsidRDefault="00973F4D" w:rsidP="004E1BD4">
      <w:pPr>
        <w:adjustRightInd w:val="0"/>
        <w:spacing w:after="120"/>
        <w:ind w:left="567"/>
        <w:jc w:val="both"/>
        <w:rPr>
          <w:sz w:val="22"/>
          <w:szCs w:val="22"/>
        </w:rPr>
      </w:pPr>
      <w:r w:rsidRPr="00B456CA">
        <w:rPr>
          <w:sz w:val="22"/>
          <w:szCs w:val="22"/>
        </w:rPr>
        <w:t>Наиболее значимые возможные изменения в отрасли:</w:t>
      </w:r>
    </w:p>
    <w:p w:rsidR="00EF08D2" w:rsidRPr="00B456CA" w:rsidRDefault="00EF08D2" w:rsidP="004E1BD4">
      <w:pPr>
        <w:adjustRightInd w:val="0"/>
        <w:spacing w:after="120"/>
        <w:ind w:left="567"/>
        <w:jc w:val="both"/>
        <w:rPr>
          <w:b/>
          <w:i/>
          <w:sz w:val="22"/>
          <w:szCs w:val="22"/>
        </w:rPr>
      </w:pPr>
      <w:r w:rsidRPr="00B456CA">
        <w:rPr>
          <w:b/>
          <w:i/>
          <w:sz w:val="22"/>
          <w:szCs w:val="22"/>
        </w:rPr>
        <w:t xml:space="preserve">Основными рисками, которые могут негативно сказаться на деятельности Эмитента и его способности исполнять свои обязательства по </w:t>
      </w:r>
      <w:r w:rsidR="00781AA5" w:rsidRPr="00B456CA">
        <w:rPr>
          <w:b/>
          <w:i/>
          <w:sz w:val="22"/>
          <w:szCs w:val="22"/>
        </w:rPr>
        <w:t xml:space="preserve">ценным бумагам </w:t>
      </w:r>
      <w:r w:rsidRPr="00B456CA">
        <w:rPr>
          <w:b/>
          <w:i/>
          <w:sz w:val="22"/>
          <w:szCs w:val="22"/>
        </w:rPr>
        <w:t>на внутреннем рынке, являются:</w:t>
      </w:r>
    </w:p>
    <w:p w:rsidR="00EF08D2" w:rsidRPr="00B456CA" w:rsidRDefault="00C2616D" w:rsidP="00DB3A20">
      <w:pPr>
        <w:numPr>
          <w:ilvl w:val="0"/>
          <w:numId w:val="32"/>
        </w:numPr>
        <w:autoSpaceDE w:val="0"/>
        <w:autoSpaceDN w:val="0"/>
        <w:adjustRightInd w:val="0"/>
        <w:spacing w:after="120"/>
        <w:ind w:left="1134" w:hanging="567"/>
        <w:jc w:val="both"/>
        <w:rPr>
          <w:b/>
          <w:i/>
          <w:sz w:val="22"/>
          <w:szCs w:val="22"/>
        </w:rPr>
      </w:pPr>
      <w:r>
        <w:rPr>
          <w:b/>
          <w:i/>
          <w:sz w:val="22"/>
          <w:szCs w:val="22"/>
        </w:rPr>
        <w:tab/>
      </w:r>
      <w:r w:rsidR="00EF08D2" w:rsidRPr="00B456CA">
        <w:rPr>
          <w:b/>
          <w:i/>
          <w:sz w:val="22"/>
          <w:szCs w:val="22"/>
        </w:rPr>
        <w:t>усиление волатильности на российских финансовых рынках;</w:t>
      </w:r>
    </w:p>
    <w:p w:rsidR="00EF08D2" w:rsidRPr="00B456CA" w:rsidRDefault="00C2616D" w:rsidP="00DB3A20">
      <w:pPr>
        <w:numPr>
          <w:ilvl w:val="0"/>
          <w:numId w:val="32"/>
        </w:numPr>
        <w:autoSpaceDE w:val="0"/>
        <w:autoSpaceDN w:val="0"/>
        <w:adjustRightInd w:val="0"/>
        <w:spacing w:after="120"/>
        <w:ind w:left="1134" w:hanging="567"/>
        <w:jc w:val="both"/>
        <w:rPr>
          <w:b/>
          <w:i/>
          <w:sz w:val="22"/>
          <w:szCs w:val="22"/>
        </w:rPr>
      </w:pPr>
      <w:r>
        <w:rPr>
          <w:b/>
          <w:i/>
          <w:sz w:val="22"/>
          <w:szCs w:val="22"/>
        </w:rPr>
        <w:tab/>
      </w:r>
      <w:r w:rsidR="00781AA5" w:rsidRPr="00B456CA">
        <w:rPr>
          <w:b/>
          <w:i/>
          <w:sz w:val="22"/>
          <w:szCs w:val="22"/>
        </w:rPr>
        <w:t>ухудшение общей экономической ситуации в России и</w:t>
      </w:r>
      <w:r w:rsidR="009D3ADA" w:rsidRPr="00B456CA">
        <w:rPr>
          <w:b/>
          <w:i/>
          <w:sz w:val="22"/>
          <w:szCs w:val="22"/>
        </w:rPr>
        <w:t>,</w:t>
      </w:r>
      <w:r w:rsidR="00781AA5" w:rsidRPr="00B456CA">
        <w:rPr>
          <w:b/>
          <w:i/>
          <w:sz w:val="22"/>
          <w:szCs w:val="22"/>
        </w:rPr>
        <w:t xml:space="preserve"> соответственно, </w:t>
      </w:r>
      <w:r w:rsidR="00EF08D2" w:rsidRPr="00B456CA">
        <w:rPr>
          <w:b/>
          <w:i/>
          <w:sz w:val="22"/>
          <w:szCs w:val="22"/>
        </w:rPr>
        <w:t>ухудшение общего инвестиционного климата в Российской Ф</w:t>
      </w:r>
      <w:r>
        <w:rPr>
          <w:b/>
          <w:i/>
          <w:sz w:val="22"/>
          <w:szCs w:val="22"/>
        </w:rPr>
        <w:t>едерации.</w:t>
      </w:r>
    </w:p>
    <w:p w:rsidR="00973F4D" w:rsidRPr="00B456CA" w:rsidRDefault="00973F4D" w:rsidP="00C2616D">
      <w:pPr>
        <w:adjustRightInd w:val="0"/>
        <w:spacing w:after="120"/>
        <w:ind w:left="567"/>
        <w:jc w:val="both"/>
        <w:rPr>
          <w:sz w:val="22"/>
          <w:szCs w:val="22"/>
        </w:rPr>
      </w:pPr>
      <w:r w:rsidRPr="00B456CA">
        <w:rPr>
          <w:sz w:val="22"/>
          <w:szCs w:val="22"/>
        </w:rPr>
        <w:t xml:space="preserve">Влияние указанных негативных факторов на деятельность Эмитента и исполнение Эмитентом обязательств по </w:t>
      </w:r>
      <w:r w:rsidR="00781AA5" w:rsidRPr="00B456CA">
        <w:rPr>
          <w:sz w:val="22"/>
          <w:szCs w:val="22"/>
        </w:rPr>
        <w:t>ценным бумагам</w:t>
      </w:r>
      <w:r w:rsidRPr="00B456CA">
        <w:rPr>
          <w:sz w:val="22"/>
          <w:szCs w:val="22"/>
        </w:rPr>
        <w:t>:</w:t>
      </w:r>
    </w:p>
    <w:p w:rsidR="00781AA5" w:rsidRPr="00B456CA" w:rsidRDefault="00C2616D" w:rsidP="00DB3A20">
      <w:pPr>
        <w:numPr>
          <w:ilvl w:val="0"/>
          <w:numId w:val="33"/>
        </w:numPr>
        <w:adjustRightInd w:val="0"/>
        <w:spacing w:after="120"/>
        <w:ind w:left="1134" w:hanging="567"/>
        <w:jc w:val="both"/>
        <w:rPr>
          <w:b/>
          <w:i/>
          <w:sz w:val="22"/>
          <w:szCs w:val="22"/>
        </w:rPr>
      </w:pPr>
      <w:r>
        <w:rPr>
          <w:b/>
          <w:i/>
          <w:sz w:val="22"/>
          <w:szCs w:val="22"/>
        </w:rPr>
        <w:tab/>
      </w:r>
      <w:r w:rsidR="00781AA5" w:rsidRPr="00B456CA">
        <w:rPr>
          <w:b/>
          <w:i/>
          <w:sz w:val="22"/>
          <w:szCs w:val="22"/>
        </w:rPr>
        <w:t xml:space="preserve">отсутствие или снижение возможности </w:t>
      </w:r>
      <w:r w:rsidR="00631709" w:rsidRPr="00B456CA">
        <w:rPr>
          <w:b/>
          <w:i/>
          <w:sz w:val="22"/>
          <w:szCs w:val="22"/>
        </w:rPr>
        <w:t xml:space="preserve">осуществления </w:t>
      </w:r>
      <w:r w:rsidR="00781AA5" w:rsidRPr="00B456CA">
        <w:rPr>
          <w:b/>
          <w:i/>
          <w:sz w:val="22"/>
          <w:szCs w:val="22"/>
        </w:rPr>
        <w:t>Эмитентом инвестирования может повлечь за собой снижение доходов Эмитента;</w:t>
      </w:r>
    </w:p>
    <w:p w:rsidR="00781AA5" w:rsidRPr="00B456CA" w:rsidRDefault="00C2616D" w:rsidP="00DB3A20">
      <w:pPr>
        <w:numPr>
          <w:ilvl w:val="0"/>
          <w:numId w:val="33"/>
        </w:numPr>
        <w:adjustRightInd w:val="0"/>
        <w:spacing w:after="120"/>
        <w:ind w:left="1134" w:hanging="567"/>
        <w:jc w:val="both"/>
        <w:rPr>
          <w:b/>
          <w:i/>
          <w:sz w:val="22"/>
          <w:szCs w:val="22"/>
        </w:rPr>
      </w:pPr>
      <w:r>
        <w:rPr>
          <w:b/>
          <w:i/>
          <w:sz w:val="22"/>
          <w:szCs w:val="22"/>
        </w:rPr>
        <w:tab/>
      </w:r>
      <w:r w:rsidR="00781AA5" w:rsidRPr="00B456CA">
        <w:rPr>
          <w:b/>
          <w:i/>
          <w:sz w:val="22"/>
          <w:szCs w:val="22"/>
        </w:rPr>
        <w:t>общее ухудшение экономической ситуации в России может привести к р</w:t>
      </w:r>
      <w:r>
        <w:rPr>
          <w:b/>
          <w:i/>
          <w:sz w:val="22"/>
          <w:szCs w:val="22"/>
        </w:rPr>
        <w:t xml:space="preserve">осту кредитных рисков Эмитента </w:t>
      </w:r>
      <w:r w:rsidR="00781AA5" w:rsidRPr="00B456CA">
        <w:rPr>
          <w:b/>
          <w:i/>
          <w:sz w:val="22"/>
          <w:szCs w:val="22"/>
        </w:rPr>
        <w:t>при осуществлении им прямых инвестиций.</w:t>
      </w:r>
    </w:p>
    <w:p w:rsidR="00EF08D2" w:rsidRPr="00B456CA" w:rsidRDefault="00781AA5" w:rsidP="00C2616D">
      <w:pPr>
        <w:adjustRightInd w:val="0"/>
        <w:spacing w:after="120"/>
        <w:ind w:left="567"/>
        <w:jc w:val="both"/>
        <w:rPr>
          <w:b/>
          <w:i/>
          <w:sz w:val="22"/>
          <w:szCs w:val="22"/>
        </w:rPr>
      </w:pPr>
      <w:r w:rsidRPr="00B456CA">
        <w:rPr>
          <w:b/>
          <w:i/>
          <w:sz w:val="22"/>
          <w:szCs w:val="22"/>
        </w:rPr>
        <w:t>Наступление указанных</w:t>
      </w:r>
      <w:r w:rsidR="00C10819" w:rsidRPr="00B456CA">
        <w:rPr>
          <w:b/>
          <w:i/>
          <w:sz w:val="22"/>
          <w:szCs w:val="22"/>
        </w:rPr>
        <w:t xml:space="preserve"> отрицательных</w:t>
      </w:r>
      <w:r w:rsidRPr="00B456CA">
        <w:rPr>
          <w:b/>
          <w:i/>
          <w:sz w:val="22"/>
          <w:szCs w:val="22"/>
        </w:rPr>
        <w:t xml:space="preserve"> </w:t>
      </w:r>
      <w:r w:rsidR="00C10819" w:rsidRPr="00B456CA">
        <w:rPr>
          <w:b/>
          <w:i/>
          <w:sz w:val="22"/>
          <w:szCs w:val="22"/>
        </w:rPr>
        <w:t xml:space="preserve">последствий </w:t>
      </w:r>
      <w:r w:rsidR="00EF08D2" w:rsidRPr="00B456CA">
        <w:rPr>
          <w:b/>
          <w:i/>
          <w:sz w:val="22"/>
          <w:szCs w:val="22"/>
        </w:rPr>
        <w:t>мо</w:t>
      </w:r>
      <w:r w:rsidR="00C10819" w:rsidRPr="00B456CA">
        <w:rPr>
          <w:b/>
          <w:i/>
          <w:sz w:val="22"/>
          <w:szCs w:val="22"/>
        </w:rPr>
        <w:t>же</w:t>
      </w:r>
      <w:r w:rsidR="00EF08D2" w:rsidRPr="00B456CA">
        <w:rPr>
          <w:b/>
          <w:i/>
          <w:sz w:val="22"/>
          <w:szCs w:val="22"/>
        </w:rPr>
        <w:t>т негативно</w:t>
      </w:r>
      <w:r w:rsidR="00C10819" w:rsidRPr="00B456CA">
        <w:rPr>
          <w:sz w:val="22"/>
          <w:szCs w:val="22"/>
        </w:rPr>
        <w:t xml:space="preserve"> </w:t>
      </w:r>
      <w:r w:rsidR="00C10819" w:rsidRPr="00B456CA">
        <w:rPr>
          <w:b/>
          <w:i/>
          <w:sz w:val="22"/>
          <w:szCs w:val="22"/>
        </w:rPr>
        <w:t>повлиять на способность исполнения Эмитентом своих обязательств по ценным бумагам.</w:t>
      </w:r>
    </w:p>
    <w:p w:rsidR="00C10819" w:rsidRPr="00B456CA" w:rsidRDefault="00C10819" w:rsidP="00C2616D">
      <w:pPr>
        <w:adjustRightInd w:val="0"/>
        <w:spacing w:after="120"/>
        <w:ind w:left="567"/>
        <w:jc w:val="both"/>
        <w:rPr>
          <w:sz w:val="22"/>
          <w:szCs w:val="22"/>
        </w:rPr>
      </w:pPr>
      <w:r w:rsidRPr="00B456CA">
        <w:rPr>
          <w:sz w:val="22"/>
          <w:szCs w:val="22"/>
        </w:rPr>
        <w:t>Предполагаемые действия эмитента в случае наступления указанных рисков:</w:t>
      </w:r>
    </w:p>
    <w:p w:rsidR="00EF08D2" w:rsidRPr="00B456CA" w:rsidRDefault="00C2616D" w:rsidP="00DB3A20">
      <w:pPr>
        <w:numPr>
          <w:ilvl w:val="0"/>
          <w:numId w:val="34"/>
        </w:numPr>
        <w:adjustRightInd w:val="0"/>
        <w:spacing w:after="120"/>
        <w:ind w:left="1134" w:hanging="567"/>
        <w:jc w:val="both"/>
        <w:rPr>
          <w:b/>
          <w:i/>
          <w:sz w:val="22"/>
          <w:szCs w:val="22"/>
        </w:rPr>
      </w:pPr>
      <w:r w:rsidRPr="00C2616D">
        <w:rPr>
          <w:b/>
          <w:i/>
          <w:sz w:val="22"/>
          <w:szCs w:val="22"/>
        </w:rPr>
        <w:tab/>
      </w:r>
      <w:r w:rsidR="00C10819" w:rsidRPr="00B456CA">
        <w:rPr>
          <w:b/>
          <w:i/>
          <w:sz w:val="22"/>
          <w:szCs w:val="22"/>
        </w:rPr>
        <w:t>усиление финансового контроля и введение программы по снижению издержек;</w:t>
      </w:r>
    </w:p>
    <w:p w:rsidR="00C10819" w:rsidRPr="00B456CA" w:rsidRDefault="00C2616D" w:rsidP="00DB3A20">
      <w:pPr>
        <w:numPr>
          <w:ilvl w:val="0"/>
          <w:numId w:val="34"/>
        </w:numPr>
        <w:adjustRightInd w:val="0"/>
        <w:spacing w:after="120"/>
        <w:ind w:left="1134" w:hanging="567"/>
        <w:jc w:val="both"/>
        <w:rPr>
          <w:b/>
          <w:i/>
          <w:sz w:val="22"/>
          <w:szCs w:val="22"/>
        </w:rPr>
      </w:pPr>
      <w:r>
        <w:rPr>
          <w:b/>
          <w:i/>
          <w:sz w:val="22"/>
          <w:szCs w:val="22"/>
        </w:rPr>
        <w:tab/>
      </w:r>
      <w:r w:rsidR="00C10819" w:rsidRPr="00B456CA">
        <w:rPr>
          <w:b/>
          <w:i/>
          <w:sz w:val="22"/>
          <w:szCs w:val="22"/>
        </w:rPr>
        <w:t>управление рисками, связанными с основной деятельностью Эмитента: пересмотр</w:t>
      </w:r>
      <w:r w:rsidR="009D3ADA" w:rsidRPr="00B456CA">
        <w:rPr>
          <w:b/>
          <w:i/>
          <w:sz w:val="22"/>
          <w:szCs w:val="22"/>
        </w:rPr>
        <w:t xml:space="preserve"> нормы</w:t>
      </w:r>
      <w:r w:rsidR="00C10819" w:rsidRPr="00B456CA">
        <w:rPr>
          <w:b/>
          <w:i/>
          <w:sz w:val="22"/>
          <w:szCs w:val="22"/>
        </w:rPr>
        <w:t xml:space="preserve"> доходности вложений, рассмотре</w:t>
      </w:r>
      <w:r w:rsidR="009D3ADA" w:rsidRPr="00B456CA">
        <w:rPr>
          <w:b/>
          <w:i/>
          <w:sz w:val="22"/>
          <w:szCs w:val="22"/>
        </w:rPr>
        <w:t>ние возможности</w:t>
      </w:r>
      <w:r w:rsidR="00C10819" w:rsidRPr="00B456CA">
        <w:rPr>
          <w:b/>
          <w:i/>
          <w:sz w:val="22"/>
          <w:szCs w:val="22"/>
        </w:rPr>
        <w:t xml:space="preserve"> использования других форм и инструментов стороннего фина</w:t>
      </w:r>
      <w:r w:rsidR="009D3ADA" w:rsidRPr="00B456CA">
        <w:rPr>
          <w:b/>
          <w:i/>
          <w:sz w:val="22"/>
          <w:szCs w:val="22"/>
        </w:rPr>
        <w:t>н</w:t>
      </w:r>
      <w:r w:rsidR="00C10819" w:rsidRPr="00B456CA">
        <w:rPr>
          <w:b/>
          <w:i/>
          <w:sz w:val="22"/>
          <w:szCs w:val="22"/>
        </w:rPr>
        <w:t>сирования.</w:t>
      </w:r>
    </w:p>
    <w:p w:rsidR="00EF08D2" w:rsidRPr="00B456CA" w:rsidRDefault="00EF08D2" w:rsidP="00B456CA">
      <w:pPr>
        <w:adjustRightInd w:val="0"/>
        <w:spacing w:after="120"/>
        <w:ind w:firstLine="539"/>
        <w:jc w:val="both"/>
        <w:rPr>
          <w:b/>
          <w:i/>
          <w:sz w:val="22"/>
          <w:szCs w:val="22"/>
          <w:u w:val="single"/>
        </w:rPr>
      </w:pPr>
      <w:r w:rsidRPr="00B456CA">
        <w:rPr>
          <w:b/>
          <w:i/>
          <w:sz w:val="22"/>
          <w:szCs w:val="22"/>
          <w:u w:val="single"/>
        </w:rPr>
        <w:t>Внешний рынок:</w:t>
      </w:r>
    </w:p>
    <w:p w:rsidR="00C10819" w:rsidRPr="00B456CA" w:rsidRDefault="00C10819" w:rsidP="00C2616D">
      <w:pPr>
        <w:adjustRightInd w:val="0"/>
        <w:spacing w:after="120"/>
        <w:ind w:left="567"/>
        <w:jc w:val="both"/>
        <w:rPr>
          <w:sz w:val="22"/>
          <w:szCs w:val="22"/>
        </w:rPr>
      </w:pPr>
      <w:r w:rsidRPr="00B456CA">
        <w:rPr>
          <w:sz w:val="22"/>
          <w:szCs w:val="22"/>
        </w:rPr>
        <w:t>Наиболее значимые возможные изменения в отрасли:</w:t>
      </w:r>
    </w:p>
    <w:p w:rsidR="00C10819" w:rsidRPr="00B456CA" w:rsidRDefault="00C10819" w:rsidP="00C2616D">
      <w:pPr>
        <w:adjustRightInd w:val="0"/>
        <w:spacing w:after="120"/>
        <w:ind w:left="567"/>
        <w:jc w:val="both"/>
        <w:rPr>
          <w:b/>
          <w:i/>
          <w:sz w:val="22"/>
          <w:szCs w:val="22"/>
        </w:rPr>
      </w:pPr>
      <w:r w:rsidRPr="00B456CA">
        <w:rPr>
          <w:b/>
          <w:i/>
          <w:sz w:val="22"/>
          <w:szCs w:val="22"/>
        </w:rPr>
        <w:t>Эмитент не ведет деятельности на внешнем рынке, однако, по мнению Эмитента, существуют риски, которые могут косвенно повлиять на деятельность Эмитента и его способности исполнять свои обязательства по ценным бумагам со</w:t>
      </w:r>
      <w:r w:rsidR="009D3ADA" w:rsidRPr="00B456CA">
        <w:rPr>
          <w:b/>
          <w:i/>
          <w:sz w:val="22"/>
          <w:szCs w:val="22"/>
        </w:rPr>
        <w:t xml:space="preserve"> </w:t>
      </w:r>
      <w:r w:rsidRPr="00B456CA">
        <w:rPr>
          <w:b/>
          <w:i/>
          <w:sz w:val="22"/>
          <w:szCs w:val="22"/>
        </w:rPr>
        <w:t>стороны внешнего рынка.</w:t>
      </w:r>
    </w:p>
    <w:p w:rsidR="00C10819" w:rsidRPr="00B456CA" w:rsidRDefault="00C10819" w:rsidP="00C2616D">
      <w:pPr>
        <w:adjustRightInd w:val="0"/>
        <w:spacing w:after="120"/>
        <w:ind w:left="567"/>
        <w:jc w:val="both"/>
        <w:rPr>
          <w:b/>
          <w:i/>
          <w:sz w:val="22"/>
          <w:szCs w:val="22"/>
        </w:rPr>
      </w:pPr>
      <w:r w:rsidRPr="00B456CA">
        <w:rPr>
          <w:b/>
          <w:i/>
          <w:sz w:val="22"/>
          <w:szCs w:val="22"/>
        </w:rPr>
        <w:t>К указанным рискам относятся:</w:t>
      </w:r>
    </w:p>
    <w:p w:rsidR="00DA4072" w:rsidRPr="00B456CA" w:rsidRDefault="00C2616D" w:rsidP="00DB3A20">
      <w:pPr>
        <w:numPr>
          <w:ilvl w:val="0"/>
          <w:numId w:val="35"/>
        </w:numPr>
        <w:autoSpaceDE w:val="0"/>
        <w:autoSpaceDN w:val="0"/>
        <w:adjustRightInd w:val="0"/>
        <w:spacing w:after="120"/>
        <w:ind w:left="1134" w:hanging="567"/>
        <w:jc w:val="both"/>
        <w:rPr>
          <w:b/>
          <w:i/>
          <w:sz w:val="22"/>
          <w:szCs w:val="22"/>
        </w:rPr>
      </w:pPr>
      <w:r>
        <w:rPr>
          <w:b/>
          <w:i/>
          <w:sz w:val="22"/>
          <w:szCs w:val="22"/>
        </w:rPr>
        <w:tab/>
      </w:r>
      <w:r w:rsidR="00EF08D2" w:rsidRPr="00B456CA">
        <w:rPr>
          <w:b/>
          <w:i/>
          <w:sz w:val="22"/>
          <w:szCs w:val="22"/>
        </w:rPr>
        <w:t>усиление волатильности на зарубежных финансовых рынках</w:t>
      </w:r>
      <w:r>
        <w:rPr>
          <w:b/>
          <w:i/>
          <w:sz w:val="22"/>
          <w:szCs w:val="22"/>
        </w:rPr>
        <w:t>;</w:t>
      </w:r>
    </w:p>
    <w:p w:rsidR="006C5370" w:rsidRPr="00B456CA" w:rsidRDefault="00C2616D" w:rsidP="00DB3A20">
      <w:pPr>
        <w:numPr>
          <w:ilvl w:val="0"/>
          <w:numId w:val="35"/>
        </w:numPr>
        <w:autoSpaceDE w:val="0"/>
        <w:autoSpaceDN w:val="0"/>
        <w:adjustRightInd w:val="0"/>
        <w:spacing w:after="120"/>
        <w:ind w:left="1134" w:hanging="567"/>
        <w:jc w:val="both"/>
        <w:rPr>
          <w:b/>
          <w:i/>
          <w:sz w:val="22"/>
          <w:szCs w:val="22"/>
        </w:rPr>
      </w:pPr>
      <w:r>
        <w:rPr>
          <w:b/>
          <w:i/>
          <w:sz w:val="22"/>
          <w:szCs w:val="22"/>
        </w:rPr>
        <w:tab/>
      </w:r>
      <w:r w:rsidR="006C5370" w:rsidRPr="00B456CA">
        <w:rPr>
          <w:b/>
          <w:i/>
          <w:sz w:val="22"/>
          <w:szCs w:val="22"/>
        </w:rPr>
        <w:t xml:space="preserve">ухудшение общего инвестиционного климата и неблагоприятные тенденции на мировых фондовых рынках.  </w:t>
      </w:r>
    </w:p>
    <w:p w:rsidR="00C10819" w:rsidRPr="00B456CA" w:rsidRDefault="00C10819" w:rsidP="00C2616D">
      <w:pPr>
        <w:adjustRightInd w:val="0"/>
        <w:spacing w:after="120"/>
        <w:ind w:left="567"/>
        <w:jc w:val="both"/>
        <w:rPr>
          <w:sz w:val="22"/>
          <w:szCs w:val="22"/>
        </w:rPr>
      </w:pPr>
      <w:r w:rsidRPr="00B456CA">
        <w:rPr>
          <w:sz w:val="22"/>
          <w:szCs w:val="22"/>
        </w:rPr>
        <w:t>Влияние указанных негативных факторов на деятельность Эмитента и исполнение Эмитентом обязательств по ценным бумагам:</w:t>
      </w:r>
    </w:p>
    <w:p w:rsidR="00C10819" w:rsidRPr="00B456CA" w:rsidRDefault="006C5370" w:rsidP="00C2616D">
      <w:pPr>
        <w:autoSpaceDE w:val="0"/>
        <w:autoSpaceDN w:val="0"/>
        <w:adjustRightInd w:val="0"/>
        <w:spacing w:after="120"/>
        <w:ind w:left="567"/>
        <w:jc w:val="both"/>
        <w:rPr>
          <w:b/>
          <w:i/>
          <w:sz w:val="22"/>
          <w:szCs w:val="22"/>
        </w:rPr>
      </w:pPr>
      <w:r w:rsidRPr="00B456CA">
        <w:rPr>
          <w:b/>
          <w:i/>
          <w:sz w:val="22"/>
          <w:szCs w:val="22"/>
        </w:rPr>
        <w:t>усиление волатильности на зарубежных финансовых рынках</w:t>
      </w:r>
      <w:r w:rsidR="00C2616D">
        <w:rPr>
          <w:b/>
          <w:i/>
          <w:sz w:val="22"/>
          <w:szCs w:val="22"/>
        </w:rPr>
        <w:t>,</w:t>
      </w:r>
      <w:r w:rsidR="00C10819" w:rsidRPr="00B456CA">
        <w:rPr>
          <w:b/>
          <w:i/>
          <w:sz w:val="22"/>
          <w:szCs w:val="22"/>
        </w:rPr>
        <w:t xml:space="preserve"> </w:t>
      </w:r>
      <w:r w:rsidRPr="00B456CA">
        <w:rPr>
          <w:b/>
          <w:i/>
          <w:sz w:val="22"/>
          <w:szCs w:val="22"/>
        </w:rPr>
        <w:t>ухудшение общего инвестиционного климата и неблагоприятные тенден</w:t>
      </w:r>
      <w:r w:rsidR="00C2616D">
        <w:rPr>
          <w:b/>
          <w:i/>
          <w:sz w:val="22"/>
          <w:szCs w:val="22"/>
        </w:rPr>
        <w:t xml:space="preserve">ции на мировых фондовых рынках </w:t>
      </w:r>
      <w:r w:rsidR="00C10819" w:rsidRPr="00B456CA">
        <w:rPr>
          <w:b/>
          <w:i/>
          <w:sz w:val="22"/>
          <w:szCs w:val="22"/>
        </w:rPr>
        <w:t>мо</w:t>
      </w:r>
      <w:r w:rsidRPr="00B456CA">
        <w:rPr>
          <w:b/>
          <w:i/>
          <w:sz w:val="22"/>
          <w:szCs w:val="22"/>
        </w:rPr>
        <w:t>гу</w:t>
      </w:r>
      <w:r w:rsidR="00C10819" w:rsidRPr="00B456CA">
        <w:rPr>
          <w:b/>
          <w:i/>
          <w:sz w:val="22"/>
          <w:szCs w:val="22"/>
        </w:rPr>
        <w:t xml:space="preserve">т </w:t>
      </w:r>
      <w:r w:rsidRPr="00B456CA">
        <w:rPr>
          <w:b/>
          <w:i/>
          <w:sz w:val="22"/>
          <w:szCs w:val="22"/>
        </w:rPr>
        <w:t>оказать негативное влияние на российский фондовый рынок, что в свою очередь может повлечь снижение или отсутствие возможности привлечения Эмитентом инв</w:t>
      </w:r>
      <w:r w:rsidR="00C2616D">
        <w:rPr>
          <w:b/>
          <w:i/>
          <w:sz w:val="22"/>
          <w:szCs w:val="22"/>
        </w:rPr>
        <w:t xml:space="preserve">естиционного финансирования и, </w:t>
      </w:r>
      <w:r w:rsidRPr="00B456CA">
        <w:rPr>
          <w:b/>
          <w:i/>
          <w:sz w:val="22"/>
          <w:szCs w:val="22"/>
        </w:rPr>
        <w:t>как следствие, снижение доходов Эмитента.</w:t>
      </w:r>
    </w:p>
    <w:p w:rsidR="00C10819" w:rsidRPr="00B456CA" w:rsidRDefault="00C10819" w:rsidP="00C2616D">
      <w:pPr>
        <w:adjustRightInd w:val="0"/>
        <w:spacing w:after="120"/>
        <w:ind w:left="567"/>
        <w:jc w:val="both"/>
        <w:rPr>
          <w:b/>
          <w:i/>
          <w:sz w:val="22"/>
          <w:szCs w:val="22"/>
        </w:rPr>
      </w:pPr>
      <w:r w:rsidRPr="00B456CA">
        <w:rPr>
          <w:b/>
          <w:i/>
          <w:sz w:val="22"/>
          <w:szCs w:val="22"/>
        </w:rPr>
        <w:t>Наступление указа</w:t>
      </w:r>
      <w:r w:rsidR="00C2616D">
        <w:rPr>
          <w:b/>
          <w:i/>
          <w:sz w:val="22"/>
          <w:szCs w:val="22"/>
        </w:rPr>
        <w:t xml:space="preserve">нных отрицательных последствий </w:t>
      </w:r>
      <w:r w:rsidRPr="00B456CA">
        <w:rPr>
          <w:b/>
          <w:i/>
          <w:sz w:val="22"/>
          <w:szCs w:val="22"/>
        </w:rPr>
        <w:t>может негативно</w:t>
      </w:r>
      <w:r w:rsidRPr="00B456CA">
        <w:rPr>
          <w:sz w:val="22"/>
          <w:szCs w:val="22"/>
        </w:rPr>
        <w:t xml:space="preserve"> </w:t>
      </w:r>
      <w:r w:rsidR="006C5370" w:rsidRPr="00B456CA">
        <w:rPr>
          <w:b/>
          <w:i/>
          <w:sz w:val="22"/>
          <w:szCs w:val="22"/>
        </w:rPr>
        <w:t xml:space="preserve">сказаться </w:t>
      </w:r>
      <w:r w:rsidRPr="00B456CA">
        <w:rPr>
          <w:b/>
          <w:i/>
          <w:sz w:val="22"/>
          <w:szCs w:val="22"/>
        </w:rPr>
        <w:t>на способност</w:t>
      </w:r>
      <w:r w:rsidR="006C5370" w:rsidRPr="00B456CA">
        <w:rPr>
          <w:b/>
          <w:i/>
          <w:sz w:val="22"/>
          <w:szCs w:val="22"/>
        </w:rPr>
        <w:t>и</w:t>
      </w:r>
      <w:r w:rsidRPr="00B456CA">
        <w:rPr>
          <w:b/>
          <w:i/>
          <w:sz w:val="22"/>
          <w:szCs w:val="22"/>
        </w:rPr>
        <w:t xml:space="preserve"> исполнения Эмитентом своих обязательств по ценным бумагам.</w:t>
      </w:r>
    </w:p>
    <w:p w:rsidR="006C5370" w:rsidRPr="00B456CA" w:rsidRDefault="006C5370" w:rsidP="00C2616D">
      <w:pPr>
        <w:adjustRightInd w:val="0"/>
        <w:spacing w:after="120"/>
        <w:ind w:left="567"/>
        <w:jc w:val="both"/>
        <w:rPr>
          <w:sz w:val="22"/>
          <w:szCs w:val="22"/>
        </w:rPr>
      </w:pPr>
      <w:r w:rsidRPr="00B456CA">
        <w:rPr>
          <w:sz w:val="22"/>
          <w:szCs w:val="22"/>
        </w:rPr>
        <w:t>Предполагаемые действия эмитента в случае наступления указанных рисков:</w:t>
      </w:r>
    </w:p>
    <w:p w:rsidR="006C5370" w:rsidRPr="00B456CA" w:rsidRDefault="00C2616D" w:rsidP="00DB3A20">
      <w:pPr>
        <w:numPr>
          <w:ilvl w:val="0"/>
          <w:numId w:val="36"/>
        </w:numPr>
        <w:adjustRightInd w:val="0"/>
        <w:spacing w:after="120"/>
        <w:ind w:left="1134" w:hanging="567"/>
        <w:jc w:val="both"/>
        <w:rPr>
          <w:b/>
          <w:i/>
          <w:sz w:val="22"/>
          <w:szCs w:val="22"/>
        </w:rPr>
      </w:pPr>
      <w:r>
        <w:rPr>
          <w:b/>
          <w:i/>
          <w:sz w:val="22"/>
          <w:szCs w:val="22"/>
        </w:rPr>
        <w:tab/>
      </w:r>
      <w:r w:rsidR="006C5370" w:rsidRPr="00B456CA">
        <w:rPr>
          <w:b/>
          <w:i/>
          <w:sz w:val="22"/>
          <w:szCs w:val="22"/>
        </w:rPr>
        <w:t>усиление финансового контроля и введение программы по снижению издержек;</w:t>
      </w:r>
    </w:p>
    <w:p w:rsidR="006C5370" w:rsidRPr="00B456CA" w:rsidRDefault="00C2616D" w:rsidP="00DB3A20">
      <w:pPr>
        <w:numPr>
          <w:ilvl w:val="0"/>
          <w:numId w:val="36"/>
        </w:numPr>
        <w:adjustRightInd w:val="0"/>
        <w:spacing w:after="120"/>
        <w:ind w:left="1134" w:hanging="567"/>
        <w:jc w:val="both"/>
        <w:rPr>
          <w:b/>
          <w:i/>
          <w:sz w:val="22"/>
          <w:szCs w:val="22"/>
        </w:rPr>
      </w:pPr>
      <w:r>
        <w:rPr>
          <w:b/>
          <w:i/>
          <w:sz w:val="22"/>
          <w:szCs w:val="22"/>
        </w:rPr>
        <w:tab/>
      </w:r>
      <w:r w:rsidR="006C5370" w:rsidRPr="00B456CA">
        <w:rPr>
          <w:b/>
          <w:i/>
          <w:sz w:val="22"/>
          <w:szCs w:val="22"/>
        </w:rPr>
        <w:t>управление рисками, связанными с основной деятельностью Эмитента: пересмотр норм</w:t>
      </w:r>
      <w:r w:rsidR="009D3ADA" w:rsidRPr="00B456CA">
        <w:rPr>
          <w:b/>
          <w:i/>
          <w:sz w:val="22"/>
          <w:szCs w:val="22"/>
        </w:rPr>
        <w:t xml:space="preserve">ы </w:t>
      </w:r>
      <w:r w:rsidR="006C5370" w:rsidRPr="00B456CA">
        <w:rPr>
          <w:b/>
          <w:i/>
          <w:sz w:val="22"/>
          <w:szCs w:val="22"/>
        </w:rPr>
        <w:t>доходности вложений, рассмотре</w:t>
      </w:r>
      <w:r w:rsidR="009D3ADA" w:rsidRPr="00B456CA">
        <w:rPr>
          <w:b/>
          <w:i/>
          <w:sz w:val="22"/>
          <w:szCs w:val="22"/>
        </w:rPr>
        <w:t>ние</w:t>
      </w:r>
      <w:r w:rsidR="006C5370" w:rsidRPr="00B456CA">
        <w:rPr>
          <w:b/>
          <w:i/>
          <w:sz w:val="22"/>
          <w:szCs w:val="22"/>
        </w:rPr>
        <w:t xml:space="preserve"> возможнос</w:t>
      </w:r>
      <w:r w:rsidR="009D3ADA" w:rsidRPr="00B456CA">
        <w:rPr>
          <w:b/>
          <w:i/>
          <w:sz w:val="22"/>
          <w:szCs w:val="22"/>
        </w:rPr>
        <w:t>ти</w:t>
      </w:r>
      <w:r w:rsidR="006C5370" w:rsidRPr="00B456CA">
        <w:rPr>
          <w:b/>
          <w:i/>
          <w:sz w:val="22"/>
          <w:szCs w:val="22"/>
        </w:rPr>
        <w:t xml:space="preserve"> использования других форм и инструментов стороннего фина</w:t>
      </w:r>
      <w:r w:rsidR="009D3ADA" w:rsidRPr="00B456CA">
        <w:rPr>
          <w:b/>
          <w:i/>
          <w:sz w:val="22"/>
          <w:szCs w:val="22"/>
        </w:rPr>
        <w:t>н</w:t>
      </w:r>
      <w:r w:rsidR="006C5370" w:rsidRPr="00B456CA">
        <w:rPr>
          <w:b/>
          <w:i/>
          <w:sz w:val="22"/>
          <w:szCs w:val="22"/>
        </w:rPr>
        <w:t>сирования.</w:t>
      </w:r>
    </w:p>
    <w:p w:rsidR="00EF08D2" w:rsidRPr="00B456CA" w:rsidRDefault="00EF08D2" w:rsidP="00C2616D">
      <w:pPr>
        <w:adjustRightInd w:val="0"/>
        <w:spacing w:after="120"/>
        <w:ind w:left="567"/>
        <w:jc w:val="both"/>
        <w:rPr>
          <w:sz w:val="22"/>
          <w:szCs w:val="22"/>
        </w:rPr>
      </w:pPr>
      <w:r w:rsidRPr="00B456CA">
        <w:rPr>
          <w:sz w:val="22"/>
          <w:szCs w:val="22"/>
        </w:rPr>
        <w:t>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p>
    <w:p w:rsidR="00EF08D2" w:rsidRPr="00B456CA" w:rsidRDefault="00EF08D2" w:rsidP="00B456CA">
      <w:pPr>
        <w:adjustRightInd w:val="0"/>
        <w:spacing w:after="120"/>
        <w:ind w:firstLine="539"/>
        <w:jc w:val="both"/>
        <w:rPr>
          <w:b/>
          <w:i/>
          <w:sz w:val="22"/>
          <w:szCs w:val="22"/>
          <w:u w:val="single"/>
        </w:rPr>
      </w:pPr>
      <w:r w:rsidRPr="00B456CA">
        <w:rPr>
          <w:b/>
          <w:i/>
          <w:sz w:val="22"/>
          <w:szCs w:val="22"/>
          <w:u w:val="single"/>
        </w:rPr>
        <w:t>Внутренний рынок:</w:t>
      </w:r>
    </w:p>
    <w:p w:rsidR="00EF08D2" w:rsidRPr="00B456CA" w:rsidRDefault="00EF08D2" w:rsidP="00C2616D">
      <w:pPr>
        <w:adjustRightInd w:val="0"/>
        <w:spacing w:after="120"/>
        <w:ind w:left="567"/>
        <w:jc w:val="both"/>
        <w:rPr>
          <w:b/>
          <w:i/>
          <w:sz w:val="22"/>
          <w:szCs w:val="22"/>
        </w:rPr>
      </w:pPr>
      <w:r w:rsidRPr="00B456CA">
        <w:rPr>
          <w:b/>
          <w:i/>
          <w:sz w:val="22"/>
          <w:szCs w:val="22"/>
        </w:rPr>
        <w:t xml:space="preserve">Эмитент оценивает данный риск </w:t>
      </w:r>
      <w:r w:rsidR="009D3ADA" w:rsidRPr="00B456CA">
        <w:rPr>
          <w:b/>
          <w:i/>
          <w:sz w:val="22"/>
          <w:szCs w:val="22"/>
        </w:rPr>
        <w:t xml:space="preserve">на внутреннем рынке и его влияние на исполнение Эмитентом своих обязательств по ценным бумагам </w:t>
      </w:r>
      <w:r w:rsidRPr="00B456CA">
        <w:rPr>
          <w:b/>
          <w:i/>
          <w:sz w:val="22"/>
          <w:szCs w:val="22"/>
        </w:rPr>
        <w:t xml:space="preserve">как минимальный в связи с тем, что Эмитент не использует в своей деятельности сырье и услуги третьих лиц, которые могли бы в значительной степени оказать влияние на деятельность Эмитента. </w:t>
      </w:r>
    </w:p>
    <w:p w:rsidR="00EF08D2" w:rsidRPr="00B456CA" w:rsidRDefault="00EF08D2" w:rsidP="00B456CA">
      <w:pPr>
        <w:adjustRightInd w:val="0"/>
        <w:spacing w:after="120"/>
        <w:ind w:firstLine="539"/>
        <w:jc w:val="both"/>
        <w:rPr>
          <w:b/>
          <w:i/>
          <w:sz w:val="22"/>
          <w:szCs w:val="22"/>
          <w:u w:val="single"/>
        </w:rPr>
      </w:pPr>
      <w:r w:rsidRPr="00B456CA">
        <w:rPr>
          <w:b/>
          <w:i/>
          <w:sz w:val="22"/>
          <w:szCs w:val="22"/>
          <w:u w:val="single"/>
        </w:rPr>
        <w:t>Внешний рынок:</w:t>
      </w:r>
    </w:p>
    <w:p w:rsidR="00EF08D2" w:rsidRPr="00B456CA" w:rsidRDefault="00EF08D2" w:rsidP="00C2616D">
      <w:pPr>
        <w:adjustRightInd w:val="0"/>
        <w:spacing w:after="120"/>
        <w:ind w:left="567"/>
        <w:jc w:val="both"/>
        <w:rPr>
          <w:b/>
          <w:i/>
          <w:sz w:val="22"/>
          <w:szCs w:val="22"/>
        </w:rPr>
      </w:pPr>
      <w:r w:rsidRPr="00B456CA">
        <w:rPr>
          <w:b/>
          <w:i/>
          <w:sz w:val="22"/>
          <w:szCs w:val="22"/>
        </w:rPr>
        <w:t xml:space="preserve">Эмитент оценивает данный риск </w:t>
      </w:r>
      <w:r w:rsidR="002A5F63" w:rsidRPr="00B456CA">
        <w:rPr>
          <w:b/>
          <w:i/>
          <w:sz w:val="22"/>
          <w:szCs w:val="22"/>
        </w:rPr>
        <w:t xml:space="preserve">на внешнем рынке и его влияние на исполнение Эмитентом своих обязательств по ценным бумагам </w:t>
      </w:r>
      <w:r w:rsidRPr="00B456CA">
        <w:rPr>
          <w:b/>
          <w:i/>
          <w:sz w:val="22"/>
          <w:szCs w:val="22"/>
        </w:rPr>
        <w:t>как минимальный в связи с тем, что Эмитент</w:t>
      </w:r>
      <w:r w:rsidR="002A5F63" w:rsidRPr="00B456CA">
        <w:rPr>
          <w:b/>
          <w:i/>
          <w:sz w:val="22"/>
          <w:szCs w:val="22"/>
        </w:rPr>
        <w:t xml:space="preserve"> не</w:t>
      </w:r>
      <w:r w:rsidRPr="00B456CA">
        <w:rPr>
          <w:b/>
          <w:i/>
          <w:sz w:val="22"/>
          <w:szCs w:val="22"/>
        </w:rPr>
        <w:t xml:space="preserve"> </w:t>
      </w:r>
      <w:r w:rsidR="002A5F63" w:rsidRPr="00B456CA">
        <w:rPr>
          <w:b/>
          <w:i/>
          <w:sz w:val="22"/>
          <w:szCs w:val="22"/>
        </w:rPr>
        <w:t xml:space="preserve">ведет деятельности на внешнем рынке и </w:t>
      </w:r>
      <w:r w:rsidRPr="00B456CA">
        <w:rPr>
          <w:b/>
          <w:i/>
          <w:sz w:val="22"/>
          <w:szCs w:val="22"/>
        </w:rPr>
        <w:t>не использует в своей деятельности сырье и услуги третьих лиц, которые могли бы в значительной степени оказать влияние на деятельность Эмитента.</w:t>
      </w:r>
    </w:p>
    <w:p w:rsidR="00EF08D2" w:rsidRPr="00B456CA" w:rsidRDefault="00EF08D2" w:rsidP="00C2616D">
      <w:pPr>
        <w:adjustRightInd w:val="0"/>
        <w:spacing w:after="120"/>
        <w:ind w:left="567"/>
        <w:jc w:val="both"/>
        <w:rPr>
          <w:sz w:val="22"/>
          <w:szCs w:val="22"/>
        </w:rPr>
      </w:pPr>
      <w:r w:rsidRPr="00B456CA">
        <w:rPr>
          <w:sz w:val="22"/>
          <w:szCs w:val="22"/>
        </w:rPr>
        <w:t>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w:t>
      </w:r>
    </w:p>
    <w:p w:rsidR="00EF08D2" w:rsidRPr="00B456CA" w:rsidRDefault="00EF08D2" w:rsidP="00C2616D">
      <w:pPr>
        <w:adjustRightInd w:val="0"/>
        <w:spacing w:after="120"/>
        <w:ind w:left="567"/>
        <w:jc w:val="both"/>
        <w:rPr>
          <w:b/>
          <w:bCs/>
          <w:i/>
          <w:iCs/>
          <w:sz w:val="22"/>
          <w:szCs w:val="22"/>
          <w:u w:val="single"/>
        </w:rPr>
      </w:pPr>
      <w:r w:rsidRPr="00B456CA">
        <w:rPr>
          <w:b/>
          <w:bCs/>
          <w:i/>
          <w:iCs/>
          <w:sz w:val="22"/>
          <w:szCs w:val="22"/>
          <w:u w:val="single"/>
        </w:rPr>
        <w:t>Внутренний рынок:</w:t>
      </w:r>
    </w:p>
    <w:p w:rsidR="002A5F63" w:rsidRPr="00B456CA" w:rsidRDefault="004E6635" w:rsidP="00C2616D">
      <w:pPr>
        <w:adjustRightInd w:val="0"/>
        <w:spacing w:after="120"/>
        <w:ind w:left="567"/>
        <w:jc w:val="both"/>
        <w:rPr>
          <w:b/>
          <w:i/>
          <w:sz w:val="22"/>
          <w:szCs w:val="22"/>
        </w:rPr>
      </w:pPr>
      <w:r w:rsidRPr="00B456CA">
        <w:rPr>
          <w:b/>
          <w:i/>
          <w:sz w:val="22"/>
          <w:szCs w:val="22"/>
        </w:rPr>
        <w:t xml:space="preserve">На дату утверждения настоящего Проспекта ценных бумаг Эмитент </w:t>
      </w:r>
      <w:r w:rsidR="002A5F63" w:rsidRPr="00B456CA">
        <w:rPr>
          <w:b/>
          <w:i/>
          <w:sz w:val="22"/>
          <w:szCs w:val="22"/>
        </w:rPr>
        <w:t xml:space="preserve">не осуществляет </w:t>
      </w:r>
      <w:r w:rsidR="00DF6EE8" w:rsidRPr="00B456CA">
        <w:rPr>
          <w:b/>
          <w:i/>
          <w:sz w:val="22"/>
          <w:szCs w:val="22"/>
        </w:rPr>
        <w:t>производство продукции и/или оказание услуг</w:t>
      </w:r>
      <w:r w:rsidR="00DA4072" w:rsidRPr="00B456CA">
        <w:rPr>
          <w:b/>
          <w:i/>
          <w:sz w:val="22"/>
          <w:szCs w:val="22"/>
        </w:rPr>
        <w:t xml:space="preserve"> </w:t>
      </w:r>
      <w:r w:rsidR="002A5F63" w:rsidRPr="00B456CA">
        <w:rPr>
          <w:b/>
          <w:i/>
          <w:sz w:val="22"/>
          <w:szCs w:val="22"/>
        </w:rPr>
        <w:t xml:space="preserve">и не планирует </w:t>
      </w:r>
      <w:r w:rsidR="00DF6EE8" w:rsidRPr="00B456CA">
        <w:rPr>
          <w:b/>
          <w:i/>
          <w:sz w:val="22"/>
          <w:szCs w:val="22"/>
        </w:rPr>
        <w:t xml:space="preserve">производство продукции и/или оказание услуг </w:t>
      </w:r>
      <w:r w:rsidR="002A5F63" w:rsidRPr="00B456CA">
        <w:rPr>
          <w:b/>
          <w:i/>
          <w:sz w:val="22"/>
          <w:szCs w:val="22"/>
        </w:rPr>
        <w:t>на внутреннем рынке</w:t>
      </w:r>
      <w:r w:rsidR="00C2616D">
        <w:rPr>
          <w:b/>
          <w:i/>
          <w:sz w:val="22"/>
          <w:szCs w:val="22"/>
        </w:rPr>
        <w:t>,</w:t>
      </w:r>
      <w:r w:rsidR="002A5F63" w:rsidRPr="00B456CA">
        <w:rPr>
          <w:b/>
          <w:i/>
          <w:sz w:val="22"/>
          <w:szCs w:val="22"/>
        </w:rPr>
        <w:t xml:space="preserve"> в связи с чем оценивает указанные риски и их влияние на деятельность </w:t>
      </w:r>
      <w:r w:rsidRPr="00B456CA">
        <w:rPr>
          <w:b/>
          <w:i/>
          <w:sz w:val="22"/>
          <w:szCs w:val="22"/>
        </w:rPr>
        <w:t>Э</w:t>
      </w:r>
      <w:r w:rsidR="002A5F63" w:rsidRPr="00B456CA">
        <w:rPr>
          <w:b/>
          <w:i/>
          <w:sz w:val="22"/>
          <w:szCs w:val="22"/>
        </w:rPr>
        <w:t>митента и исполнение</w:t>
      </w:r>
      <w:r w:rsidRPr="00B456CA">
        <w:rPr>
          <w:b/>
          <w:i/>
          <w:sz w:val="22"/>
          <w:szCs w:val="22"/>
        </w:rPr>
        <w:t xml:space="preserve"> им</w:t>
      </w:r>
      <w:r w:rsidR="002A5F63" w:rsidRPr="00B456CA">
        <w:rPr>
          <w:b/>
          <w:i/>
          <w:sz w:val="22"/>
          <w:szCs w:val="22"/>
        </w:rPr>
        <w:t xml:space="preserve"> обязательств по ценным бумагам как минимальные.</w:t>
      </w:r>
    </w:p>
    <w:p w:rsidR="00EF08D2" w:rsidRPr="00B456CA" w:rsidRDefault="00EF08D2" w:rsidP="00C2616D">
      <w:pPr>
        <w:adjustRightInd w:val="0"/>
        <w:spacing w:after="120"/>
        <w:ind w:left="567"/>
        <w:jc w:val="both"/>
        <w:rPr>
          <w:b/>
          <w:bCs/>
          <w:i/>
          <w:iCs/>
          <w:sz w:val="22"/>
          <w:szCs w:val="22"/>
          <w:u w:val="single"/>
        </w:rPr>
      </w:pPr>
      <w:r w:rsidRPr="00B456CA">
        <w:rPr>
          <w:b/>
          <w:bCs/>
          <w:i/>
          <w:iCs/>
          <w:sz w:val="22"/>
          <w:szCs w:val="22"/>
          <w:u w:val="single"/>
        </w:rPr>
        <w:t>Внешний рынок:</w:t>
      </w:r>
    </w:p>
    <w:p w:rsidR="002A5F63" w:rsidRPr="00B456CA" w:rsidRDefault="002A5F63" w:rsidP="00C2616D">
      <w:pPr>
        <w:adjustRightInd w:val="0"/>
        <w:spacing w:after="120"/>
        <w:ind w:left="567"/>
        <w:jc w:val="both"/>
        <w:rPr>
          <w:b/>
          <w:i/>
          <w:sz w:val="22"/>
          <w:szCs w:val="22"/>
        </w:rPr>
      </w:pPr>
      <w:r w:rsidRPr="00B456CA">
        <w:rPr>
          <w:b/>
          <w:bCs/>
          <w:i/>
          <w:iCs/>
          <w:sz w:val="22"/>
          <w:szCs w:val="22"/>
        </w:rPr>
        <w:t>Эмитент не ведет и не планирует ведение деятельности на внешнем рынке</w:t>
      </w:r>
      <w:r w:rsidR="00546EDA">
        <w:rPr>
          <w:b/>
          <w:bCs/>
          <w:i/>
          <w:iCs/>
          <w:sz w:val="22"/>
          <w:szCs w:val="22"/>
        </w:rPr>
        <w:t>,</w:t>
      </w:r>
      <w:r w:rsidRPr="00B456CA">
        <w:rPr>
          <w:b/>
          <w:bCs/>
          <w:i/>
          <w:iCs/>
          <w:sz w:val="22"/>
          <w:szCs w:val="22"/>
        </w:rPr>
        <w:t xml:space="preserve"> в связи с чем </w:t>
      </w:r>
      <w:r w:rsidRPr="00B456CA">
        <w:rPr>
          <w:b/>
          <w:i/>
          <w:sz w:val="22"/>
          <w:szCs w:val="22"/>
        </w:rPr>
        <w:t xml:space="preserve">оценивает указанные риски и их влияние на деятельность </w:t>
      </w:r>
      <w:r w:rsidR="00687D50">
        <w:rPr>
          <w:b/>
          <w:i/>
          <w:sz w:val="22"/>
          <w:szCs w:val="22"/>
        </w:rPr>
        <w:t>Э</w:t>
      </w:r>
      <w:r w:rsidRPr="00B456CA">
        <w:rPr>
          <w:b/>
          <w:i/>
          <w:sz w:val="22"/>
          <w:szCs w:val="22"/>
        </w:rPr>
        <w:t>митента и исполнение обязательств по ценным бумагам как минимальные.</w:t>
      </w:r>
    </w:p>
    <w:p w:rsidR="001C0032" w:rsidRPr="00B456CA" w:rsidRDefault="001C0032" w:rsidP="00546EDA">
      <w:pPr>
        <w:autoSpaceDE w:val="0"/>
        <w:autoSpaceDN w:val="0"/>
        <w:adjustRightInd w:val="0"/>
        <w:spacing w:after="120"/>
        <w:ind w:left="567"/>
        <w:jc w:val="both"/>
        <w:outlineLvl w:val="2"/>
        <w:rPr>
          <w:sz w:val="22"/>
          <w:szCs w:val="22"/>
        </w:rPr>
      </w:pPr>
      <w:bookmarkStart w:id="29" w:name="_Toc343269204"/>
      <w:r w:rsidRPr="00B456CA">
        <w:rPr>
          <w:sz w:val="22"/>
          <w:szCs w:val="22"/>
        </w:rPr>
        <w:t>3.5.2. Страновые и региональные риски</w:t>
      </w:r>
      <w:bookmarkEnd w:id="29"/>
      <w:r w:rsidR="00546EDA">
        <w:rPr>
          <w:sz w:val="22"/>
          <w:szCs w:val="22"/>
        </w:rPr>
        <w:t>.</w:t>
      </w:r>
    </w:p>
    <w:p w:rsidR="00933004" w:rsidRPr="00B456CA" w:rsidRDefault="00933004" w:rsidP="00546EDA">
      <w:pPr>
        <w:adjustRightInd w:val="0"/>
        <w:spacing w:after="120"/>
        <w:ind w:left="567"/>
        <w:jc w:val="both"/>
        <w:rPr>
          <w:sz w:val="22"/>
          <w:szCs w:val="22"/>
        </w:rPr>
      </w:pPr>
      <w:r w:rsidRPr="00B456CA">
        <w:rPr>
          <w:sz w:val="22"/>
          <w:szCs w:val="22"/>
        </w:rPr>
        <w:t xml:space="preserve">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w:t>
      </w:r>
      <w:r w:rsidR="00546EDA">
        <w:rPr>
          <w:sz w:val="22"/>
          <w:szCs w:val="22"/>
        </w:rPr>
        <w:t xml:space="preserve">(Десять) </w:t>
      </w:r>
      <w:r w:rsidRPr="00B456CA">
        <w:rPr>
          <w:sz w:val="22"/>
          <w:szCs w:val="22"/>
        </w:rPr>
        <w:t>и более процентов доходов за последний завершенный отчетный период до даты утверждения проспекта ценных бумаг.</w:t>
      </w:r>
    </w:p>
    <w:p w:rsidR="002A5F63" w:rsidRPr="00B456CA" w:rsidRDefault="002A5F63" w:rsidP="00546EDA">
      <w:pPr>
        <w:adjustRightInd w:val="0"/>
        <w:spacing w:after="120"/>
        <w:ind w:left="567"/>
        <w:jc w:val="both"/>
        <w:rPr>
          <w:b/>
          <w:bCs/>
          <w:i/>
          <w:iCs/>
          <w:sz w:val="22"/>
          <w:szCs w:val="22"/>
        </w:rPr>
      </w:pPr>
      <w:r w:rsidRPr="00B456CA">
        <w:rPr>
          <w:b/>
          <w:i/>
          <w:iCs/>
          <w:sz w:val="22"/>
          <w:szCs w:val="22"/>
        </w:rPr>
        <w:t>Эмитент зарегистрирован в качестве налогоплательщика в</w:t>
      </w:r>
      <w:r w:rsidRPr="00B456CA">
        <w:rPr>
          <w:b/>
          <w:bCs/>
          <w:i/>
          <w:iCs/>
          <w:sz w:val="22"/>
          <w:szCs w:val="22"/>
        </w:rPr>
        <w:t xml:space="preserve"> Российской Федерации, городе Москве. </w:t>
      </w:r>
    </w:p>
    <w:p w:rsidR="00933004" w:rsidRPr="00B456CA" w:rsidRDefault="00933004" w:rsidP="00546EDA">
      <w:pPr>
        <w:spacing w:after="120"/>
        <w:ind w:left="567"/>
        <w:jc w:val="both"/>
        <w:rPr>
          <w:sz w:val="22"/>
          <w:szCs w:val="22"/>
        </w:rPr>
      </w:pPr>
      <w:r w:rsidRPr="00B456CA">
        <w:rPr>
          <w:sz w:val="22"/>
          <w:szCs w:val="22"/>
        </w:rPr>
        <w:t>Страновые риски:</w:t>
      </w:r>
    </w:p>
    <w:p w:rsidR="00933004" w:rsidRPr="00B456CA" w:rsidRDefault="00933004" w:rsidP="00546EDA">
      <w:pPr>
        <w:spacing w:after="120"/>
        <w:ind w:left="567"/>
        <w:jc w:val="both"/>
        <w:rPr>
          <w:b/>
          <w:i/>
          <w:sz w:val="22"/>
          <w:szCs w:val="22"/>
          <w:u w:val="single"/>
        </w:rPr>
      </w:pPr>
      <w:r w:rsidRPr="00B456CA">
        <w:rPr>
          <w:b/>
          <w:i/>
          <w:sz w:val="22"/>
          <w:szCs w:val="22"/>
          <w:u w:val="single"/>
        </w:rPr>
        <w:t>Российская Федерация:</w:t>
      </w:r>
    </w:p>
    <w:p w:rsidR="00933004" w:rsidRPr="00B456CA" w:rsidRDefault="00933004" w:rsidP="00546EDA">
      <w:pPr>
        <w:adjustRightInd w:val="0"/>
        <w:spacing w:after="120"/>
        <w:ind w:left="567"/>
        <w:jc w:val="both"/>
        <w:rPr>
          <w:b/>
          <w:i/>
          <w:sz w:val="22"/>
          <w:szCs w:val="22"/>
        </w:rPr>
      </w:pPr>
      <w:r w:rsidRPr="00B456CA">
        <w:rPr>
          <w:b/>
          <w:i/>
          <w:sz w:val="22"/>
          <w:szCs w:val="22"/>
        </w:rPr>
        <w:t xml:space="preserve">Российская Федерация имеет рейтинги инвестиционного уровня, присвоенные ведущими мировыми рейтинговыми агентствами. По версии рейтингового агентства Moody’s – Baa1 прогноз «Стабильный». В конце июня 2012 года служба кредитных рейтингов Standard &amp; Poor’s подтвердила долгосрочный кредитный рейтинг Российской Федерации по обязательствам </w:t>
      </w:r>
      <w:r w:rsidR="00546EDA">
        <w:rPr>
          <w:b/>
          <w:i/>
          <w:sz w:val="22"/>
          <w:szCs w:val="22"/>
        </w:rPr>
        <w:t>в иностранной валюте на уровне «ВВВ»</w:t>
      </w:r>
      <w:r w:rsidRPr="00B456CA">
        <w:rPr>
          <w:b/>
          <w:i/>
          <w:sz w:val="22"/>
          <w:szCs w:val="22"/>
        </w:rPr>
        <w:t>, а также долгосрочный и краткосрочный рейтинги РФ по обязательствам в</w:t>
      </w:r>
      <w:r w:rsidR="00546EDA">
        <w:rPr>
          <w:b/>
          <w:i/>
          <w:sz w:val="22"/>
          <w:szCs w:val="22"/>
        </w:rPr>
        <w:t xml:space="preserve"> национальной валюте на уровне «BBB+/A-2»</w:t>
      </w:r>
      <w:r w:rsidRPr="00B456CA">
        <w:rPr>
          <w:b/>
          <w:i/>
          <w:sz w:val="22"/>
          <w:szCs w:val="22"/>
        </w:rPr>
        <w:t xml:space="preserve">. Краткосрочный рейтинг страны по обязательствам </w:t>
      </w:r>
      <w:r w:rsidR="00546EDA">
        <w:rPr>
          <w:b/>
          <w:i/>
          <w:sz w:val="22"/>
          <w:szCs w:val="22"/>
        </w:rPr>
        <w:t>в иностранной валюте повышен с «А-3» до «А-2»</w:t>
      </w:r>
      <w:r w:rsidRPr="00B456CA">
        <w:rPr>
          <w:b/>
          <w:i/>
          <w:sz w:val="22"/>
          <w:szCs w:val="22"/>
        </w:rPr>
        <w:t xml:space="preserve">. Прогноз долгосрочных рейтингов – «стабильный». В </w:t>
      </w:r>
      <w:r w:rsidR="005624EF" w:rsidRPr="00B456CA">
        <w:rPr>
          <w:b/>
          <w:i/>
          <w:sz w:val="22"/>
          <w:szCs w:val="22"/>
        </w:rPr>
        <w:t>середине августа</w:t>
      </w:r>
      <w:r w:rsidRPr="00B456CA">
        <w:rPr>
          <w:b/>
          <w:i/>
          <w:sz w:val="22"/>
          <w:szCs w:val="22"/>
        </w:rPr>
        <w:t xml:space="preserve"> 201</w:t>
      </w:r>
      <w:r w:rsidR="00254625" w:rsidRPr="00B456CA">
        <w:rPr>
          <w:b/>
          <w:i/>
          <w:sz w:val="22"/>
          <w:szCs w:val="22"/>
        </w:rPr>
        <w:t>2</w:t>
      </w:r>
      <w:r w:rsidRPr="00B456CA">
        <w:rPr>
          <w:b/>
          <w:i/>
          <w:sz w:val="22"/>
          <w:szCs w:val="22"/>
        </w:rPr>
        <w:t xml:space="preserve"> года рейтинговое агентство Fitch по</w:t>
      </w:r>
      <w:r w:rsidR="00254625" w:rsidRPr="00B456CA">
        <w:rPr>
          <w:b/>
          <w:i/>
          <w:sz w:val="22"/>
          <w:szCs w:val="22"/>
        </w:rPr>
        <w:t>дтвердило долгосрочный суверенный</w:t>
      </w:r>
      <w:r w:rsidRPr="00B456CA">
        <w:rPr>
          <w:b/>
          <w:i/>
          <w:sz w:val="22"/>
          <w:szCs w:val="22"/>
        </w:rPr>
        <w:t xml:space="preserve"> рейтинг </w:t>
      </w:r>
      <w:r w:rsidR="00254625" w:rsidRPr="00B456CA">
        <w:rPr>
          <w:b/>
          <w:i/>
          <w:sz w:val="22"/>
          <w:szCs w:val="22"/>
        </w:rPr>
        <w:t>Российской Федерации по обязательствам в иностранной и</w:t>
      </w:r>
      <w:r w:rsidR="00546EDA">
        <w:rPr>
          <w:b/>
          <w:i/>
          <w:sz w:val="22"/>
          <w:szCs w:val="22"/>
        </w:rPr>
        <w:t xml:space="preserve"> национальной валюте на уровне «BBB»</w:t>
      </w:r>
      <w:r w:rsidR="00254625" w:rsidRPr="00B456CA">
        <w:rPr>
          <w:b/>
          <w:i/>
          <w:sz w:val="22"/>
          <w:szCs w:val="22"/>
        </w:rPr>
        <w:t xml:space="preserve">, </w:t>
      </w:r>
      <w:bookmarkStart w:id="30" w:name="YANDEX_19"/>
      <w:bookmarkEnd w:id="30"/>
      <w:r w:rsidR="00254625" w:rsidRPr="00B456CA">
        <w:rPr>
          <w:b/>
          <w:i/>
          <w:sz w:val="22"/>
          <w:szCs w:val="22"/>
        </w:rPr>
        <w:fldChar w:fldCharType="begin"/>
      </w:r>
      <w:r w:rsidR="00254625" w:rsidRPr="00B456CA">
        <w:rPr>
          <w:b/>
          <w:i/>
          <w:sz w:val="22"/>
          <w:szCs w:val="22"/>
        </w:rPr>
        <w:instrText xml:space="preserve"> HYPERLINK "http://hghltd.yandex.net/yandbtm?text=2012%20%D0%B3%D0%BE%D0%B4%D0%B0%20%D1%80%D0%B5%D0%B9%D1%82%D0%B8%D0%BD%D0%B3%D0%BE%D0%B2%D0%BE%D0%B5%20%D0%B0%D0%B3%D0%B5%D0%BD%D1%82%D1%81%D1%82%D0%B2%D0%BE%20Fitch%20%D0%BF%D0%BE%D0%B2%D1%8B%D1%81%D0%B8%D0%BB%D0%BE%20%D0%BF%D1%80%D0%BE%D0%B3%D0%BD%D0%BE%D0%B7%20%D1%80%D0%B5%D0%B9%D1%82%D0%B8%D0%BD%D0%B3%D0%B0%20%D0%A0%D0%BE%D1%81%D1%81%D0%B8%D0%B8&amp;url=http%3A%2F%2Fria.ru%2Feconomy%2F20120816%2F724963035.html&amp;fmode=inject&amp;mime=html&amp;l10n=ru&amp;sign=3cdb0b4e2a3aba4a5f90fe2107a46c77&amp;keyno=0" \l "YANDEX_18" </w:instrText>
      </w:r>
      <w:r w:rsidR="00254625" w:rsidRPr="00B456CA">
        <w:rPr>
          <w:b/>
          <w:i/>
          <w:sz w:val="22"/>
          <w:szCs w:val="22"/>
        </w:rPr>
        <w:fldChar w:fldCharType="separate"/>
      </w:r>
      <w:r w:rsidR="00254625" w:rsidRPr="00B456CA">
        <w:rPr>
          <w:b/>
          <w:i/>
          <w:sz w:val="22"/>
          <w:szCs w:val="22"/>
        </w:rPr>
        <w:fldChar w:fldCharType="end"/>
      </w:r>
      <w:r w:rsidR="00254625" w:rsidRPr="00B456CA">
        <w:rPr>
          <w:rStyle w:val="highlighthighlightactive"/>
          <w:b/>
          <w:i/>
          <w:sz w:val="22"/>
          <w:szCs w:val="22"/>
        </w:rPr>
        <w:t>прогноз</w:t>
      </w:r>
      <w:hyperlink r:id="rId67" w:anchor="YANDEX_20" w:history="1"/>
      <w:r w:rsidR="00254625" w:rsidRPr="00B456CA">
        <w:rPr>
          <w:b/>
          <w:i/>
          <w:sz w:val="22"/>
          <w:szCs w:val="22"/>
        </w:rPr>
        <w:t xml:space="preserve"> по </w:t>
      </w:r>
      <w:bookmarkStart w:id="31" w:name="YANDEX_20"/>
      <w:bookmarkEnd w:id="31"/>
      <w:r w:rsidR="00254625" w:rsidRPr="00B456CA">
        <w:rPr>
          <w:b/>
          <w:i/>
          <w:sz w:val="22"/>
          <w:szCs w:val="22"/>
        </w:rPr>
        <w:fldChar w:fldCharType="begin"/>
      </w:r>
      <w:r w:rsidR="00254625" w:rsidRPr="00B456CA">
        <w:rPr>
          <w:b/>
          <w:i/>
          <w:sz w:val="22"/>
          <w:szCs w:val="22"/>
        </w:rPr>
        <w:instrText xml:space="preserve"> HYPERLINK "http://hghltd.yandex.net/yandbtm?text=2012%20%D0%B3%D0%BE%D0%B4%D0%B0%20%D1%80%D0%B5%D0%B9%D1%82%D0%B8%D0%BD%D0%B3%D0%BE%D0%B2%D0%BE%D0%B5%20%D0%B0%D0%B3%D0%B5%D0%BD%D1%82%D1%81%D1%82%D0%B2%D0%BE%20Fitch%20%D0%BF%D0%BE%D0%B2%D1%8B%D1%81%D0%B8%D0%BB%D0%BE%20%D0%BF%D1%80%D0%BE%D0%B3%D0%BD%D0%BE%D0%B7%20%D1%80%D0%B5%D0%B9%D1%82%D0%B8%D0%BD%D0%B3%D0%B0%20%D0%A0%D0%BE%D1%81%D1%81%D0%B8%D0%B8&amp;url=http%3A%2F%2Fria.ru%2Feconomy%2F20120816%2F724963035.html&amp;fmode=inject&amp;mime=html&amp;l10n=ru&amp;sign=3cdb0b4e2a3aba4a5f90fe2107a46c77&amp;keyno=0" \l "YANDEX_19" </w:instrText>
      </w:r>
      <w:r w:rsidR="00254625" w:rsidRPr="00B456CA">
        <w:rPr>
          <w:b/>
          <w:i/>
          <w:sz w:val="22"/>
          <w:szCs w:val="22"/>
        </w:rPr>
        <w:fldChar w:fldCharType="separate"/>
      </w:r>
      <w:r w:rsidR="00254625" w:rsidRPr="00B456CA">
        <w:rPr>
          <w:b/>
          <w:i/>
          <w:sz w:val="22"/>
          <w:szCs w:val="22"/>
        </w:rPr>
        <w:fldChar w:fldCharType="end"/>
      </w:r>
      <w:r w:rsidR="00254625" w:rsidRPr="00B456CA">
        <w:rPr>
          <w:rStyle w:val="highlighthighlightactive"/>
          <w:b/>
          <w:i/>
          <w:sz w:val="22"/>
          <w:szCs w:val="22"/>
        </w:rPr>
        <w:t>рейтингу</w:t>
      </w:r>
      <w:hyperlink r:id="rId68" w:anchor="YANDEX_21" w:history="1"/>
      <w:r w:rsidR="00254625" w:rsidRPr="00B456CA">
        <w:rPr>
          <w:b/>
          <w:i/>
          <w:sz w:val="22"/>
          <w:szCs w:val="22"/>
        </w:rPr>
        <w:t xml:space="preserve"> стабильный. </w:t>
      </w:r>
      <w:r w:rsidRPr="00B456CA">
        <w:rPr>
          <w:b/>
          <w:i/>
          <w:sz w:val="22"/>
          <w:szCs w:val="22"/>
        </w:rPr>
        <w:t>На такое решение оказали влияние рост цен на нефть, инвестиции в частный сектор и меньший по сравнению с ожидаемым дефицит бюджета.</w:t>
      </w:r>
    </w:p>
    <w:p w:rsidR="00933004" w:rsidRPr="00B456CA" w:rsidRDefault="00933004" w:rsidP="00546EDA">
      <w:pPr>
        <w:adjustRightInd w:val="0"/>
        <w:spacing w:after="120"/>
        <w:ind w:left="567"/>
        <w:jc w:val="both"/>
        <w:rPr>
          <w:b/>
          <w:bCs/>
          <w:i/>
          <w:iCs/>
          <w:sz w:val="22"/>
          <w:szCs w:val="22"/>
        </w:rPr>
      </w:pPr>
      <w:r w:rsidRPr="00B456CA">
        <w:rPr>
          <w:b/>
          <w:i/>
          <w:sz w:val="22"/>
          <w:szCs w:val="22"/>
        </w:rPr>
        <w:t xml:space="preserve">Присвоенные Российской Федерации кредитные рейтинги отражают, с одной стороны, низкий уровень государственной задолженности и большой объем денежных средств в суверенных фондах и резервах Банка России, с другой - </w:t>
      </w:r>
      <w:r w:rsidR="00B1074A" w:rsidRPr="00B456CA">
        <w:rPr>
          <w:b/>
          <w:i/>
          <w:sz w:val="22"/>
          <w:szCs w:val="22"/>
        </w:rPr>
        <w:t xml:space="preserve">высокие </w:t>
      </w:r>
      <w:r w:rsidRPr="00B456CA">
        <w:rPr>
          <w:b/>
          <w:i/>
          <w:sz w:val="22"/>
          <w:szCs w:val="22"/>
        </w:rPr>
        <w:t xml:space="preserve">политические и юридические риски, которые остаются основными факторами, сдерживающими повышение рейтингов. </w:t>
      </w:r>
    </w:p>
    <w:p w:rsidR="0062265F" w:rsidRPr="00B456CA" w:rsidRDefault="00933004" w:rsidP="00546EDA">
      <w:pPr>
        <w:adjustRightInd w:val="0"/>
        <w:spacing w:after="120"/>
        <w:ind w:left="567"/>
        <w:jc w:val="both"/>
        <w:rPr>
          <w:b/>
          <w:bCs/>
          <w:i/>
          <w:iCs/>
          <w:sz w:val="22"/>
          <w:szCs w:val="22"/>
        </w:rPr>
      </w:pPr>
      <w:r w:rsidRPr="00B456CA">
        <w:rPr>
          <w:b/>
          <w:bCs/>
          <w:i/>
          <w:iCs/>
          <w:sz w:val="22"/>
          <w:szCs w:val="22"/>
        </w:rPr>
        <w:t>Благодаря значительным поступлениям экспортной выручки от основной продукции российского экспорта и сбалансированной бюджетной политике, финансово</w:t>
      </w:r>
      <w:r w:rsidR="00546EDA">
        <w:rPr>
          <w:b/>
          <w:bCs/>
          <w:i/>
          <w:iCs/>
          <w:sz w:val="22"/>
          <w:szCs w:val="22"/>
        </w:rPr>
        <w:t xml:space="preserve"> </w:t>
      </w:r>
      <w:r w:rsidRPr="00B456CA">
        <w:rPr>
          <w:b/>
          <w:bCs/>
          <w:i/>
          <w:iCs/>
          <w:sz w:val="22"/>
          <w:szCs w:val="22"/>
        </w:rPr>
        <w:noBreakHyphen/>
      </w:r>
      <w:r w:rsidR="00546EDA">
        <w:rPr>
          <w:b/>
          <w:bCs/>
          <w:i/>
          <w:iCs/>
          <w:sz w:val="22"/>
          <w:szCs w:val="22"/>
        </w:rPr>
        <w:t xml:space="preserve"> </w:t>
      </w:r>
      <w:r w:rsidRPr="00B456CA">
        <w:rPr>
          <w:b/>
          <w:bCs/>
          <w:i/>
          <w:iCs/>
          <w:sz w:val="22"/>
          <w:szCs w:val="22"/>
        </w:rPr>
        <w:t xml:space="preserve">экономическое состояние РФ можно охарактеризовать как устойчивое. </w:t>
      </w:r>
    </w:p>
    <w:p w:rsidR="005B6EE2" w:rsidRPr="00B456CA" w:rsidRDefault="0055128B" w:rsidP="00546EDA">
      <w:pPr>
        <w:adjustRightInd w:val="0"/>
        <w:spacing w:after="120"/>
        <w:ind w:left="567"/>
        <w:jc w:val="both"/>
        <w:rPr>
          <w:b/>
          <w:bCs/>
          <w:i/>
          <w:iCs/>
          <w:sz w:val="22"/>
          <w:szCs w:val="22"/>
        </w:rPr>
      </w:pPr>
      <w:r w:rsidRPr="00B456CA">
        <w:rPr>
          <w:b/>
          <w:bCs/>
          <w:i/>
          <w:iCs/>
          <w:sz w:val="22"/>
          <w:szCs w:val="22"/>
        </w:rPr>
        <w:t xml:space="preserve">Однако экономика России не защищена от рыночных спадов и замедления экономического развития в других странах мира, о чем свидетельствуют события, связанные с мировым финансовым кризисом. </w:t>
      </w:r>
      <w:r w:rsidR="005B6EE2" w:rsidRPr="00B456CA">
        <w:rPr>
          <w:b/>
          <w:bCs/>
          <w:i/>
          <w:iCs/>
          <w:sz w:val="22"/>
          <w:szCs w:val="22"/>
        </w:rPr>
        <w:t>В связи с этим отрицательное влияние на экономику России может оказать существующий в настоящее время экономический кризис в Европе.</w:t>
      </w:r>
    </w:p>
    <w:p w:rsidR="005B6EE2" w:rsidRPr="00B456CA" w:rsidRDefault="005B6EE2" w:rsidP="00244527">
      <w:pPr>
        <w:spacing w:after="120"/>
        <w:ind w:left="567"/>
        <w:jc w:val="both"/>
        <w:rPr>
          <w:b/>
          <w:i/>
          <w:sz w:val="22"/>
          <w:szCs w:val="22"/>
        </w:rPr>
      </w:pPr>
      <w:r w:rsidRPr="00B456CA">
        <w:rPr>
          <w:b/>
          <w:i/>
          <w:sz w:val="22"/>
          <w:szCs w:val="22"/>
        </w:rPr>
        <w:t xml:space="preserve">Российская Федерация является государством с развивающейся экономикой. Преобладание в структуре ее экспорта сырьевых товаров обуславливает относительно высокую зависимость экономических показателей от международной конъюнктуры на сырьевых рынках. </w:t>
      </w:r>
    </w:p>
    <w:p w:rsidR="0055128B" w:rsidRPr="00B456CA" w:rsidRDefault="0055128B" w:rsidP="00244527">
      <w:pPr>
        <w:adjustRightInd w:val="0"/>
        <w:spacing w:after="120"/>
        <w:ind w:left="567"/>
        <w:jc w:val="both"/>
        <w:rPr>
          <w:b/>
          <w:bCs/>
          <w:i/>
          <w:iCs/>
          <w:sz w:val="22"/>
          <w:szCs w:val="22"/>
        </w:rPr>
      </w:pPr>
      <w:r w:rsidRPr="00B456CA">
        <w:rPr>
          <w:b/>
          <w:bCs/>
          <w:i/>
          <w:iCs/>
          <w:sz w:val="22"/>
          <w:szCs w:val="22"/>
        </w:rPr>
        <w:t>Российская экономика осо</w:t>
      </w:r>
      <w:r w:rsidR="00244527">
        <w:rPr>
          <w:b/>
          <w:bCs/>
          <w:i/>
          <w:iCs/>
          <w:sz w:val="22"/>
          <w:szCs w:val="22"/>
        </w:rPr>
        <w:t>бенно уязвима</w:t>
      </w:r>
      <w:r w:rsidRPr="00B456CA">
        <w:rPr>
          <w:b/>
          <w:bCs/>
          <w:i/>
          <w:iCs/>
          <w:sz w:val="22"/>
          <w:szCs w:val="22"/>
        </w:rPr>
        <w:t xml:space="preserve"> перед изменениями мировых цен на природный газ и нефть, </w:t>
      </w:r>
      <w:r w:rsidR="005B6EE2" w:rsidRPr="00B456CA">
        <w:rPr>
          <w:b/>
          <w:bCs/>
          <w:i/>
          <w:iCs/>
          <w:sz w:val="22"/>
          <w:szCs w:val="22"/>
        </w:rPr>
        <w:t>в связи с чем</w:t>
      </w:r>
      <w:r w:rsidRPr="00B456CA">
        <w:rPr>
          <w:b/>
          <w:bCs/>
          <w:i/>
          <w:iCs/>
          <w:sz w:val="22"/>
          <w:szCs w:val="22"/>
        </w:rPr>
        <w:t xml:space="preserve"> падение</w:t>
      </w:r>
      <w:r w:rsidR="00244527">
        <w:rPr>
          <w:b/>
          <w:bCs/>
          <w:i/>
          <w:iCs/>
          <w:sz w:val="22"/>
          <w:szCs w:val="22"/>
        </w:rPr>
        <w:t xml:space="preserve"> цены на природный газ и нефть </w:t>
      </w:r>
      <w:r w:rsidRPr="00B456CA">
        <w:rPr>
          <w:b/>
          <w:bCs/>
          <w:i/>
          <w:iCs/>
          <w:sz w:val="22"/>
          <w:szCs w:val="22"/>
        </w:rPr>
        <w:t xml:space="preserve">может замедлить или поколебать развитие российской экономики. </w:t>
      </w:r>
    </w:p>
    <w:p w:rsidR="00933004" w:rsidRPr="00B456CA" w:rsidRDefault="00933004" w:rsidP="00244527">
      <w:pPr>
        <w:adjustRightInd w:val="0"/>
        <w:spacing w:after="120"/>
        <w:ind w:left="567"/>
        <w:jc w:val="both"/>
        <w:rPr>
          <w:b/>
          <w:bCs/>
          <w:i/>
          <w:iCs/>
          <w:sz w:val="22"/>
          <w:szCs w:val="22"/>
        </w:rPr>
      </w:pPr>
      <w:r w:rsidRPr="00B456CA">
        <w:rPr>
          <w:b/>
          <w:bCs/>
          <w:i/>
          <w:iCs/>
          <w:sz w:val="22"/>
          <w:szCs w:val="22"/>
        </w:rPr>
        <w:t>Политическая ситуация в РФ в настоящее время характеризуется относительной стабильностью и достаточно высоким уровнем поддержки политического курса Президента и Правительства со стороны большей части населения.</w:t>
      </w:r>
    </w:p>
    <w:p w:rsidR="00933004" w:rsidRPr="00B456CA" w:rsidRDefault="00933004" w:rsidP="00B456CA">
      <w:pPr>
        <w:adjustRightInd w:val="0"/>
        <w:spacing w:after="120"/>
        <w:ind w:firstLine="539"/>
        <w:jc w:val="both"/>
        <w:rPr>
          <w:sz w:val="22"/>
          <w:szCs w:val="22"/>
        </w:rPr>
      </w:pPr>
      <w:r w:rsidRPr="00B456CA">
        <w:rPr>
          <w:sz w:val="22"/>
          <w:szCs w:val="22"/>
        </w:rPr>
        <w:t>Региональные риски:</w:t>
      </w:r>
    </w:p>
    <w:p w:rsidR="00933004" w:rsidRPr="00B456CA" w:rsidRDefault="0062265F" w:rsidP="00B456CA">
      <w:pPr>
        <w:adjustRightInd w:val="0"/>
        <w:spacing w:after="120"/>
        <w:ind w:firstLine="539"/>
        <w:jc w:val="both"/>
        <w:rPr>
          <w:b/>
          <w:i/>
          <w:sz w:val="22"/>
          <w:szCs w:val="22"/>
          <w:u w:val="single"/>
        </w:rPr>
      </w:pPr>
      <w:r w:rsidRPr="00B456CA">
        <w:rPr>
          <w:b/>
          <w:i/>
          <w:sz w:val="22"/>
          <w:szCs w:val="22"/>
          <w:u w:val="single"/>
        </w:rPr>
        <w:t xml:space="preserve">г. </w:t>
      </w:r>
      <w:r w:rsidR="00933004" w:rsidRPr="00B456CA">
        <w:rPr>
          <w:b/>
          <w:i/>
          <w:sz w:val="22"/>
          <w:szCs w:val="22"/>
          <w:u w:val="single"/>
        </w:rPr>
        <w:t>Москва</w:t>
      </w:r>
      <w:r w:rsidRPr="00B456CA">
        <w:rPr>
          <w:b/>
          <w:i/>
          <w:sz w:val="22"/>
          <w:szCs w:val="22"/>
          <w:u w:val="single"/>
        </w:rPr>
        <w:t>:</w:t>
      </w:r>
    </w:p>
    <w:p w:rsidR="00933004" w:rsidRPr="00B456CA" w:rsidRDefault="00933004" w:rsidP="00F94111">
      <w:pPr>
        <w:adjustRightInd w:val="0"/>
        <w:spacing w:after="120"/>
        <w:ind w:left="567"/>
        <w:jc w:val="both"/>
        <w:rPr>
          <w:b/>
          <w:i/>
          <w:sz w:val="22"/>
          <w:szCs w:val="22"/>
        </w:rPr>
      </w:pPr>
      <w:r w:rsidRPr="00B456CA">
        <w:rPr>
          <w:b/>
          <w:i/>
          <w:sz w:val="22"/>
          <w:szCs w:val="22"/>
        </w:rPr>
        <w:t>Эмитент зарегистрирован</w:t>
      </w:r>
      <w:r w:rsidR="00F94111">
        <w:rPr>
          <w:b/>
          <w:i/>
          <w:sz w:val="22"/>
          <w:szCs w:val="22"/>
        </w:rPr>
        <w:t xml:space="preserve"> в качестве налогоплательщика в</w:t>
      </w:r>
      <w:r w:rsidRPr="00B456CA">
        <w:rPr>
          <w:b/>
          <w:i/>
          <w:sz w:val="22"/>
          <w:szCs w:val="22"/>
        </w:rPr>
        <w:t xml:space="preserve"> г. Москв</w:t>
      </w:r>
      <w:r w:rsidR="00F94111">
        <w:rPr>
          <w:b/>
          <w:i/>
          <w:sz w:val="22"/>
          <w:szCs w:val="22"/>
        </w:rPr>
        <w:t>е</w:t>
      </w:r>
      <w:r w:rsidRPr="00B456CA">
        <w:rPr>
          <w:b/>
          <w:i/>
          <w:sz w:val="22"/>
          <w:szCs w:val="22"/>
        </w:rPr>
        <w:t>, котор</w:t>
      </w:r>
      <w:r w:rsidR="00B1074A" w:rsidRPr="00B456CA">
        <w:rPr>
          <w:b/>
          <w:i/>
          <w:sz w:val="22"/>
          <w:szCs w:val="22"/>
        </w:rPr>
        <w:t>ый</w:t>
      </w:r>
      <w:r w:rsidRPr="00B456CA">
        <w:rPr>
          <w:b/>
          <w:i/>
          <w:sz w:val="22"/>
          <w:szCs w:val="22"/>
        </w:rPr>
        <w:t xml:space="preserve"> имеет выгодное географическое положение. По</w:t>
      </w:r>
      <w:r w:rsidR="00F94111">
        <w:rPr>
          <w:b/>
          <w:i/>
          <w:sz w:val="22"/>
          <w:szCs w:val="22"/>
        </w:rPr>
        <w:t>литическая ситуация в г. Москве</w:t>
      </w:r>
      <w:r w:rsidRPr="00B456CA">
        <w:rPr>
          <w:b/>
          <w:i/>
          <w:sz w:val="22"/>
          <w:szCs w:val="22"/>
        </w:rPr>
        <w:t xml:space="preserve"> является стабильной. Тесное сотрудничество и взаимопонимание органов и уровней властных структур позволили выработать единую экономическую политику, четко определить приоритеты ее развития. Создан благоприятный инвестиционный климат: инвесторам предоставляются налоговые льготы и оказывается содействие в разрешении различных проблем.</w:t>
      </w:r>
    </w:p>
    <w:p w:rsidR="00933004" w:rsidRPr="00B456CA" w:rsidRDefault="00933004" w:rsidP="00F94111">
      <w:pPr>
        <w:adjustRightInd w:val="0"/>
        <w:spacing w:after="120"/>
        <w:ind w:left="567"/>
        <w:jc w:val="both"/>
        <w:rPr>
          <w:b/>
          <w:i/>
          <w:sz w:val="22"/>
          <w:szCs w:val="22"/>
        </w:rPr>
      </w:pPr>
      <w:r w:rsidRPr="00B456CA">
        <w:rPr>
          <w:b/>
          <w:i/>
          <w:sz w:val="22"/>
          <w:szCs w:val="22"/>
        </w:rPr>
        <w:t xml:space="preserve">Эмитент оценивает политическую и экономическую ситуацию в регионе как стабильную и прогнозируемую. </w:t>
      </w:r>
    </w:p>
    <w:p w:rsidR="00933004" w:rsidRPr="00B456CA" w:rsidRDefault="00933004" w:rsidP="00F94111">
      <w:pPr>
        <w:adjustRightInd w:val="0"/>
        <w:spacing w:after="120"/>
        <w:ind w:left="567"/>
        <w:jc w:val="both"/>
        <w:rPr>
          <w:b/>
          <w:i/>
          <w:sz w:val="22"/>
          <w:szCs w:val="22"/>
        </w:rPr>
      </w:pPr>
      <w:r w:rsidRPr="00B456CA">
        <w:rPr>
          <w:b/>
          <w:i/>
          <w:sz w:val="22"/>
          <w:szCs w:val="22"/>
        </w:rPr>
        <w:t xml:space="preserve">Риск стихийных бедствий, возможного прекращения транспортного сообщения и других региональных факторов минимален. </w:t>
      </w:r>
    </w:p>
    <w:p w:rsidR="00933004" w:rsidRPr="00B456CA" w:rsidRDefault="00933004" w:rsidP="00F94111">
      <w:pPr>
        <w:adjustRightInd w:val="0"/>
        <w:spacing w:after="120"/>
        <w:ind w:left="567"/>
        <w:jc w:val="both"/>
        <w:rPr>
          <w:b/>
          <w:i/>
          <w:sz w:val="22"/>
          <w:szCs w:val="22"/>
        </w:rPr>
      </w:pPr>
      <w:r w:rsidRPr="00B456CA">
        <w:rPr>
          <w:b/>
          <w:i/>
          <w:sz w:val="22"/>
          <w:szCs w:val="22"/>
        </w:rPr>
        <w:t>Вероятность военных конфликтов, введения чрезвычайного положения, забастовок, стихийных действий в ближайшее время Эмитентом оценивается как низкая. Отрицательных изменений ситуации в регионе, которые могут негативно повлиять на деятельность и экономическое положение Эмитента, в ближайшее время Эмитентом не прогнозируется.</w:t>
      </w:r>
    </w:p>
    <w:p w:rsidR="00933004" w:rsidRPr="00B456CA" w:rsidRDefault="00933004" w:rsidP="00F94111">
      <w:pPr>
        <w:adjustRightInd w:val="0"/>
        <w:spacing w:after="120"/>
        <w:ind w:left="567"/>
        <w:jc w:val="both"/>
        <w:rPr>
          <w:b/>
          <w:i/>
          <w:sz w:val="22"/>
          <w:szCs w:val="22"/>
        </w:rPr>
      </w:pPr>
      <w:r w:rsidRPr="00B456CA">
        <w:rPr>
          <w:b/>
          <w:i/>
          <w:sz w:val="22"/>
          <w:szCs w:val="22"/>
        </w:rPr>
        <w:t>Учитывая все вышеизложенные обстоятельства, можно сделать вывод о том,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w:t>
      </w:r>
    </w:p>
    <w:p w:rsidR="00933004" w:rsidRPr="00B456CA" w:rsidRDefault="00933004" w:rsidP="00F94111">
      <w:pPr>
        <w:adjustRightInd w:val="0"/>
        <w:spacing w:after="120"/>
        <w:ind w:left="567"/>
        <w:jc w:val="both"/>
        <w:rPr>
          <w:sz w:val="22"/>
          <w:szCs w:val="22"/>
        </w:rPr>
      </w:pPr>
      <w:r w:rsidRPr="00B456CA">
        <w:rPr>
          <w:sz w:val="22"/>
          <w:szCs w:val="22"/>
        </w:rPr>
        <w:t>Предполагаемые действия эмитента на случай отрицательного влияния изменения ситуации в стране (странах) и регионе на его деятельность.</w:t>
      </w:r>
    </w:p>
    <w:p w:rsidR="0055128B" w:rsidRPr="00B456CA" w:rsidRDefault="003F7CAB" w:rsidP="00F94111">
      <w:pPr>
        <w:adjustRightInd w:val="0"/>
        <w:spacing w:after="120"/>
        <w:ind w:left="567"/>
        <w:jc w:val="both"/>
        <w:rPr>
          <w:b/>
          <w:i/>
          <w:sz w:val="22"/>
          <w:szCs w:val="22"/>
        </w:rPr>
      </w:pPr>
      <w:r w:rsidRPr="00B456CA">
        <w:rPr>
          <w:b/>
          <w:i/>
          <w:sz w:val="22"/>
          <w:szCs w:val="22"/>
        </w:rPr>
        <w:t xml:space="preserve">В случае изменения ситуации в </w:t>
      </w:r>
      <w:r w:rsidR="0055128B" w:rsidRPr="00B456CA">
        <w:rPr>
          <w:b/>
          <w:i/>
          <w:sz w:val="22"/>
          <w:szCs w:val="22"/>
        </w:rPr>
        <w:t>Российской Федерации или в г. Москве</w:t>
      </w:r>
      <w:r w:rsidRPr="00B456CA">
        <w:rPr>
          <w:b/>
          <w:i/>
          <w:sz w:val="22"/>
          <w:szCs w:val="22"/>
        </w:rPr>
        <w:t xml:space="preserve">, </w:t>
      </w:r>
      <w:r w:rsidR="0055128B" w:rsidRPr="00B456CA">
        <w:rPr>
          <w:b/>
          <w:i/>
          <w:sz w:val="22"/>
          <w:szCs w:val="22"/>
        </w:rPr>
        <w:t>которое может негативно повлиять</w:t>
      </w:r>
      <w:r w:rsidRPr="00B456CA">
        <w:rPr>
          <w:b/>
          <w:i/>
          <w:sz w:val="22"/>
          <w:szCs w:val="22"/>
        </w:rPr>
        <w:t xml:space="preserve"> на деятельность Эмитента</w:t>
      </w:r>
      <w:r w:rsidR="0055128B" w:rsidRPr="00B456CA">
        <w:rPr>
          <w:b/>
          <w:i/>
          <w:sz w:val="22"/>
          <w:szCs w:val="22"/>
        </w:rPr>
        <w:t>, органы управления Эмитента будут принимать меры по антикризисному управлению с целью максимального сн</w:t>
      </w:r>
      <w:r w:rsidR="00F97478">
        <w:rPr>
          <w:b/>
          <w:i/>
          <w:sz w:val="22"/>
          <w:szCs w:val="22"/>
        </w:rPr>
        <w:t xml:space="preserve">ижения негативного воздействия </w:t>
      </w:r>
      <w:r w:rsidR="0055128B" w:rsidRPr="00B456CA">
        <w:rPr>
          <w:b/>
          <w:i/>
          <w:sz w:val="22"/>
          <w:szCs w:val="22"/>
        </w:rPr>
        <w:t>ситуации, в том числе сокращение внутренних издержек, корректирование планов Эмитента для обеспечения финансовой дисциплины и исполнения обязательств по выпущенным ценным бумагам.</w:t>
      </w:r>
    </w:p>
    <w:p w:rsidR="0062265F" w:rsidRPr="00B456CA" w:rsidRDefault="0055128B" w:rsidP="00F94111">
      <w:pPr>
        <w:adjustRightInd w:val="0"/>
        <w:spacing w:after="120"/>
        <w:ind w:left="567"/>
        <w:jc w:val="both"/>
        <w:rPr>
          <w:b/>
          <w:i/>
          <w:sz w:val="22"/>
          <w:szCs w:val="22"/>
        </w:rPr>
      </w:pPr>
      <w:r w:rsidRPr="00B456CA">
        <w:rPr>
          <w:b/>
          <w:i/>
          <w:sz w:val="22"/>
          <w:szCs w:val="22"/>
        </w:rPr>
        <w:t>В целом, необходимо отметить, что у</w:t>
      </w:r>
      <w:r w:rsidR="0062265F" w:rsidRPr="00B456CA">
        <w:rPr>
          <w:b/>
          <w:i/>
          <w:sz w:val="22"/>
          <w:szCs w:val="22"/>
        </w:rPr>
        <w:t xml:space="preserve">казанные риски находятся вне контроля Эмитента, предварительная разработка адекватных </w:t>
      </w:r>
      <w:r w:rsidR="003F7CAB" w:rsidRPr="00B456CA">
        <w:rPr>
          <w:b/>
          <w:i/>
          <w:sz w:val="22"/>
          <w:szCs w:val="22"/>
        </w:rPr>
        <w:t>со</w:t>
      </w:r>
      <w:r w:rsidR="0062265F" w:rsidRPr="00B456CA">
        <w:rPr>
          <w:b/>
          <w:i/>
          <w:sz w:val="22"/>
          <w:szCs w:val="22"/>
        </w:rPr>
        <w:t>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w:t>
      </w:r>
    </w:p>
    <w:p w:rsidR="0062265F" w:rsidRPr="00B456CA" w:rsidRDefault="0062265F" w:rsidP="00F94111">
      <w:pPr>
        <w:adjustRightInd w:val="0"/>
        <w:spacing w:after="120"/>
        <w:ind w:left="567"/>
        <w:jc w:val="both"/>
        <w:rPr>
          <w:b/>
          <w:i/>
          <w:sz w:val="22"/>
          <w:szCs w:val="22"/>
        </w:rPr>
      </w:pPr>
      <w:r w:rsidRPr="00B456CA">
        <w:rPr>
          <w:b/>
          <w:i/>
          <w:sz w:val="22"/>
          <w:szCs w:val="22"/>
        </w:rPr>
        <w:t>Эмитент будет учитывать возможность наступления страновых и региональных рисков. Органы управления Эмитента по возможности быстро среагируют на возникновение отрицательных и чрезвычайных ситуаций, чтобы в результате своих действий минимизировать и снизить негативные воздействия на результаты своей деятельности.</w:t>
      </w:r>
    </w:p>
    <w:p w:rsidR="00933004" w:rsidRPr="00B456CA" w:rsidRDefault="00933004" w:rsidP="00F94111">
      <w:pPr>
        <w:adjustRightInd w:val="0"/>
        <w:spacing w:after="120"/>
        <w:ind w:left="567"/>
        <w:jc w:val="both"/>
        <w:rPr>
          <w:sz w:val="22"/>
          <w:szCs w:val="22"/>
        </w:rPr>
      </w:pPr>
      <w:r w:rsidRPr="00B456CA">
        <w:rPr>
          <w:sz w:val="22"/>
          <w:szCs w:val="22"/>
        </w:rP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p>
    <w:p w:rsidR="005B6EE2" w:rsidRPr="00B456CA" w:rsidRDefault="00933004" w:rsidP="00F94111">
      <w:pPr>
        <w:adjustRightInd w:val="0"/>
        <w:spacing w:after="120"/>
        <w:ind w:left="567"/>
        <w:jc w:val="both"/>
        <w:rPr>
          <w:b/>
          <w:i/>
          <w:sz w:val="22"/>
          <w:szCs w:val="22"/>
        </w:rPr>
      </w:pPr>
      <w:r w:rsidRPr="00B456CA">
        <w:rPr>
          <w:b/>
          <w:i/>
          <w:sz w:val="22"/>
          <w:szCs w:val="22"/>
        </w:rPr>
        <w:t>Риск военн</w:t>
      </w:r>
      <w:r w:rsidR="005B6EE2" w:rsidRPr="00B456CA">
        <w:rPr>
          <w:b/>
          <w:i/>
          <w:sz w:val="22"/>
          <w:szCs w:val="22"/>
        </w:rPr>
        <w:t>ых</w:t>
      </w:r>
      <w:r w:rsidRPr="00B456CA">
        <w:rPr>
          <w:b/>
          <w:i/>
          <w:sz w:val="22"/>
          <w:szCs w:val="22"/>
        </w:rPr>
        <w:t xml:space="preserve"> конфликт</w:t>
      </w:r>
      <w:r w:rsidR="005B6EE2" w:rsidRPr="00B456CA">
        <w:rPr>
          <w:b/>
          <w:i/>
          <w:sz w:val="22"/>
          <w:szCs w:val="22"/>
        </w:rPr>
        <w:t>ов</w:t>
      </w:r>
      <w:r w:rsidRPr="00B456CA">
        <w:rPr>
          <w:b/>
          <w:i/>
          <w:sz w:val="22"/>
          <w:szCs w:val="22"/>
        </w:rPr>
        <w:t xml:space="preserve">, введения чрезвычайного положения </w:t>
      </w:r>
      <w:r w:rsidR="005B6EE2" w:rsidRPr="00B456CA">
        <w:rPr>
          <w:b/>
          <w:i/>
          <w:sz w:val="22"/>
          <w:szCs w:val="22"/>
        </w:rPr>
        <w:t xml:space="preserve">и забастовок в Российской Федерации и в г. Москве </w:t>
      </w:r>
      <w:r w:rsidRPr="00B456CA">
        <w:rPr>
          <w:b/>
          <w:i/>
          <w:sz w:val="22"/>
          <w:szCs w:val="22"/>
        </w:rPr>
        <w:t xml:space="preserve">оценивается </w:t>
      </w:r>
      <w:r w:rsidR="005B6EE2" w:rsidRPr="00B456CA">
        <w:rPr>
          <w:b/>
          <w:i/>
          <w:sz w:val="22"/>
          <w:szCs w:val="22"/>
        </w:rPr>
        <w:t xml:space="preserve">Эмитентом </w:t>
      </w:r>
      <w:r w:rsidRPr="00B456CA">
        <w:rPr>
          <w:b/>
          <w:i/>
          <w:sz w:val="22"/>
          <w:szCs w:val="22"/>
        </w:rPr>
        <w:t>как минимально возможный</w:t>
      </w:r>
      <w:r w:rsidR="005B6EE2" w:rsidRPr="00B456CA">
        <w:rPr>
          <w:b/>
          <w:i/>
          <w:sz w:val="22"/>
          <w:szCs w:val="22"/>
        </w:rPr>
        <w:t>.</w:t>
      </w:r>
    </w:p>
    <w:p w:rsidR="00933004" w:rsidRPr="00B456CA" w:rsidRDefault="00933004" w:rsidP="00F94111">
      <w:pPr>
        <w:adjustRightInd w:val="0"/>
        <w:spacing w:after="120"/>
        <w:ind w:left="567"/>
        <w:jc w:val="both"/>
        <w:rPr>
          <w:b/>
          <w:i/>
          <w:sz w:val="22"/>
          <w:szCs w:val="22"/>
        </w:rPr>
      </w:pPr>
      <w:r w:rsidRPr="00B456CA">
        <w:rPr>
          <w:b/>
          <w:i/>
          <w:sz w:val="22"/>
          <w:szCs w:val="22"/>
        </w:rPr>
        <w:t>Тем не менее, в случае наступления таких событий, Эмитент предпримет все необходимые меры, предписываемые действующим законодательством</w:t>
      </w:r>
      <w:r w:rsidR="005B6EE2" w:rsidRPr="00B456CA">
        <w:rPr>
          <w:b/>
          <w:i/>
          <w:sz w:val="22"/>
          <w:szCs w:val="22"/>
        </w:rPr>
        <w:t>.</w:t>
      </w:r>
    </w:p>
    <w:p w:rsidR="00933004" w:rsidRPr="00B456CA" w:rsidRDefault="00933004" w:rsidP="00F94111">
      <w:pPr>
        <w:adjustRightInd w:val="0"/>
        <w:spacing w:after="120"/>
        <w:ind w:left="567"/>
        <w:jc w:val="both"/>
        <w:rPr>
          <w:sz w:val="22"/>
          <w:szCs w:val="22"/>
        </w:rPr>
      </w:pPr>
      <w:r w:rsidRPr="00B456CA">
        <w:rPr>
          <w:sz w:val="22"/>
          <w:szCs w:val="22"/>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rsidR="00933004" w:rsidRPr="00B456CA" w:rsidRDefault="00933004" w:rsidP="00F94111">
      <w:pPr>
        <w:adjustRightInd w:val="0"/>
        <w:spacing w:after="120"/>
        <w:ind w:left="567"/>
        <w:jc w:val="both"/>
        <w:rPr>
          <w:b/>
          <w:i/>
          <w:sz w:val="22"/>
          <w:szCs w:val="22"/>
        </w:rPr>
      </w:pPr>
      <w:r w:rsidRPr="00B456CA">
        <w:rPr>
          <w:b/>
          <w:i/>
          <w:sz w:val="22"/>
          <w:szCs w:val="22"/>
        </w:rPr>
        <w:t>Эмитент зарегистрирован в качестве налогоплательщика в сейсмологически благоприятном регионе (г. Москва) с хорошо налаженной инфраструктурой</w:t>
      </w:r>
      <w:r w:rsidR="00F97478">
        <w:rPr>
          <w:b/>
          <w:i/>
          <w:sz w:val="22"/>
          <w:szCs w:val="22"/>
        </w:rPr>
        <w:t>,</w:t>
      </w:r>
      <w:r w:rsidRPr="00B456CA">
        <w:rPr>
          <w:b/>
          <w:i/>
          <w:sz w:val="22"/>
          <w:szCs w:val="22"/>
        </w:rPr>
        <w:t xml:space="preserve"> в связи с чем риски, связанные с географическими особенностями регион</w:t>
      </w:r>
      <w:r w:rsidR="00566E31" w:rsidRPr="00B456CA">
        <w:rPr>
          <w:b/>
          <w:i/>
          <w:sz w:val="22"/>
          <w:szCs w:val="22"/>
        </w:rPr>
        <w:t>а</w:t>
      </w:r>
      <w:r w:rsidRPr="00B456CA">
        <w:rPr>
          <w:b/>
          <w:i/>
          <w:sz w:val="22"/>
          <w:szCs w:val="22"/>
        </w:rPr>
        <w:t>, в том числе, повышенная опасность стихийных бедствий, возможное прекращение транспортного сообщения в связи с удаленностью и труднодоступностью регион</w:t>
      </w:r>
      <w:r w:rsidR="00566E31" w:rsidRPr="00B456CA">
        <w:rPr>
          <w:b/>
          <w:i/>
          <w:sz w:val="22"/>
          <w:szCs w:val="22"/>
        </w:rPr>
        <w:t>а</w:t>
      </w:r>
      <w:r w:rsidRPr="00B456CA">
        <w:rPr>
          <w:b/>
          <w:i/>
          <w:sz w:val="22"/>
          <w:szCs w:val="22"/>
        </w:rPr>
        <w:t>, отсутствуют.</w:t>
      </w:r>
    </w:p>
    <w:p w:rsidR="00566E31" w:rsidRPr="00B456CA" w:rsidRDefault="00566E31" w:rsidP="00F94111">
      <w:pPr>
        <w:adjustRightInd w:val="0"/>
        <w:spacing w:after="120"/>
        <w:ind w:left="567"/>
        <w:jc w:val="both"/>
        <w:rPr>
          <w:b/>
          <w:i/>
          <w:sz w:val="22"/>
          <w:szCs w:val="22"/>
        </w:rPr>
      </w:pPr>
      <w:r w:rsidRPr="00B456CA">
        <w:rPr>
          <w:b/>
          <w:i/>
          <w:sz w:val="22"/>
          <w:szCs w:val="22"/>
        </w:rPr>
        <w:t>Эмитент вправе осуществлять инвестиционную деятельность на всей территории Российской Федерации. Риски, связанные с географическими особенностями Российской Федерации, в том числе повышенная опасность стихийных бедствий, возможное прекращение транспортного сообщения в связи с удаленностью и/или труднодоступностью и другие риски вероятны, однако не оказывают существенного влияния на основную деятельность Эмитента.</w:t>
      </w:r>
    </w:p>
    <w:p w:rsidR="001C0032" w:rsidRPr="00B456CA" w:rsidRDefault="001C0032" w:rsidP="00B456CA">
      <w:pPr>
        <w:autoSpaceDE w:val="0"/>
        <w:autoSpaceDN w:val="0"/>
        <w:adjustRightInd w:val="0"/>
        <w:spacing w:after="120"/>
        <w:ind w:firstLine="540"/>
        <w:jc w:val="both"/>
        <w:outlineLvl w:val="2"/>
        <w:rPr>
          <w:sz w:val="22"/>
          <w:szCs w:val="22"/>
        </w:rPr>
      </w:pPr>
      <w:bookmarkStart w:id="32" w:name="_Toc343269205"/>
      <w:r w:rsidRPr="00B456CA">
        <w:rPr>
          <w:sz w:val="22"/>
          <w:szCs w:val="22"/>
        </w:rPr>
        <w:t>3.5.3. Финансовые риски</w:t>
      </w:r>
      <w:bookmarkEnd w:id="32"/>
      <w:r w:rsidR="00F97478">
        <w:rPr>
          <w:sz w:val="22"/>
          <w:szCs w:val="22"/>
        </w:rPr>
        <w:t>.</w:t>
      </w:r>
    </w:p>
    <w:p w:rsidR="00103C3E" w:rsidRPr="00B456CA" w:rsidRDefault="00103C3E" w:rsidP="00F97478">
      <w:pPr>
        <w:adjustRightInd w:val="0"/>
        <w:spacing w:after="120"/>
        <w:ind w:left="567"/>
        <w:jc w:val="both"/>
        <w:rPr>
          <w:sz w:val="22"/>
          <w:szCs w:val="22"/>
        </w:rPr>
      </w:pPr>
      <w:r w:rsidRPr="00B456CA">
        <w:rPr>
          <w:sz w:val="22"/>
          <w:szCs w:val="22"/>
        </w:rPr>
        <w:t>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p>
    <w:p w:rsidR="00103C3E" w:rsidRPr="00B456CA" w:rsidRDefault="00103C3E" w:rsidP="00F97478">
      <w:pPr>
        <w:adjustRightInd w:val="0"/>
        <w:spacing w:after="120"/>
        <w:ind w:left="567"/>
        <w:jc w:val="both"/>
        <w:rPr>
          <w:b/>
          <w:i/>
          <w:sz w:val="22"/>
          <w:szCs w:val="22"/>
        </w:rPr>
      </w:pPr>
      <w:r w:rsidRPr="00B456CA">
        <w:rPr>
          <w:b/>
          <w:i/>
          <w:sz w:val="22"/>
          <w:szCs w:val="22"/>
        </w:rPr>
        <w:t>Эмитент</w:t>
      </w:r>
      <w:r w:rsidR="004E6635" w:rsidRPr="00B456CA">
        <w:rPr>
          <w:b/>
          <w:i/>
          <w:sz w:val="22"/>
          <w:szCs w:val="22"/>
        </w:rPr>
        <w:t xml:space="preserve"> подвержен влиянию </w:t>
      </w:r>
      <w:r w:rsidRPr="00B456CA">
        <w:rPr>
          <w:b/>
          <w:i/>
          <w:sz w:val="22"/>
          <w:szCs w:val="22"/>
        </w:rPr>
        <w:t>следующи</w:t>
      </w:r>
      <w:r w:rsidR="004E6635" w:rsidRPr="00B456CA">
        <w:rPr>
          <w:b/>
          <w:i/>
          <w:sz w:val="22"/>
          <w:szCs w:val="22"/>
        </w:rPr>
        <w:t>х</w:t>
      </w:r>
      <w:r w:rsidRPr="00B456CA">
        <w:rPr>
          <w:b/>
          <w:i/>
          <w:sz w:val="22"/>
          <w:szCs w:val="22"/>
        </w:rPr>
        <w:t xml:space="preserve"> финансовы</w:t>
      </w:r>
      <w:r w:rsidR="004E6635" w:rsidRPr="00B456CA">
        <w:rPr>
          <w:b/>
          <w:i/>
          <w:sz w:val="22"/>
          <w:szCs w:val="22"/>
        </w:rPr>
        <w:t>х</w:t>
      </w:r>
      <w:r w:rsidRPr="00B456CA">
        <w:rPr>
          <w:b/>
          <w:i/>
          <w:sz w:val="22"/>
          <w:szCs w:val="22"/>
        </w:rPr>
        <w:t xml:space="preserve"> риск</w:t>
      </w:r>
      <w:r w:rsidR="004E6635" w:rsidRPr="00B456CA">
        <w:rPr>
          <w:b/>
          <w:i/>
          <w:sz w:val="22"/>
          <w:szCs w:val="22"/>
        </w:rPr>
        <w:t>ов</w:t>
      </w:r>
      <w:r w:rsidRPr="00B456CA">
        <w:rPr>
          <w:b/>
          <w:i/>
          <w:sz w:val="22"/>
          <w:szCs w:val="22"/>
        </w:rPr>
        <w:t>:</w:t>
      </w:r>
    </w:p>
    <w:p w:rsidR="00103C3E" w:rsidRPr="00B456CA" w:rsidRDefault="004E6635" w:rsidP="00DB3A20">
      <w:pPr>
        <w:numPr>
          <w:ilvl w:val="0"/>
          <w:numId w:val="37"/>
        </w:numPr>
        <w:tabs>
          <w:tab w:val="left" w:pos="1134"/>
        </w:tabs>
        <w:autoSpaceDE w:val="0"/>
        <w:autoSpaceDN w:val="0"/>
        <w:adjustRightInd w:val="0"/>
        <w:spacing w:after="120"/>
        <w:ind w:left="1134" w:hanging="567"/>
        <w:jc w:val="both"/>
        <w:rPr>
          <w:b/>
          <w:i/>
          <w:sz w:val="22"/>
          <w:szCs w:val="22"/>
        </w:rPr>
      </w:pPr>
      <w:r w:rsidRPr="00B456CA">
        <w:rPr>
          <w:b/>
          <w:i/>
          <w:sz w:val="22"/>
          <w:szCs w:val="22"/>
        </w:rPr>
        <w:t>риск изменения процентных ставок</w:t>
      </w:r>
      <w:r w:rsidR="00103C3E" w:rsidRPr="00B456CA">
        <w:rPr>
          <w:b/>
          <w:i/>
          <w:sz w:val="22"/>
          <w:szCs w:val="22"/>
        </w:rPr>
        <w:t xml:space="preserve"> (рост</w:t>
      </w:r>
      <w:r w:rsidRPr="00B456CA">
        <w:rPr>
          <w:b/>
          <w:i/>
          <w:sz w:val="22"/>
          <w:szCs w:val="22"/>
        </w:rPr>
        <w:t>а</w:t>
      </w:r>
      <w:r w:rsidR="00103C3E" w:rsidRPr="00B456CA">
        <w:rPr>
          <w:b/>
          <w:i/>
          <w:sz w:val="22"/>
          <w:szCs w:val="22"/>
        </w:rPr>
        <w:t xml:space="preserve"> процентных ставок вследствие общего ухудшения конъюнктуры денежных рынков</w:t>
      </w:r>
      <w:r w:rsidR="00BE5267" w:rsidRPr="00B456CA">
        <w:rPr>
          <w:b/>
          <w:i/>
          <w:sz w:val="22"/>
          <w:szCs w:val="22"/>
        </w:rPr>
        <w:t>)</w:t>
      </w:r>
      <w:r w:rsidR="00103C3E" w:rsidRPr="00B456CA">
        <w:rPr>
          <w:b/>
          <w:i/>
          <w:sz w:val="22"/>
          <w:szCs w:val="22"/>
        </w:rPr>
        <w:t>;</w:t>
      </w:r>
    </w:p>
    <w:p w:rsidR="004E6635" w:rsidRPr="00B456CA" w:rsidRDefault="004E6635" w:rsidP="00DB3A20">
      <w:pPr>
        <w:numPr>
          <w:ilvl w:val="0"/>
          <w:numId w:val="37"/>
        </w:numPr>
        <w:tabs>
          <w:tab w:val="left" w:pos="1134"/>
        </w:tabs>
        <w:autoSpaceDE w:val="0"/>
        <w:autoSpaceDN w:val="0"/>
        <w:adjustRightInd w:val="0"/>
        <w:spacing w:after="120"/>
        <w:ind w:left="1134" w:hanging="567"/>
        <w:jc w:val="both"/>
        <w:rPr>
          <w:b/>
          <w:i/>
          <w:sz w:val="22"/>
          <w:szCs w:val="22"/>
        </w:rPr>
      </w:pPr>
      <w:r w:rsidRPr="00B456CA">
        <w:rPr>
          <w:b/>
          <w:i/>
          <w:sz w:val="22"/>
          <w:szCs w:val="22"/>
        </w:rPr>
        <w:t>риск неблагоприятного изменения курсов обмена иностранных валют</w:t>
      </w:r>
      <w:r w:rsidR="00FD5912" w:rsidRPr="00B456CA">
        <w:rPr>
          <w:b/>
          <w:i/>
          <w:sz w:val="22"/>
          <w:szCs w:val="22"/>
        </w:rPr>
        <w:t xml:space="preserve"> (валютный риск)</w:t>
      </w:r>
      <w:r w:rsidRPr="00B456CA">
        <w:rPr>
          <w:b/>
          <w:i/>
          <w:sz w:val="22"/>
          <w:szCs w:val="22"/>
        </w:rPr>
        <w:t>;</w:t>
      </w:r>
    </w:p>
    <w:p w:rsidR="00103C3E" w:rsidRPr="00B456CA" w:rsidRDefault="00103C3E" w:rsidP="00DB3A20">
      <w:pPr>
        <w:numPr>
          <w:ilvl w:val="0"/>
          <w:numId w:val="37"/>
        </w:numPr>
        <w:tabs>
          <w:tab w:val="left" w:pos="1134"/>
        </w:tabs>
        <w:autoSpaceDE w:val="0"/>
        <w:autoSpaceDN w:val="0"/>
        <w:adjustRightInd w:val="0"/>
        <w:spacing w:after="120"/>
        <w:ind w:left="1134" w:hanging="567"/>
        <w:jc w:val="both"/>
        <w:rPr>
          <w:b/>
          <w:i/>
          <w:sz w:val="22"/>
          <w:szCs w:val="22"/>
        </w:rPr>
      </w:pPr>
      <w:r w:rsidRPr="00B456CA">
        <w:rPr>
          <w:b/>
          <w:i/>
          <w:sz w:val="22"/>
          <w:szCs w:val="22"/>
        </w:rPr>
        <w:t>риск ограничения доступа к рынкам капитала в случае усиления нестабильности мировой финансовой системы;</w:t>
      </w:r>
    </w:p>
    <w:p w:rsidR="00103C3E" w:rsidRPr="00B456CA" w:rsidRDefault="00103C3E" w:rsidP="00DB3A20">
      <w:pPr>
        <w:numPr>
          <w:ilvl w:val="0"/>
          <w:numId w:val="37"/>
        </w:numPr>
        <w:tabs>
          <w:tab w:val="left" w:pos="1134"/>
        </w:tabs>
        <w:autoSpaceDE w:val="0"/>
        <w:autoSpaceDN w:val="0"/>
        <w:adjustRightInd w:val="0"/>
        <w:spacing w:after="120"/>
        <w:ind w:left="1134" w:hanging="567"/>
        <w:jc w:val="both"/>
        <w:rPr>
          <w:b/>
          <w:i/>
          <w:sz w:val="22"/>
          <w:szCs w:val="22"/>
        </w:rPr>
      </w:pPr>
      <w:r w:rsidRPr="00B456CA">
        <w:rPr>
          <w:b/>
          <w:i/>
          <w:sz w:val="22"/>
          <w:szCs w:val="22"/>
        </w:rPr>
        <w:t>инфляционный риск.</w:t>
      </w:r>
    </w:p>
    <w:p w:rsidR="00FD5912" w:rsidRPr="00B456CA" w:rsidRDefault="00FD5912" w:rsidP="00F97478">
      <w:pPr>
        <w:adjustRightInd w:val="0"/>
        <w:spacing w:after="120"/>
        <w:ind w:left="567"/>
        <w:jc w:val="both"/>
        <w:rPr>
          <w:b/>
          <w:i/>
          <w:sz w:val="22"/>
          <w:szCs w:val="22"/>
        </w:rPr>
      </w:pPr>
      <w:r w:rsidRPr="00B456CA">
        <w:rPr>
          <w:b/>
          <w:i/>
          <w:sz w:val="22"/>
          <w:szCs w:val="22"/>
        </w:rPr>
        <w:t>Эмитент подвержен риску изменения процентных ставок</w:t>
      </w:r>
      <w:r w:rsidR="00F97478">
        <w:rPr>
          <w:b/>
          <w:i/>
          <w:sz w:val="22"/>
          <w:szCs w:val="22"/>
        </w:rPr>
        <w:t>,</w:t>
      </w:r>
      <w:r w:rsidRPr="00B456CA">
        <w:rPr>
          <w:b/>
          <w:i/>
          <w:sz w:val="22"/>
          <w:szCs w:val="22"/>
        </w:rPr>
        <w:t xml:space="preserve"> так как не исключает возможности получения заемных средств для финансирования операций.</w:t>
      </w:r>
    </w:p>
    <w:p w:rsidR="00A0797B" w:rsidRPr="00B456CA" w:rsidRDefault="00FD5912" w:rsidP="00F97478">
      <w:pPr>
        <w:adjustRightInd w:val="0"/>
        <w:spacing w:after="120"/>
        <w:ind w:left="567"/>
        <w:jc w:val="both"/>
        <w:rPr>
          <w:b/>
          <w:i/>
          <w:sz w:val="22"/>
          <w:szCs w:val="22"/>
        </w:rPr>
      </w:pPr>
      <w:r w:rsidRPr="00B456CA">
        <w:rPr>
          <w:b/>
          <w:i/>
          <w:sz w:val="22"/>
          <w:szCs w:val="22"/>
        </w:rPr>
        <w:t xml:space="preserve">Рост процентных ставок может повлечь рост стоимости заимствований Эмитента и, соответственно, негативно отразиться на финансовых результатах деятельности Эмитента. </w:t>
      </w:r>
    </w:p>
    <w:p w:rsidR="00E230D2" w:rsidRPr="00E230D2" w:rsidRDefault="00A0797B" w:rsidP="00E230D2">
      <w:pPr>
        <w:adjustRightInd w:val="0"/>
        <w:spacing w:after="120"/>
        <w:ind w:left="567"/>
        <w:jc w:val="both"/>
        <w:rPr>
          <w:b/>
          <w:bCs/>
          <w:i/>
          <w:iCs/>
          <w:sz w:val="22"/>
          <w:szCs w:val="22"/>
        </w:rPr>
      </w:pPr>
      <w:r w:rsidRPr="00B456CA">
        <w:rPr>
          <w:b/>
          <w:i/>
          <w:sz w:val="22"/>
          <w:szCs w:val="22"/>
        </w:rPr>
        <w:t>Эмитент подвержен рискам неблагоприятного изменения курсов обмена иностранных валют</w:t>
      </w:r>
      <w:r w:rsidR="00F97478">
        <w:rPr>
          <w:b/>
          <w:i/>
          <w:sz w:val="22"/>
          <w:szCs w:val="22"/>
        </w:rPr>
        <w:t>,</w:t>
      </w:r>
      <w:r w:rsidRPr="00B456CA">
        <w:rPr>
          <w:b/>
          <w:i/>
          <w:sz w:val="22"/>
          <w:szCs w:val="22"/>
        </w:rPr>
        <w:t xml:space="preserve"> так как </w:t>
      </w:r>
      <w:r w:rsidR="0094441D" w:rsidRPr="00B456CA">
        <w:rPr>
          <w:b/>
          <w:i/>
          <w:sz w:val="22"/>
          <w:szCs w:val="22"/>
        </w:rPr>
        <w:t>имеет обязательств</w:t>
      </w:r>
      <w:r w:rsidR="00A7281E">
        <w:rPr>
          <w:b/>
          <w:i/>
          <w:sz w:val="22"/>
          <w:szCs w:val="22"/>
        </w:rPr>
        <w:t>о</w:t>
      </w:r>
      <w:r w:rsidR="0094441D" w:rsidRPr="00B456CA">
        <w:rPr>
          <w:b/>
          <w:i/>
          <w:sz w:val="22"/>
          <w:szCs w:val="22"/>
        </w:rPr>
        <w:t>, вы</w:t>
      </w:r>
      <w:r w:rsidR="00F97478">
        <w:rPr>
          <w:b/>
          <w:i/>
          <w:sz w:val="22"/>
          <w:szCs w:val="22"/>
        </w:rPr>
        <w:t>раженн</w:t>
      </w:r>
      <w:r w:rsidR="00A7281E">
        <w:rPr>
          <w:b/>
          <w:i/>
          <w:sz w:val="22"/>
          <w:szCs w:val="22"/>
        </w:rPr>
        <w:t>о</w:t>
      </w:r>
      <w:r w:rsidR="00F97478">
        <w:rPr>
          <w:b/>
          <w:i/>
          <w:sz w:val="22"/>
          <w:szCs w:val="22"/>
        </w:rPr>
        <w:t>е в иностранной валюте</w:t>
      </w:r>
      <w:r w:rsidR="00523ACA" w:rsidRPr="00523ACA">
        <w:rPr>
          <w:b/>
          <w:i/>
          <w:sz w:val="22"/>
          <w:szCs w:val="22"/>
        </w:rPr>
        <w:t>:</w:t>
      </w:r>
      <w:r w:rsidR="00523ACA">
        <w:rPr>
          <w:b/>
          <w:i/>
          <w:sz w:val="22"/>
          <w:szCs w:val="22"/>
        </w:rPr>
        <w:t xml:space="preserve"> </w:t>
      </w:r>
      <w:r w:rsidR="00A461B0">
        <w:rPr>
          <w:b/>
          <w:i/>
          <w:sz w:val="22"/>
          <w:szCs w:val="22"/>
        </w:rPr>
        <w:t xml:space="preserve">в обеспечение обязательств Эмитента по договору о приобретении </w:t>
      </w:r>
      <w:r w:rsidR="00A461B0" w:rsidRPr="00E230D2">
        <w:rPr>
          <w:b/>
          <w:bCs/>
          <w:i/>
          <w:iCs/>
          <w:sz w:val="22"/>
          <w:szCs w:val="22"/>
        </w:rPr>
        <w:t>акций Акционерного коммерческого банка «Абсолют Банк» (закрытое акционерное общество</w:t>
      </w:r>
      <w:r w:rsidR="00A461B0">
        <w:rPr>
          <w:b/>
          <w:bCs/>
          <w:i/>
          <w:iCs/>
          <w:sz w:val="22"/>
          <w:szCs w:val="22"/>
        </w:rPr>
        <w:t>), сведения о котором представлены в п</w:t>
      </w:r>
      <w:r w:rsidR="00837F98">
        <w:rPr>
          <w:b/>
          <w:bCs/>
          <w:i/>
          <w:iCs/>
          <w:sz w:val="22"/>
          <w:szCs w:val="22"/>
        </w:rPr>
        <w:t>.</w:t>
      </w:r>
      <w:r w:rsidR="00A461B0">
        <w:rPr>
          <w:b/>
          <w:bCs/>
          <w:i/>
          <w:iCs/>
          <w:sz w:val="22"/>
          <w:szCs w:val="22"/>
        </w:rPr>
        <w:t>3.3.4 настоящего Проспекта ценных бумаг</w:t>
      </w:r>
      <w:r w:rsidR="00837F98">
        <w:rPr>
          <w:b/>
          <w:bCs/>
          <w:i/>
          <w:iCs/>
          <w:sz w:val="22"/>
          <w:szCs w:val="22"/>
        </w:rPr>
        <w:t xml:space="preserve">, Эмитентом в качестве принципала заключен договор о предоставлении банковской гарантии, размер комиссии по которому номинирован в иностранной валюте </w:t>
      </w:r>
      <w:r w:rsidR="00953683">
        <w:rPr>
          <w:b/>
          <w:bCs/>
          <w:i/>
          <w:iCs/>
          <w:sz w:val="22"/>
          <w:szCs w:val="22"/>
        </w:rPr>
        <w:t xml:space="preserve">(максимальный размер комиссии, который может быть уплачен по договору банковской гарантии в период с даты утверждения настоящего Проспекта до окончания срока его действия, составляет </w:t>
      </w:r>
      <w:r w:rsidR="00986CF4">
        <w:rPr>
          <w:b/>
          <w:bCs/>
          <w:i/>
          <w:iCs/>
          <w:sz w:val="22"/>
          <w:szCs w:val="22"/>
        </w:rPr>
        <w:t>60 000</w:t>
      </w:r>
      <w:r w:rsidR="00837F98">
        <w:rPr>
          <w:b/>
          <w:bCs/>
          <w:i/>
          <w:iCs/>
          <w:sz w:val="22"/>
          <w:szCs w:val="22"/>
        </w:rPr>
        <w:t xml:space="preserve"> (</w:t>
      </w:r>
      <w:r w:rsidR="00986CF4">
        <w:rPr>
          <w:b/>
          <w:bCs/>
          <w:i/>
          <w:iCs/>
          <w:sz w:val="22"/>
          <w:szCs w:val="22"/>
        </w:rPr>
        <w:t>Шестьдесят</w:t>
      </w:r>
      <w:r w:rsidR="00837F98">
        <w:rPr>
          <w:b/>
          <w:bCs/>
          <w:i/>
          <w:iCs/>
          <w:sz w:val="22"/>
          <w:szCs w:val="22"/>
        </w:rPr>
        <w:t xml:space="preserve"> тысяч) евро</w:t>
      </w:r>
      <w:r w:rsidR="00953683">
        <w:rPr>
          <w:b/>
          <w:bCs/>
          <w:i/>
          <w:iCs/>
          <w:sz w:val="22"/>
          <w:szCs w:val="22"/>
        </w:rPr>
        <w:t>)</w:t>
      </w:r>
      <w:r w:rsidR="00837F98">
        <w:rPr>
          <w:b/>
          <w:bCs/>
          <w:i/>
          <w:iCs/>
          <w:sz w:val="22"/>
          <w:szCs w:val="22"/>
        </w:rPr>
        <w:t>.</w:t>
      </w:r>
      <w:r w:rsidR="00E230D2" w:rsidRPr="00E230D2">
        <w:rPr>
          <w:b/>
          <w:bCs/>
          <w:i/>
          <w:iCs/>
          <w:sz w:val="22"/>
          <w:szCs w:val="22"/>
        </w:rPr>
        <w:t xml:space="preserve"> </w:t>
      </w:r>
    </w:p>
    <w:p w:rsidR="00BE5267" w:rsidRPr="00B456CA" w:rsidRDefault="00BE5267" w:rsidP="00F97478">
      <w:pPr>
        <w:pStyle w:val="32"/>
        <w:ind w:left="567"/>
        <w:jc w:val="both"/>
        <w:rPr>
          <w:b/>
          <w:i/>
          <w:sz w:val="22"/>
          <w:szCs w:val="22"/>
        </w:rPr>
      </w:pPr>
      <w:r w:rsidRPr="00B456CA">
        <w:rPr>
          <w:rStyle w:val="SUBST0"/>
          <w:bCs/>
          <w:iCs/>
          <w:szCs w:val="22"/>
        </w:rPr>
        <w:t>Хеджирование рисков Эмитентом не производится.</w:t>
      </w:r>
    </w:p>
    <w:p w:rsidR="00103C3E" w:rsidRPr="00B456CA" w:rsidRDefault="00103C3E" w:rsidP="00F97478">
      <w:pPr>
        <w:adjustRightInd w:val="0"/>
        <w:spacing w:after="120"/>
        <w:ind w:left="567"/>
        <w:jc w:val="both"/>
        <w:rPr>
          <w:sz w:val="22"/>
          <w:szCs w:val="22"/>
        </w:rPr>
      </w:pPr>
      <w:r w:rsidRPr="00B456CA">
        <w:rPr>
          <w:sz w:val="22"/>
          <w:szCs w:val="22"/>
        </w:rPr>
        <w:t>Подверженность финансового состояния эмитента, его ликвидности, источников финансирования, результатов деятельности и т.п. изменению валютного курса (валютные риски).</w:t>
      </w:r>
    </w:p>
    <w:p w:rsidR="00103C3E" w:rsidRPr="00B456CA" w:rsidRDefault="00103C3E" w:rsidP="00F97478">
      <w:pPr>
        <w:adjustRightInd w:val="0"/>
        <w:spacing w:after="120"/>
        <w:ind w:left="567"/>
        <w:jc w:val="both"/>
        <w:rPr>
          <w:sz w:val="22"/>
          <w:szCs w:val="22"/>
        </w:rPr>
      </w:pPr>
      <w:r w:rsidRPr="00B456CA">
        <w:rPr>
          <w:sz w:val="22"/>
          <w:szCs w:val="22"/>
        </w:rPr>
        <w:t>Валютные риски:</w:t>
      </w:r>
    </w:p>
    <w:p w:rsidR="00C560EB" w:rsidRPr="00C560EB" w:rsidRDefault="00A0797B" w:rsidP="00C560EB">
      <w:pPr>
        <w:adjustRightInd w:val="0"/>
        <w:spacing w:after="120"/>
        <w:ind w:left="567"/>
        <w:jc w:val="both"/>
        <w:rPr>
          <w:b/>
          <w:bCs/>
          <w:i/>
          <w:iCs/>
          <w:sz w:val="22"/>
          <w:szCs w:val="22"/>
        </w:rPr>
      </w:pPr>
      <w:r w:rsidRPr="00B456CA">
        <w:rPr>
          <w:b/>
          <w:i/>
          <w:sz w:val="22"/>
          <w:szCs w:val="22"/>
        </w:rPr>
        <w:t>На дату утверждения настоящего Проспекта ценных бумаг Эмитент имеет обязательств</w:t>
      </w:r>
      <w:r w:rsidR="00A7281E">
        <w:rPr>
          <w:b/>
          <w:i/>
          <w:sz w:val="22"/>
          <w:szCs w:val="22"/>
        </w:rPr>
        <w:t>о</w:t>
      </w:r>
      <w:r w:rsidRPr="00B456CA">
        <w:rPr>
          <w:b/>
          <w:i/>
          <w:sz w:val="22"/>
          <w:szCs w:val="22"/>
        </w:rPr>
        <w:t>, выраженн</w:t>
      </w:r>
      <w:r w:rsidR="00A7281E">
        <w:rPr>
          <w:b/>
          <w:i/>
          <w:sz w:val="22"/>
          <w:szCs w:val="22"/>
        </w:rPr>
        <w:t>о</w:t>
      </w:r>
      <w:r w:rsidR="007F620B" w:rsidRPr="00B456CA">
        <w:rPr>
          <w:b/>
          <w:i/>
          <w:sz w:val="22"/>
          <w:szCs w:val="22"/>
        </w:rPr>
        <w:t>е</w:t>
      </w:r>
      <w:r w:rsidRPr="00B456CA">
        <w:rPr>
          <w:b/>
          <w:i/>
          <w:sz w:val="22"/>
          <w:szCs w:val="22"/>
        </w:rPr>
        <w:t xml:space="preserve"> в</w:t>
      </w:r>
      <w:r w:rsidR="007F620B" w:rsidRPr="00B456CA">
        <w:rPr>
          <w:b/>
          <w:i/>
          <w:sz w:val="22"/>
          <w:szCs w:val="22"/>
        </w:rPr>
        <w:t xml:space="preserve"> иностранной</w:t>
      </w:r>
      <w:r w:rsidRPr="00B456CA">
        <w:rPr>
          <w:b/>
          <w:i/>
          <w:sz w:val="22"/>
          <w:szCs w:val="22"/>
        </w:rPr>
        <w:t xml:space="preserve"> валюте</w:t>
      </w:r>
      <w:r w:rsidR="00C560EB" w:rsidRPr="00C560EB">
        <w:rPr>
          <w:b/>
          <w:i/>
          <w:sz w:val="22"/>
          <w:szCs w:val="22"/>
        </w:rPr>
        <w:t xml:space="preserve">: </w:t>
      </w:r>
      <w:r w:rsidR="00837F98">
        <w:rPr>
          <w:b/>
          <w:i/>
          <w:sz w:val="22"/>
          <w:szCs w:val="22"/>
        </w:rPr>
        <w:t xml:space="preserve">в обеспечение обязательств Эмитента по договору о приобретении </w:t>
      </w:r>
      <w:r w:rsidR="00837F98" w:rsidRPr="00E230D2">
        <w:rPr>
          <w:b/>
          <w:bCs/>
          <w:i/>
          <w:iCs/>
          <w:sz w:val="22"/>
          <w:szCs w:val="22"/>
        </w:rPr>
        <w:t>акций Акционерного коммерческого банка «Абсолют Банк» (закрытое акционерное общество</w:t>
      </w:r>
      <w:r w:rsidR="00837F98">
        <w:rPr>
          <w:b/>
          <w:bCs/>
          <w:i/>
          <w:iCs/>
          <w:sz w:val="22"/>
          <w:szCs w:val="22"/>
        </w:rPr>
        <w:t>), сведения о котором представлены в п.3.3.4 настоящего Проспекта ценных бумаг, Эмитентом в качестве принципала заключен договор о предоставлении банковской гарантии,</w:t>
      </w:r>
      <w:r w:rsidR="0032712A">
        <w:rPr>
          <w:b/>
          <w:bCs/>
          <w:i/>
          <w:iCs/>
          <w:sz w:val="22"/>
          <w:szCs w:val="22"/>
        </w:rPr>
        <w:t xml:space="preserve"> размер комиссии по которому номинирован в иностранной валюте (максимальный размер комиссии, который может быть уплачен по договору банковской гарантии в период с даты утверждения настоящего Проспекта до окончания срока его действия, составляет </w:t>
      </w:r>
      <w:r w:rsidR="00986CF4" w:rsidRPr="00986CF4">
        <w:rPr>
          <w:b/>
          <w:bCs/>
          <w:i/>
          <w:iCs/>
          <w:sz w:val="22"/>
          <w:szCs w:val="22"/>
        </w:rPr>
        <w:t xml:space="preserve">60 000 (Шестьдесят тысяч) </w:t>
      </w:r>
      <w:r w:rsidR="0032712A">
        <w:rPr>
          <w:b/>
          <w:bCs/>
          <w:i/>
          <w:iCs/>
          <w:sz w:val="22"/>
          <w:szCs w:val="22"/>
        </w:rPr>
        <w:t>евро).</w:t>
      </w:r>
      <w:r w:rsidR="00837F98" w:rsidRPr="00E230D2">
        <w:rPr>
          <w:b/>
          <w:bCs/>
          <w:i/>
          <w:iCs/>
          <w:sz w:val="22"/>
          <w:szCs w:val="22"/>
        </w:rPr>
        <w:t xml:space="preserve"> </w:t>
      </w:r>
    </w:p>
    <w:p w:rsidR="00A0797B" w:rsidRPr="00B456CA" w:rsidRDefault="00EE59C6" w:rsidP="00F97478">
      <w:pPr>
        <w:adjustRightInd w:val="0"/>
        <w:spacing w:after="120"/>
        <w:ind w:left="567"/>
        <w:jc w:val="both"/>
        <w:rPr>
          <w:b/>
          <w:i/>
          <w:sz w:val="22"/>
          <w:szCs w:val="22"/>
        </w:rPr>
      </w:pPr>
      <w:r w:rsidRPr="00B456CA">
        <w:rPr>
          <w:b/>
          <w:i/>
          <w:sz w:val="22"/>
          <w:szCs w:val="22"/>
        </w:rPr>
        <w:t xml:space="preserve">Однако в связи </w:t>
      </w:r>
      <w:r w:rsidR="00C560EB">
        <w:rPr>
          <w:b/>
          <w:i/>
          <w:sz w:val="22"/>
          <w:szCs w:val="22"/>
        </w:rPr>
        <w:t>с тем, что</w:t>
      </w:r>
      <w:r w:rsidR="00C560EB" w:rsidRPr="00B456CA">
        <w:rPr>
          <w:b/>
          <w:i/>
          <w:sz w:val="22"/>
          <w:szCs w:val="22"/>
        </w:rPr>
        <w:t xml:space="preserve"> </w:t>
      </w:r>
      <w:r w:rsidRPr="00B456CA">
        <w:rPr>
          <w:b/>
          <w:i/>
          <w:sz w:val="22"/>
          <w:szCs w:val="22"/>
        </w:rPr>
        <w:t>размер указанн</w:t>
      </w:r>
      <w:r w:rsidR="00A7281E">
        <w:rPr>
          <w:b/>
          <w:i/>
          <w:sz w:val="22"/>
          <w:szCs w:val="22"/>
        </w:rPr>
        <w:t>ого</w:t>
      </w:r>
      <w:r w:rsidRPr="00B456CA">
        <w:rPr>
          <w:b/>
          <w:i/>
          <w:sz w:val="22"/>
          <w:szCs w:val="22"/>
        </w:rPr>
        <w:t xml:space="preserve"> обязательств</w:t>
      </w:r>
      <w:r w:rsidR="00A7281E">
        <w:rPr>
          <w:b/>
          <w:i/>
          <w:sz w:val="22"/>
          <w:szCs w:val="22"/>
        </w:rPr>
        <w:t>а</w:t>
      </w:r>
      <w:r w:rsidR="00C560EB">
        <w:rPr>
          <w:b/>
          <w:i/>
          <w:sz w:val="22"/>
          <w:szCs w:val="22"/>
        </w:rPr>
        <w:t xml:space="preserve">, не является, по мнению Эмитента, значительным, </w:t>
      </w:r>
      <w:r w:rsidRPr="00B456CA">
        <w:rPr>
          <w:b/>
          <w:i/>
          <w:sz w:val="22"/>
          <w:szCs w:val="22"/>
        </w:rPr>
        <w:t xml:space="preserve"> степень</w:t>
      </w:r>
      <w:r w:rsidR="007F620B" w:rsidRPr="00B456CA">
        <w:rPr>
          <w:b/>
          <w:i/>
          <w:sz w:val="22"/>
          <w:szCs w:val="22"/>
        </w:rPr>
        <w:t xml:space="preserve"> подверженност</w:t>
      </w:r>
      <w:r w:rsidRPr="00B456CA">
        <w:rPr>
          <w:b/>
          <w:i/>
          <w:sz w:val="22"/>
          <w:szCs w:val="22"/>
        </w:rPr>
        <w:t>и</w:t>
      </w:r>
      <w:r w:rsidR="007F620B" w:rsidRPr="00B456CA">
        <w:rPr>
          <w:b/>
          <w:i/>
          <w:sz w:val="22"/>
          <w:szCs w:val="22"/>
        </w:rPr>
        <w:t xml:space="preserve"> </w:t>
      </w:r>
      <w:r w:rsidR="00A0797B" w:rsidRPr="00B456CA">
        <w:rPr>
          <w:b/>
          <w:i/>
          <w:sz w:val="22"/>
          <w:szCs w:val="22"/>
        </w:rPr>
        <w:t>финансово</w:t>
      </w:r>
      <w:r w:rsidR="007F620B" w:rsidRPr="00B456CA">
        <w:rPr>
          <w:b/>
          <w:i/>
          <w:sz w:val="22"/>
          <w:szCs w:val="22"/>
        </w:rPr>
        <w:t>го</w:t>
      </w:r>
      <w:r w:rsidR="00A0797B" w:rsidRPr="00B456CA">
        <w:rPr>
          <w:b/>
          <w:i/>
          <w:sz w:val="22"/>
          <w:szCs w:val="22"/>
        </w:rPr>
        <w:t xml:space="preserve"> состояни</w:t>
      </w:r>
      <w:r w:rsidR="007F620B" w:rsidRPr="00B456CA">
        <w:rPr>
          <w:b/>
          <w:i/>
          <w:sz w:val="22"/>
          <w:szCs w:val="22"/>
        </w:rPr>
        <w:t>я</w:t>
      </w:r>
      <w:r w:rsidR="00A0797B" w:rsidRPr="00B456CA">
        <w:rPr>
          <w:b/>
          <w:i/>
          <w:sz w:val="22"/>
          <w:szCs w:val="22"/>
        </w:rPr>
        <w:t xml:space="preserve"> Эмитента, его ликвидност</w:t>
      </w:r>
      <w:r w:rsidR="007F620B" w:rsidRPr="00B456CA">
        <w:rPr>
          <w:b/>
          <w:i/>
          <w:sz w:val="22"/>
          <w:szCs w:val="22"/>
        </w:rPr>
        <w:t>и</w:t>
      </w:r>
      <w:r w:rsidR="00A0797B" w:rsidRPr="00B456CA">
        <w:rPr>
          <w:b/>
          <w:i/>
          <w:sz w:val="22"/>
          <w:szCs w:val="22"/>
        </w:rPr>
        <w:t>, источник</w:t>
      </w:r>
      <w:r w:rsidR="007F620B" w:rsidRPr="00B456CA">
        <w:rPr>
          <w:b/>
          <w:i/>
          <w:sz w:val="22"/>
          <w:szCs w:val="22"/>
        </w:rPr>
        <w:t>ов</w:t>
      </w:r>
      <w:r w:rsidR="00A0797B" w:rsidRPr="00B456CA">
        <w:rPr>
          <w:b/>
          <w:i/>
          <w:sz w:val="22"/>
          <w:szCs w:val="22"/>
        </w:rPr>
        <w:t xml:space="preserve"> финансирования и результат</w:t>
      </w:r>
      <w:r w:rsidR="007F620B" w:rsidRPr="00B456CA">
        <w:rPr>
          <w:b/>
          <w:i/>
          <w:sz w:val="22"/>
          <w:szCs w:val="22"/>
        </w:rPr>
        <w:t>ов</w:t>
      </w:r>
      <w:r w:rsidR="0049022D">
        <w:rPr>
          <w:b/>
          <w:i/>
          <w:sz w:val="22"/>
          <w:szCs w:val="22"/>
        </w:rPr>
        <w:t xml:space="preserve"> деятельности </w:t>
      </w:r>
      <w:r w:rsidR="00A0797B" w:rsidRPr="00B456CA">
        <w:rPr>
          <w:b/>
          <w:i/>
          <w:sz w:val="22"/>
          <w:szCs w:val="22"/>
        </w:rPr>
        <w:t>изменению валютного курса</w:t>
      </w:r>
      <w:r w:rsidRPr="00B456CA">
        <w:rPr>
          <w:b/>
          <w:i/>
          <w:sz w:val="22"/>
          <w:szCs w:val="22"/>
        </w:rPr>
        <w:t xml:space="preserve"> носит мин</w:t>
      </w:r>
      <w:r w:rsidR="00E61D98" w:rsidRPr="00B456CA">
        <w:rPr>
          <w:b/>
          <w:i/>
          <w:sz w:val="22"/>
          <w:szCs w:val="22"/>
        </w:rPr>
        <w:t>и</w:t>
      </w:r>
      <w:r w:rsidRPr="00B456CA">
        <w:rPr>
          <w:b/>
          <w:i/>
          <w:sz w:val="22"/>
          <w:szCs w:val="22"/>
        </w:rPr>
        <w:t>мальный характер</w:t>
      </w:r>
      <w:r w:rsidR="00A5193D" w:rsidRPr="00B456CA">
        <w:rPr>
          <w:b/>
          <w:i/>
          <w:sz w:val="22"/>
          <w:szCs w:val="22"/>
        </w:rPr>
        <w:t>.</w:t>
      </w:r>
    </w:p>
    <w:p w:rsidR="00A5193D" w:rsidRPr="00B456CA" w:rsidRDefault="00A5193D" w:rsidP="0049022D">
      <w:pPr>
        <w:adjustRightInd w:val="0"/>
        <w:spacing w:after="120"/>
        <w:ind w:left="567"/>
        <w:jc w:val="both"/>
        <w:rPr>
          <w:b/>
          <w:i/>
          <w:sz w:val="22"/>
          <w:szCs w:val="22"/>
        </w:rPr>
      </w:pPr>
      <w:r w:rsidRPr="00B456CA">
        <w:rPr>
          <w:b/>
          <w:i/>
          <w:sz w:val="22"/>
          <w:szCs w:val="22"/>
        </w:rPr>
        <w:t>В то же время в отношении значительных колебан</w:t>
      </w:r>
      <w:r w:rsidR="0049022D">
        <w:rPr>
          <w:b/>
          <w:i/>
          <w:sz w:val="22"/>
          <w:szCs w:val="22"/>
        </w:rPr>
        <w:t xml:space="preserve">ий валютного курса (более 30%) </w:t>
      </w:r>
      <w:r w:rsidRPr="00B456CA">
        <w:rPr>
          <w:b/>
          <w:i/>
          <w:sz w:val="22"/>
          <w:szCs w:val="22"/>
        </w:rPr>
        <w:t>можно отметить, что они повлияют, прежде всего, на экономику России в целом, а значит, косвенно могут повлиять и на деятельность самого Эмитента. В частности, значительное обесценивание рубля может привести в будущем к сниже</w:t>
      </w:r>
      <w:r w:rsidR="0049022D">
        <w:rPr>
          <w:b/>
          <w:i/>
          <w:sz w:val="22"/>
          <w:szCs w:val="22"/>
        </w:rPr>
        <w:t xml:space="preserve">нию реальной стоимости активов </w:t>
      </w:r>
      <w:r w:rsidRPr="00B456CA">
        <w:rPr>
          <w:b/>
          <w:i/>
          <w:sz w:val="22"/>
          <w:szCs w:val="22"/>
        </w:rPr>
        <w:t>Эмитента, номинированных в рублях, таких как банковские депозит</w:t>
      </w:r>
      <w:r w:rsidR="0049022D">
        <w:rPr>
          <w:b/>
          <w:i/>
          <w:sz w:val="22"/>
          <w:szCs w:val="22"/>
        </w:rPr>
        <w:t>ы и дебиторская задолженность (</w:t>
      </w:r>
      <w:r w:rsidRPr="00B456CA">
        <w:rPr>
          <w:b/>
          <w:i/>
          <w:sz w:val="22"/>
          <w:szCs w:val="22"/>
        </w:rPr>
        <w:t>в случае их появления), а также может привести к трудностям в погашении финансовых обязательств Эмитента (при их наличии).</w:t>
      </w:r>
    </w:p>
    <w:p w:rsidR="00103C3E" w:rsidRPr="00B456CA" w:rsidRDefault="00103C3E" w:rsidP="0049022D">
      <w:pPr>
        <w:adjustRightInd w:val="0"/>
        <w:spacing w:after="120"/>
        <w:ind w:left="567"/>
        <w:jc w:val="both"/>
        <w:rPr>
          <w:sz w:val="22"/>
          <w:szCs w:val="22"/>
        </w:rPr>
      </w:pPr>
      <w:r w:rsidRPr="00B456CA">
        <w:rPr>
          <w:sz w:val="22"/>
          <w:szCs w:val="22"/>
        </w:rPr>
        <w:t>Предполагаемые действия эмитента на случай отрицательного влияния изменения валютного курса и процентных ставок на деятельность эмитента.</w:t>
      </w:r>
    </w:p>
    <w:p w:rsidR="00103C3E" w:rsidRPr="00B456CA" w:rsidRDefault="00103C3E" w:rsidP="0049022D">
      <w:pPr>
        <w:adjustRightInd w:val="0"/>
        <w:spacing w:after="120"/>
        <w:ind w:left="567"/>
        <w:jc w:val="both"/>
        <w:rPr>
          <w:b/>
          <w:i/>
          <w:sz w:val="22"/>
          <w:szCs w:val="22"/>
        </w:rPr>
      </w:pPr>
      <w:r w:rsidRPr="00B456CA">
        <w:rPr>
          <w:b/>
          <w:i/>
          <w:sz w:val="22"/>
          <w:szCs w:val="22"/>
        </w:rPr>
        <w:t>Эмитент предпримет необходимые действия для снижения влияния изменений валютного курса и процентных ставок, в том числе Эмитент планирует своевременно и регулярно проводить соответствующий мониторинг для  минимизации</w:t>
      </w:r>
      <w:r w:rsidR="00D70C7B" w:rsidRPr="00B456CA">
        <w:rPr>
          <w:b/>
          <w:i/>
          <w:sz w:val="22"/>
          <w:szCs w:val="22"/>
        </w:rPr>
        <w:t>,</w:t>
      </w:r>
      <w:r w:rsidRPr="00B456CA">
        <w:rPr>
          <w:b/>
          <w:i/>
          <w:sz w:val="22"/>
          <w:szCs w:val="22"/>
        </w:rPr>
        <w:t xml:space="preserve"> в случае необходимости</w:t>
      </w:r>
      <w:r w:rsidR="00D70C7B" w:rsidRPr="00B456CA">
        <w:rPr>
          <w:b/>
          <w:i/>
          <w:sz w:val="22"/>
          <w:szCs w:val="22"/>
        </w:rPr>
        <w:t>,</w:t>
      </w:r>
      <w:r w:rsidRPr="00B456CA">
        <w:rPr>
          <w:b/>
          <w:i/>
          <w:sz w:val="22"/>
          <w:szCs w:val="22"/>
        </w:rPr>
        <w:t xml:space="preserve"> своих расходов. </w:t>
      </w:r>
    </w:p>
    <w:p w:rsidR="00D70C7B" w:rsidRPr="00B456CA" w:rsidRDefault="0049022D" w:rsidP="0049022D">
      <w:pPr>
        <w:adjustRightInd w:val="0"/>
        <w:spacing w:after="120"/>
        <w:ind w:left="567"/>
        <w:jc w:val="both"/>
        <w:rPr>
          <w:b/>
          <w:i/>
          <w:sz w:val="22"/>
          <w:szCs w:val="22"/>
        </w:rPr>
      </w:pPr>
      <w:r>
        <w:rPr>
          <w:b/>
          <w:i/>
          <w:sz w:val="22"/>
          <w:szCs w:val="22"/>
        </w:rPr>
        <w:t>Однако следует учитывать, что</w:t>
      </w:r>
      <w:r w:rsidR="00D70C7B" w:rsidRPr="00B456CA">
        <w:rPr>
          <w:b/>
          <w:i/>
          <w:sz w:val="22"/>
          <w:szCs w:val="22"/>
        </w:rPr>
        <w:t xml:space="preserve"> указанные риски не могут быть полностью нивелированы</w:t>
      </w:r>
      <w:r>
        <w:rPr>
          <w:b/>
          <w:i/>
          <w:sz w:val="22"/>
          <w:szCs w:val="22"/>
        </w:rPr>
        <w:t>,</w:t>
      </w:r>
      <w:r w:rsidR="00D70C7B" w:rsidRPr="00B456CA">
        <w:rPr>
          <w:b/>
          <w:i/>
          <w:sz w:val="22"/>
          <w:szCs w:val="22"/>
        </w:rPr>
        <w:t xml:space="preserve"> так как в большей степени находятся вне к</w:t>
      </w:r>
      <w:r>
        <w:rPr>
          <w:b/>
          <w:i/>
          <w:sz w:val="22"/>
          <w:szCs w:val="22"/>
        </w:rPr>
        <w:t>онтроля деятельности Эмитента и</w:t>
      </w:r>
      <w:r w:rsidR="00D70C7B" w:rsidRPr="00B456CA">
        <w:rPr>
          <w:b/>
          <w:i/>
          <w:sz w:val="22"/>
          <w:szCs w:val="22"/>
        </w:rPr>
        <w:t xml:space="preserve"> зависят от общеэкономической ситуации в стране.</w:t>
      </w:r>
    </w:p>
    <w:p w:rsidR="00103C3E" w:rsidRPr="00B456CA" w:rsidRDefault="00103C3E" w:rsidP="0049022D">
      <w:pPr>
        <w:adjustRightInd w:val="0"/>
        <w:spacing w:after="120"/>
        <w:ind w:left="567"/>
        <w:jc w:val="both"/>
        <w:rPr>
          <w:sz w:val="22"/>
          <w:szCs w:val="22"/>
        </w:rPr>
      </w:pPr>
      <w:r w:rsidRPr="00B456CA">
        <w:rPr>
          <w:sz w:val="22"/>
          <w:szCs w:val="22"/>
        </w:rPr>
        <w:t>Влияние инфляции на выплаты по ценным бумагам, критические, по мнению эмитента, значения инфляции, а также предполагаемые действия эмитента по уменьшению указанного риска.</w:t>
      </w:r>
    </w:p>
    <w:p w:rsidR="00103C3E" w:rsidRPr="0049022D" w:rsidRDefault="00103C3E" w:rsidP="0049022D">
      <w:pPr>
        <w:pStyle w:val="aa"/>
        <w:spacing w:after="240"/>
        <w:ind w:left="567"/>
        <w:rPr>
          <w:rFonts w:ascii="Times New Roman" w:eastAsia="MS Mincho" w:hAnsi="Times New Roman"/>
          <w:b/>
          <w:bCs/>
          <w:i/>
          <w:iCs/>
          <w:szCs w:val="22"/>
          <w:lang w:val="ru-RU"/>
        </w:rPr>
      </w:pPr>
      <w:r w:rsidRPr="00B456CA">
        <w:rPr>
          <w:rFonts w:ascii="Times New Roman" w:eastAsia="MS Mincho" w:hAnsi="Times New Roman"/>
          <w:b/>
          <w:bCs/>
          <w:i/>
          <w:iCs/>
          <w:szCs w:val="22"/>
        </w:rPr>
        <w:t>Состояние российской экономики характеризуется относительно высокими темпами инфляции. В таблице ниже приведены данные о годовых инд</w:t>
      </w:r>
      <w:r w:rsidR="0049022D">
        <w:rPr>
          <w:rFonts w:ascii="Times New Roman" w:eastAsia="MS Mincho" w:hAnsi="Times New Roman"/>
          <w:b/>
          <w:bCs/>
          <w:i/>
          <w:iCs/>
          <w:szCs w:val="22"/>
        </w:rPr>
        <w:t>ексах инфляции за период с 2000</w:t>
      </w:r>
      <w:r w:rsidR="0049022D">
        <w:rPr>
          <w:rFonts w:ascii="Times New Roman" w:eastAsia="MS Mincho" w:hAnsi="Times New Roman"/>
          <w:b/>
          <w:bCs/>
          <w:i/>
          <w:iCs/>
          <w:szCs w:val="22"/>
          <w:lang w:val="ru-RU"/>
        </w:rPr>
        <w:t xml:space="preserve"> </w:t>
      </w:r>
      <w:r w:rsidRPr="00B456CA">
        <w:rPr>
          <w:rFonts w:ascii="Times New Roman" w:eastAsia="MS Mincho" w:hAnsi="Times New Roman"/>
          <w:b/>
          <w:bCs/>
          <w:i/>
          <w:iCs/>
          <w:szCs w:val="22"/>
        </w:rPr>
        <w:t xml:space="preserve">г. по </w:t>
      </w:r>
      <w:smartTag w:uri="urn:schemas-microsoft-com:office:smarttags" w:element="metricconverter">
        <w:smartTagPr>
          <w:attr w:name="ProductID" w:val="2012 г"/>
        </w:smartTagPr>
        <w:r w:rsidRPr="00B456CA">
          <w:rPr>
            <w:rFonts w:ascii="Times New Roman" w:eastAsia="MS Mincho" w:hAnsi="Times New Roman"/>
            <w:b/>
            <w:bCs/>
            <w:i/>
            <w:iCs/>
            <w:szCs w:val="22"/>
          </w:rPr>
          <w:t>201</w:t>
        </w:r>
        <w:r w:rsidRPr="00B456CA">
          <w:rPr>
            <w:rFonts w:ascii="Times New Roman" w:eastAsia="MS Mincho" w:hAnsi="Times New Roman"/>
            <w:b/>
            <w:bCs/>
            <w:i/>
            <w:iCs/>
            <w:szCs w:val="22"/>
            <w:lang w:val="ru-RU"/>
          </w:rPr>
          <w:t>2</w:t>
        </w:r>
        <w:r w:rsidRPr="00B456CA">
          <w:rPr>
            <w:rFonts w:ascii="Times New Roman" w:eastAsia="MS Mincho" w:hAnsi="Times New Roman"/>
            <w:b/>
            <w:bCs/>
            <w:i/>
            <w:iCs/>
            <w:szCs w:val="22"/>
          </w:rPr>
          <w:t xml:space="preserve"> г</w:t>
        </w:r>
      </w:smartTag>
      <w:r w:rsidRPr="00B456CA">
        <w:rPr>
          <w:rFonts w:ascii="Times New Roman" w:eastAsia="MS Mincho" w:hAnsi="Times New Roman"/>
          <w:b/>
          <w:bCs/>
          <w:i/>
          <w:iCs/>
          <w:szCs w:val="22"/>
        </w:rPr>
        <w:t>. по данным Министерства э</w:t>
      </w:r>
      <w:r w:rsidR="0049022D">
        <w:rPr>
          <w:rFonts w:ascii="Times New Roman" w:eastAsia="MS Mincho" w:hAnsi="Times New Roman"/>
          <w:b/>
          <w:bCs/>
          <w:i/>
          <w:iCs/>
          <w:szCs w:val="22"/>
        </w:rPr>
        <w:t xml:space="preserve">кономического развития России: </w:t>
      </w:r>
    </w:p>
    <w:tbl>
      <w:tblPr>
        <w:tblW w:w="0" w:type="auto"/>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428"/>
      </w:tblGrid>
      <w:tr w:rsidR="00103C3E" w:rsidRPr="00B456CA" w:rsidTr="0049022D">
        <w:trPr>
          <w:jc w:val="center"/>
        </w:trPr>
        <w:tc>
          <w:tcPr>
            <w:tcW w:w="1620" w:type="dxa"/>
            <w:vAlign w:val="center"/>
          </w:tcPr>
          <w:p w:rsidR="00103C3E" w:rsidRPr="00B456CA" w:rsidRDefault="00103C3E" w:rsidP="0049022D">
            <w:pPr>
              <w:pStyle w:val="aa"/>
              <w:spacing w:before="120" w:after="120"/>
              <w:ind w:firstLine="8"/>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Период</w:t>
            </w:r>
          </w:p>
        </w:tc>
        <w:tc>
          <w:tcPr>
            <w:tcW w:w="3428" w:type="dxa"/>
            <w:vAlign w:val="center"/>
          </w:tcPr>
          <w:p w:rsidR="00103C3E" w:rsidRPr="00B456CA" w:rsidRDefault="00103C3E" w:rsidP="0049022D">
            <w:pPr>
              <w:pStyle w:val="aa"/>
              <w:spacing w:before="120" w:after="120"/>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Инфляция за период</w:t>
            </w:r>
          </w:p>
        </w:tc>
      </w:tr>
      <w:tr w:rsidR="00103C3E" w:rsidRPr="00B456CA" w:rsidTr="0049022D">
        <w:trPr>
          <w:jc w:val="center"/>
        </w:trPr>
        <w:tc>
          <w:tcPr>
            <w:tcW w:w="1620" w:type="dxa"/>
            <w:vAlign w:val="center"/>
          </w:tcPr>
          <w:p w:rsidR="00103C3E" w:rsidRPr="00B456CA" w:rsidRDefault="00103C3E" w:rsidP="0049022D">
            <w:pPr>
              <w:pStyle w:val="aa"/>
              <w:spacing w:before="120" w:after="120"/>
              <w:ind w:firstLine="8"/>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2012 год</w:t>
            </w:r>
          </w:p>
        </w:tc>
        <w:tc>
          <w:tcPr>
            <w:tcW w:w="3428" w:type="dxa"/>
            <w:vAlign w:val="center"/>
          </w:tcPr>
          <w:p w:rsidR="00103C3E" w:rsidRPr="00B456CA" w:rsidRDefault="00103C3E" w:rsidP="0049022D">
            <w:pPr>
              <w:pStyle w:val="aa"/>
              <w:spacing w:before="120" w:after="120"/>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6,</w:t>
            </w:r>
            <w:r w:rsidR="00D70C7B" w:rsidRPr="00B456CA">
              <w:rPr>
                <w:rFonts w:ascii="Times New Roman" w:eastAsia="MS Mincho" w:hAnsi="Times New Roman"/>
                <w:b/>
                <w:bCs/>
                <w:i/>
                <w:iCs/>
                <w:szCs w:val="22"/>
                <w:lang w:val="ru-RU" w:eastAsia="ru-RU"/>
              </w:rPr>
              <w:t>3</w:t>
            </w:r>
            <w:r w:rsidRPr="00B456CA">
              <w:rPr>
                <w:rFonts w:ascii="Times New Roman" w:eastAsia="MS Mincho" w:hAnsi="Times New Roman"/>
                <w:b/>
                <w:bCs/>
                <w:i/>
                <w:iCs/>
                <w:szCs w:val="22"/>
                <w:lang w:val="ru-RU" w:eastAsia="ru-RU"/>
              </w:rPr>
              <w:t>%</w:t>
            </w:r>
            <w:r w:rsidR="000826F1" w:rsidRPr="00B456CA">
              <w:rPr>
                <w:rStyle w:val="af"/>
                <w:rFonts w:ascii="Times New Roman" w:eastAsia="MS Mincho" w:hAnsi="Times New Roman"/>
                <w:szCs w:val="22"/>
              </w:rPr>
              <w:footnoteReference w:id="1"/>
            </w:r>
          </w:p>
        </w:tc>
      </w:tr>
      <w:tr w:rsidR="00103C3E" w:rsidRPr="00B456CA" w:rsidTr="0049022D">
        <w:trPr>
          <w:jc w:val="center"/>
        </w:trPr>
        <w:tc>
          <w:tcPr>
            <w:tcW w:w="1620" w:type="dxa"/>
            <w:vAlign w:val="center"/>
          </w:tcPr>
          <w:p w:rsidR="00103C3E" w:rsidRPr="00B456CA" w:rsidRDefault="00103C3E" w:rsidP="0049022D">
            <w:pPr>
              <w:pStyle w:val="aa"/>
              <w:spacing w:before="120" w:after="120"/>
              <w:ind w:firstLine="8"/>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2011 год</w:t>
            </w:r>
          </w:p>
        </w:tc>
        <w:tc>
          <w:tcPr>
            <w:tcW w:w="3428" w:type="dxa"/>
            <w:vAlign w:val="center"/>
          </w:tcPr>
          <w:p w:rsidR="00103C3E" w:rsidRPr="00B456CA" w:rsidRDefault="00103C3E" w:rsidP="0049022D">
            <w:pPr>
              <w:pStyle w:val="aa"/>
              <w:spacing w:before="120" w:after="120"/>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6,1%</w:t>
            </w:r>
          </w:p>
        </w:tc>
      </w:tr>
      <w:tr w:rsidR="00103C3E" w:rsidRPr="00B456CA" w:rsidTr="0049022D">
        <w:trPr>
          <w:jc w:val="center"/>
        </w:trPr>
        <w:tc>
          <w:tcPr>
            <w:tcW w:w="1620" w:type="dxa"/>
            <w:vAlign w:val="center"/>
          </w:tcPr>
          <w:p w:rsidR="00103C3E" w:rsidRPr="00B456CA" w:rsidRDefault="00103C3E" w:rsidP="0049022D">
            <w:pPr>
              <w:pStyle w:val="aa"/>
              <w:spacing w:before="120" w:after="120"/>
              <w:ind w:firstLine="8"/>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2010 год</w:t>
            </w:r>
          </w:p>
        </w:tc>
        <w:tc>
          <w:tcPr>
            <w:tcW w:w="3428" w:type="dxa"/>
            <w:vAlign w:val="center"/>
          </w:tcPr>
          <w:p w:rsidR="00103C3E" w:rsidRPr="00B456CA" w:rsidRDefault="00103C3E" w:rsidP="0049022D">
            <w:pPr>
              <w:pStyle w:val="aa"/>
              <w:spacing w:before="120" w:after="120"/>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8,8%</w:t>
            </w:r>
          </w:p>
        </w:tc>
      </w:tr>
      <w:tr w:rsidR="00103C3E" w:rsidRPr="00B456CA" w:rsidTr="0049022D">
        <w:trPr>
          <w:jc w:val="center"/>
        </w:trPr>
        <w:tc>
          <w:tcPr>
            <w:tcW w:w="1620" w:type="dxa"/>
            <w:vAlign w:val="center"/>
          </w:tcPr>
          <w:p w:rsidR="00103C3E" w:rsidRPr="00B456CA" w:rsidRDefault="00103C3E" w:rsidP="0049022D">
            <w:pPr>
              <w:pStyle w:val="aa"/>
              <w:spacing w:before="120" w:after="120"/>
              <w:ind w:firstLine="8"/>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2009 год</w:t>
            </w:r>
          </w:p>
        </w:tc>
        <w:tc>
          <w:tcPr>
            <w:tcW w:w="3428" w:type="dxa"/>
            <w:vAlign w:val="center"/>
          </w:tcPr>
          <w:p w:rsidR="00103C3E" w:rsidRPr="00B456CA" w:rsidRDefault="00103C3E" w:rsidP="0049022D">
            <w:pPr>
              <w:pStyle w:val="aa"/>
              <w:spacing w:before="120" w:after="120"/>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8,8%</w:t>
            </w:r>
          </w:p>
        </w:tc>
      </w:tr>
      <w:tr w:rsidR="00103C3E" w:rsidRPr="00B456CA" w:rsidTr="0049022D">
        <w:trPr>
          <w:jc w:val="center"/>
        </w:trPr>
        <w:tc>
          <w:tcPr>
            <w:tcW w:w="1620" w:type="dxa"/>
            <w:vAlign w:val="center"/>
          </w:tcPr>
          <w:p w:rsidR="00103C3E" w:rsidRPr="00B456CA" w:rsidRDefault="00103C3E" w:rsidP="0049022D">
            <w:pPr>
              <w:pStyle w:val="aa"/>
              <w:spacing w:before="120" w:after="120"/>
              <w:ind w:firstLine="8"/>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2008 год</w:t>
            </w:r>
          </w:p>
        </w:tc>
        <w:tc>
          <w:tcPr>
            <w:tcW w:w="3428" w:type="dxa"/>
            <w:vAlign w:val="center"/>
          </w:tcPr>
          <w:p w:rsidR="00103C3E" w:rsidRPr="00B456CA" w:rsidRDefault="00103C3E" w:rsidP="0049022D">
            <w:pPr>
              <w:pStyle w:val="aa"/>
              <w:spacing w:before="120" w:after="120"/>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13,3%</w:t>
            </w:r>
          </w:p>
        </w:tc>
      </w:tr>
      <w:tr w:rsidR="00103C3E" w:rsidRPr="00B456CA" w:rsidTr="0049022D">
        <w:trPr>
          <w:jc w:val="center"/>
        </w:trPr>
        <w:tc>
          <w:tcPr>
            <w:tcW w:w="1620" w:type="dxa"/>
            <w:vAlign w:val="center"/>
          </w:tcPr>
          <w:p w:rsidR="00103C3E" w:rsidRPr="00B456CA" w:rsidRDefault="00103C3E" w:rsidP="0049022D">
            <w:pPr>
              <w:pStyle w:val="aa"/>
              <w:spacing w:before="120" w:after="120"/>
              <w:ind w:firstLine="8"/>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2007 год</w:t>
            </w:r>
          </w:p>
        </w:tc>
        <w:tc>
          <w:tcPr>
            <w:tcW w:w="3428" w:type="dxa"/>
            <w:vAlign w:val="center"/>
          </w:tcPr>
          <w:p w:rsidR="00103C3E" w:rsidRPr="00B456CA" w:rsidRDefault="00103C3E" w:rsidP="0049022D">
            <w:pPr>
              <w:pStyle w:val="aa"/>
              <w:spacing w:before="120" w:after="120"/>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11,9%</w:t>
            </w:r>
          </w:p>
        </w:tc>
      </w:tr>
      <w:tr w:rsidR="00103C3E" w:rsidRPr="00B456CA" w:rsidTr="0049022D">
        <w:trPr>
          <w:jc w:val="center"/>
        </w:trPr>
        <w:tc>
          <w:tcPr>
            <w:tcW w:w="1620" w:type="dxa"/>
            <w:vAlign w:val="center"/>
          </w:tcPr>
          <w:p w:rsidR="00103C3E" w:rsidRPr="00B456CA" w:rsidRDefault="00103C3E" w:rsidP="0049022D">
            <w:pPr>
              <w:pStyle w:val="aa"/>
              <w:spacing w:before="120" w:after="120"/>
              <w:ind w:firstLine="8"/>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2006 год</w:t>
            </w:r>
          </w:p>
        </w:tc>
        <w:tc>
          <w:tcPr>
            <w:tcW w:w="3428" w:type="dxa"/>
            <w:vAlign w:val="center"/>
          </w:tcPr>
          <w:p w:rsidR="00103C3E" w:rsidRPr="00B456CA" w:rsidRDefault="00103C3E" w:rsidP="0049022D">
            <w:pPr>
              <w:pStyle w:val="aa"/>
              <w:spacing w:before="120" w:after="120"/>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9,0 %</w:t>
            </w:r>
          </w:p>
        </w:tc>
      </w:tr>
      <w:tr w:rsidR="00103C3E" w:rsidRPr="00B456CA" w:rsidTr="0049022D">
        <w:trPr>
          <w:jc w:val="center"/>
        </w:trPr>
        <w:tc>
          <w:tcPr>
            <w:tcW w:w="1620" w:type="dxa"/>
            <w:vAlign w:val="center"/>
          </w:tcPr>
          <w:p w:rsidR="00103C3E" w:rsidRPr="00B456CA" w:rsidRDefault="00103C3E" w:rsidP="0049022D">
            <w:pPr>
              <w:pStyle w:val="aa"/>
              <w:spacing w:before="120" w:after="120"/>
              <w:ind w:firstLine="8"/>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2005 год</w:t>
            </w:r>
          </w:p>
        </w:tc>
        <w:tc>
          <w:tcPr>
            <w:tcW w:w="3428" w:type="dxa"/>
            <w:vAlign w:val="center"/>
          </w:tcPr>
          <w:p w:rsidR="00103C3E" w:rsidRPr="00B456CA" w:rsidRDefault="00103C3E" w:rsidP="0049022D">
            <w:pPr>
              <w:pStyle w:val="aa"/>
              <w:spacing w:before="120" w:after="120"/>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10,9%</w:t>
            </w:r>
          </w:p>
        </w:tc>
      </w:tr>
      <w:tr w:rsidR="00103C3E" w:rsidRPr="00B456CA" w:rsidTr="0049022D">
        <w:trPr>
          <w:jc w:val="center"/>
        </w:trPr>
        <w:tc>
          <w:tcPr>
            <w:tcW w:w="1620" w:type="dxa"/>
            <w:vAlign w:val="center"/>
          </w:tcPr>
          <w:p w:rsidR="00103C3E" w:rsidRPr="00B456CA" w:rsidRDefault="00103C3E" w:rsidP="0049022D">
            <w:pPr>
              <w:pStyle w:val="aa"/>
              <w:spacing w:before="120" w:after="120"/>
              <w:ind w:firstLine="8"/>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2004 год</w:t>
            </w:r>
          </w:p>
        </w:tc>
        <w:tc>
          <w:tcPr>
            <w:tcW w:w="3428" w:type="dxa"/>
            <w:vAlign w:val="center"/>
          </w:tcPr>
          <w:p w:rsidR="00103C3E" w:rsidRPr="00B456CA" w:rsidRDefault="00103C3E" w:rsidP="0049022D">
            <w:pPr>
              <w:pStyle w:val="aa"/>
              <w:spacing w:before="120" w:after="120"/>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11,7%</w:t>
            </w:r>
          </w:p>
        </w:tc>
      </w:tr>
      <w:tr w:rsidR="00103C3E" w:rsidRPr="00B456CA" w:rsidTr="0049022D">
        <w:trPr>
          <w:jc w:val="center"/>
        </w:trPr>
        <w:tc>
          <w:tcPr>
            <w:tcW w:w="1620" w:type="dxa"/>
            <w:vAlign w:val="center"/>
          </w:tcPr>
          <w:p w:rsidR="00103C3E" w:rsidRPr="00B456CA" w:rsidRDefault="00103C3E" w:rsidP="0049022D">
            <w:pPr>
              <w:pStyle w:val="aa"/>
              <w:spacing w:before="120" w:after="120"/>
              <w:ind w:firstLine="8"/>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2003 год</w:t>
            </w:r>
          </w:p>
        </w:tc>
        <w:tc>
          <w:tcPr>
            <w:tcW w:w="3428" w:type="dxa"/>
            <w:vAlign w:val="center"/>
          </w:tcPr>
          <w:p w:rsidR="00103C3E" w:rsidRPr="00B456CA" w:rsidRDefault="00103C3E" w:rsidP="0049022D">
            <w:pPr>
              <w:pStyle w:val="aa"/>
              <w:spacing w:before="120" w:after="120"/>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12,0%</w:t>
            </w:r>
          </w:p>
        </w:tc>
      </w:tr>
      <w:tr w:rsidR="00103C3E" w:rsidRPr="00B456CA" w:rsidTr="0049022D">
        <w:trPr>
          <w:jc w:val="center"/>
        </w:trPr>
        <w:tc>
          <w:tcPr>
            <w:tcW w:w="1620" w:type="dxa"/>
            <w:vAlign w:val="center"/>
          </w:tcPr>
          <w:p w:rsidR="00103C3E" w:rsidRPr="00B456CA" w:rsidRDefault="00103C3E" w:rsidP="0049022D">
            <w:pPr>
              <w:pStyle w:val="aa"/>
              <w:spacing w:before="120" w:after="120"/>
              <w:ind w:firstLine="8"/>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2002 год</w:t>
            </w:r>
          </w:p>
        </w:tc>
        <w:tc>
          <w:tcPr>
            <w:tcW w:w="3428" w:type="dxa"/>
            <w:vAlign w:val="center"/>
          </w:tcPr>
          <w:p w:rsidR="00103C3E" w:rsidRPr="00B456CA" w:rsidRDefault="00103C3E" w:rsidP="0049022D">
            <w:pPr>
              <w:pStyle w:val="aa"/>
              <w:spacing w:before="120" w:after="120"/>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15,1%</w:t>
            </w:r>
          </w:p>
        </w:tc>
      </w:tr>
      <w:tr w:rsidR="00103C3E" w:rsidRPr="00B456CA" w:rsidTr="0049022D">
        <w:trPr>
          <w:jc w:val="center"/>
        </w:trPr>
        <w:tc>
          <w:tcPr>
            <w:tcW w:w="1620" w:type="dxa"/>
            <w:vAlign w:val="center"/>
          </w:tcPr>
          <w:p w:rsidR="00103C3E" w:rsidRPr="00B456CA" w:rsidRDefault="00103C3E" w:rsidP="0049022D">
            <w:pPr>
              <w:pStyle w:val="aa"/>
              <w:spacing w:before="120" w:after="120"/>
              <w:ind w:firstLine="8"/>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2001 год</w:t>
            </w:r>
          </w:p>
        </w:tc>
        <w:tc>
          <w:tcPr>
            <w:tcW w:w="3428" w:type="dxa"/>
            <w:vAlign w:val="center"/>
          </w:tcPr>
          <w:p w:rsidR="00103C3E" w:rsidRPr="00B456CA" w:rsidRDefault="00103C3E" w:rsidP="0049022D">
            <w:pPr>
              <w:pStyle w:val="aa"/>
              <w:spacing w:before="120" w:after="120"/>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18,6%</w:t>
            </w:r>
          </w:p>
        </w:tc>
      </w:tr>
      <w:tr w:rsidR="00103C3E" w:rsidRPr="00B456CA" w:rsidTr="0049022D">
        <w:trPr>
          <w:jc w:val="center"/>
        </w:trPr>
        <w:tc>
          <w:tcPr>
            <w:tcW w:w="1620" w:type="dxa"/>
            <w:vAlign w:val="center"/>
          </w:tcPr>
          <w:p w:rsidR="00103C3E" w:rsidRPr="00B456CA" w:rsidRDefault="00103C3E" w:rsidP="0049022D">
            <w:pPr>
              <w:pStyle w:val="aa"/>
              <w:spacing w:before="120" w:after="120"/>
              <w:ind w:firstLine="8"/>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2000 год</w:t>
            </w:r>
          </w:p>
        </w:tc>
        <w:tc>
          <w:tcPr>
            <w:tcW w:w="3428" w:type="dxa"/>
            <w:vAlign w:val="center"/>
          </w:tcPr>
          <w:p w:rsidR="00103C3E" w:rsidRPr="00B456CA" w:rsidRDefault="00103C3E" w:rsidP="0049022D">
            <w:pPr>
              <w:pStyle w:val="aa"/>
              <w:spacing w:before="120" w:after="120"/>
              <w:jc w:val="center"/>
              <w:rPr>
                <w:rFonts w:ascii="Times New Roman" w:eastAsia="MS Mincho" w:hAnsi="Times New Roman"/>
                <w:b/>
                <w:bCs/>
                <w:i/>
                <w:iCs/>
                <w:szCs w:val="22"/>
                <w:lang w:val="ru-RU" w:eastAsia="ru-RU"/>
              </w:rPr>
            </w:pPr>
            <w:r w:rsidRPr="00B456CA">
              <w:rPr>
                <w:rFonts w:ascii="Times New Roman" w:eastAsia="MS Mincho" w:hAnsi="Times New Roman"/>
                <w:b/>
                <w:bCs/>
                <w:i/>
                <w:iCs/>
                <w:szCs w:val="22"/>
                <w:lang w:val="ru-RU" w:eastAsia="ru-RU"/>
              </w:rPr>
              <w:t>20,2%</w:t>
            </w:r>
          </w:p>
        </w:tc>
      </w:tr>
    </w:tbl>
    <w:p w:rsidR="00103C3E" w:rsidRPr="00B456CA" w:rsidRDefault="00103C3E" w:rsidP="0049022D">
      <w:pPr>
        <w:pStyle w:val="aa"/>
        <w:spacing w:after="120"/>
        <w:ind w:left="567"/>
        <w:rPr>
          <w:rFonts w:ascii="Times New Roman" w:eastAsia="MS Mincho" w:hAnsi="Times New Roman"/>
          <w:b/>
          <w:bCs/>
          <w:i/>
          <w:iCs/>
          <w:szCs w:val="22"/>
        </w:rPr>
      </w:pPr>
      <w:r w:rsidRPr="00B456CA">
        <w:rPr>
          <w:rFonts w:ascii="Times New Roman" w:eastAsia="MS Mincho" w:hAnsi="Times New Roman"/>
          <w:b/>
          <w:bCs/>
          <w:i/>
          <w:iCs/>
          <w:szCs w:val="22"/>
        </w:rPr>
        <w:t xml:space="preserve">В 2007-2008 гг. произошло повышение инфляции в годовом выражении, вызванное резким ростом цен на мировых товарных рынках, в 2009 –2011гг. инфляция вновь замедлилась в условиях мирового финансового кризиса. </w:t>
      </w:r>
    </w:p>
    <w:p w:rsidR="009564E8" w:rsidRPr="00B456CA" w:rsidRDefault="00C36FA7" w:rsidP="0049022D">
      <w:pPr>
        <w:autoSpaceDE w:val="0"/>
        <w:autoSpaceDN w:val="0"/>
        <w:adjustRightInd w:val="0"/>
        <w:spacing w:after="120"/>
        <w:ind w:left="567"/>
        <w:jc w:val="both"/>
        <w:rPr>
          <w:b/>
          <w:bCs/>
          <w:i/>
          <w:iCs/>
          <w:sz w:val="22"/>
          <w:szCs w:val="22"/>
        </w:rPr>
      </w:pPr>
      <w:r w:rsidRPr="00B456CA">
        <w:rPr>
          <w:b/>
          <w:i/>
          <w:sz w:val="22"/>
          <w:szCs w:val="22"/>
        </w:rPr>
        <w:t>Повышение</w:t>
      </w:r>
      <w:r w:rsidR="009564E8" w:rsidRPr="00B456CA">
        <w:rPr>
          <w:b/>
          <w:i/>
          <w:sz w:val="22"/>
          <w:szCs w:val="22"/>
        </w:rPr>
        <w:t xml:space="preserve"> инфляции может негативно сказаться на выплатах по выпущенным ценным бумагам Эмитента </w:t>
      </w:r>
      <w:r w:rsidRPr="00B456CA">
        <w:rPr>
          <w:b/>
          <w:i/>
          <w:sz w:val="22"/>
          <w:szCs w:val="22"/>
        </w:rPr>
        <w:t>в связи с о</w:t>
      </w:r>
      <w:r w:rsidRPr="00B456CA">
        <w:rPr>
          <w:rFonts w:eastAsia="TimesNewRomanPS-BoldItalicMT"/>
          <w:b/>
          <w:bCs/>
          <w:i/>
          <w:iCs/>
          <w:sz w:val="22"/>
          <w:szCs w:val="22"/>
        </w:rPr>
        <w:t>бесцениванием реальной стоимости капитала, а также ожидаемых доходов и прибыли Эмитента в результате инфляционных процессов, а также может</w:t>
      </w:r>
      <w:r w:rsidR="0049022D">
        <w:rPr>
          <w:b/>
          <w:i/>
          <w:sz w:val="22"/>
          <w:szCs w:val="22"/>
        </w:rPr>
        <w:t xml:space="preserve"> вызвать обесценение</w:t>
      </w:r>
      <w:r w:rsidR="009564E8" w:rsidRPr="00B456CA">
        <w:rPr>
          <w:b/>
          <w:i/>
          <w:sz w:val="22"/>
          <w:szCs w:val="22"/>
        </w:rPr>
        <w:t xml:space="preserve"> сумм указанных выплат с момента объявления о выплате до момента фактической выплаты.</w:t>
      </w:r>
    </w:p>
    <w:p w:rsidR="00705A31" w:rsidRPr="00B456CA" w:rsidRDefault="00103C3E" w:rsidP="0049022D">
      <w:pPr>
        <w:adjustRightInd w:val="0"/>
        <w:spacing w:after="120"/>
        <w:ind w:left="567"/>
        <w:jc w:val="both"/>
        <w:rPr>
          <w:b/>
          <w:bCs/>
          <w:i/>
          <w:iCs/>
          <w:sz w:val="22"/>
          <w:szCs w:val="22"/>
        </w:rPr>
      </w:pPr>
      <w:r w:rsidRPr="00B456CA">
        <w:rPr>
          <w:b/>
          <w:bCs/>
          <w:i/>
          <w:iCs/>
          <w:sz w:val="22"/>
          <w:szCs w:val="22"/>
        </w:rPr>
        <w:t xml:space="preserve">Критическим уровнем инфляции, по мнению Эмитента, является уровень инфляции </w:t>
      </w:r>
      <w:r w:rsidR="00705A31" w:rsidRPr="00B456CA">
        <w:rPr>
          <w:b/>
          <w:bCs/>
          <w:i/>
          <w:iCs/>
          <w:sz w:val="22"/>
          <w:szCs w:val="22"/>
        </w:rPr>
        <w:t xml:space="preserve">более 30 % </w:t>
      </w:r>
      <w:r w:rsidRPr="00B456CA">
        <w:rPr>
          <w:b/>
          <w:bCs/>
          <w:i/>
          <w:iCs/>
          <w:sz w:val="22"/>
          <w:szCs w:val="22"/>
        </w:rPr>
        <w:t>год</w:t>
      </w:r>
      <w:r w:rsidR="00705A31" w:rsidRPr="00B456CA">
        <w:rPr>
          <w:b/>
          <w:bCs/>
          <w:i/>
          <w:iCs/>
          <w:sz w:val="22"/>
          <w:szCs w:val="22"/>
        </w:rPr>
        <w:t>овых</w:t>
      </w:r>
      <w:r w:rsidRPr="00B456CA">
        <w:rPr>
          <w:b/>
          <w:bCs/>
          <w:i/>
          <w:iCs/>
          <w:sz w:val="22"/>
          <w:szCs w:val="22"/>
        </w:rPr>
        <w:t>.</w:t>
      </w:r>
    </w:p>
    <w:p w:rsidR="00103C3E" w:rsidRPr="00B456CA" w:rsidRDefault="00103C3E" w:rsidP="0049022D">
      <w:pPr>
        <w:adjustRightInd w:val="0"/>
        <w:spacing w:after="120"/>
        <w:ind w:left="567"/>
        <w:jc w:val="both"/>
        <w:rPr>
          <w:bCs/>
          <w:iCs/>
          <w:sz w:val="22"/>
          <w:szCs w:val="22"/>
        </w:rPr>
      </w:pPr>
      <w:r w:rsidRPr="00B456CA">
        <w:rPr>
          <w:b/>
          <w:i/>
          <w:sz w:val="22"/>
          <w:szCs w:val="22"/>
        </w:rPr>
        <w:t xml:space="preserve">В случае </w:t>
      </w:r>
      <w:r w:rsidR="00705A31" w:rsidRPr="00B456CA">
        <w:rPr>
          <w:b/>
          <w:i/>
          <w:sz w:val="22"/>
          <w:szCs w:val="22"/>
        </w:rPr>
        <w:t xml:space="preserve">стремительного </w:t>
      </w:r>
      <w:r w:rsidRPr="00B456CA">
        <w:rPr>
          <w:b/>
          <w:i/>
          <w:sz w:val="22"/>
          <w:szCs w:val="22"/>
        </w:rPr>
        <w:t>увеличения уровня инфляции</w:t>
      </w:r>
      <w:r w:rsidR="00705A31" w:rsidRPr="00B456CA">
        <w:rPr>
          <w:b/>
          <w:i/>
          <w:sz w:val="22"/>
          <w:szCs w:val="22"/>
        </w:rPr>
        <w:t xml:space="preserve"> </w:t>
      </w:r>
      <w:r w:rsidRPr="00B456CA">
        <w:rPr>
          <w:b/>
          <w:i/>
          <w:sz w:val="22"/>
          <w:szCs w:val="22"/>
        </w:rPr>
        <w:t xml:space="preserve">Эмитент </w:t>
      </w:r>
      <w:r w:rsidR="00E63AE2" w:rsidRPr="00B456CA">
        <w:rPr>
          <w:b/>
          <w:i/>
          <w:sz w:val="22"/>
          <w:szCs w:val="22"/>
        </w:rPr>
        <w:t xml:space="preserve">планирует </w:t>
      </w:r>
      <w:r w:rsidRPr="00B456CA">
        <w:rPr>
          <w:b/>
          <w:i/>
          <w:sz w:val="22"/>
          <w:szCs w:val="22"/>
        </w:rPr>
        <w:t>сокра</w:t>
      </w:r>
      <w:r w:rsidR="00E63AE2" w:rsidRPr="00B456CA">
        <w:rPr>
          <w:b/>
          <w:i/>
          <w:sz w:val="22"/>
          <w:szCs w:val="22"/>
        </w:rPr>
        <w:t xml:space="preserve">щение </w:t>
      </w:r>
      <w:r w:rsidRPr="00B456CA">
        <w:rPr>
          <w:b/>
          <w:i/>
          <w:sz w:val="22"/>
          <w:szCs w:val="22"/>
        </w:rPr>
        <w:t>переменны</w:t>
      </w:r>
      <w:r w:rsidR="00E63AE2" w:rsidRPr="00B456CA">
        <w:rPr>
          <w:b/>
          <w:i/>
          <w:sz w:val="22"/>
          <w:szCs w:val="22"/>
        </w:rPr>
        <w:t>х</w:t>
      </w:r>
      <w:r w:rsidRPr="00B456CA">
        <w:rPr>
          <w:b/>
          <w:i/>
          <w:sz w:val="22"/>
          <w:szCs w:val="22"/>
        </w:rPr>
        <w:t xml:space="preserve"> </w:t>
      </w:r>
      <w:r w:rsidR="00DB7410" w:rsidRPr="00B456CA">
        <w:rPr>
          <w:b/>
          <w:i/>
          <w:sz w:val="22"/>
          <w:szCs w:val="22"/>
        </w:rPr>
        <w:t>затрат</w:t>
      </w:r>
      <w:r w:rsidRPr="00B456CA">
        <w:rPr>
          <w:b/>
          <w:i/>
          <w:sz w:val="22"/>
          <w:szCs w:val="22"/>
        </w:rPr>
        <w:t>, а также част</w:t>
      </w:r>
      <w:r w:rsidR="00E63AE2" w:rsidRPr="00B456CA">
        <w:rPr>
          <w:b/>
          <w:i/>
          <w:sz w:val="22"/>
          <w:szCs w:val="22"/>
        </w:rPr>
        <w:t>и</w:t>
      </w:r>
      <w:r w:rsidRPr="00B456CA">
        <w:rPr>
          <w:b/>
          <w:i/>
          <w:sz w:val="22"/>
          <w:szCs w:val="22"/>
        </w:rPr>
        <w:t xml:space="preserve"> постоянных затрат.</w:t>
      </w:r>
    </w:p>
    <w:p w:rsidR="00103C3E" w:rsidRPr="00B456CA" w:rsidRDefault="00103C3E" w:rsidP="0049022D">
      <w:pPr>
        <w:adjustRightInd w:val="0"/>
        <w:spacing w:after="120"/>
        <w:ind w:left="567"/>
        <w:jc w:val="both"/>
        <w:rPr>
          <w:sz w:val="22"/>
          <w:szCs w:val="22"/>
        </w:rPr>
      </w:pPr>
      <w:r w:rsidRPr="00B456CA">
        <w:rPr>
          <w:sz w:val="22"/>
          <w:szCs w:val="22"/>
        </w:rPr>
        <w:t>Показател</w:t>
      </w:r>
      <w:r w:rsidR="00705A31" w:rsidRPr="00B456CA">
        <w:rPr>
          <w:sz w:val="22"/>
          <w:szCs w:val="22"/>
        </w:rPr>
        <w:t>и</w:t>
      </w:r>
      <w:r w:rsidRPr="00B456CA">
        <w:rPr>
          <w:sz w:val="22"/>
          <w:szCs w:val="22"/>
        </w:rPr>
        <w:t xml:space="preserve"> финансовой отчетности эмитента</w:t>
      </w:r>
      <w:r w:rsidR="0049022D">
        <w:rPr>
          <w:sz w:val="22"/>
          <w:szCs w:val="22"/>
        </w:rPr>
        <w:t>,</w:t>
      </w:r>
      <w:r w:rsidRPr="00B456CA">
        <w:rPr>
          <w:sz w:val="22"/>
          <w:szCs w:val="22"/>
        </w:rPr>
        <w:t xml:space="preserve"> наиболее подвержен</w:t>
      </w:r>
      <w:r w:rsidR="00705A31" w:rsidRPr="00B456CA">
        <w:rPr>
          <w:sz w:val="22"/>
          <w:szCs w:val="22"/>
        </w:rPr>
        <w:t>н</w:t>
      </w:r>
      <w:r w:rsidRPr="00B456CA">
        <w:rPr>
          <w:sz w:val="22"/>
          <w:szCs w:val="22"/>
        </w:rPr>
        <w:t>ые изменению в результате влияния указанных финансовых рисков</w:t>
      </w:r>
      <w:r w:rsidR="00AA05F0" w:rsidRPr="00B456CA">
        <w:rPr>
          <w:sz w:val="22"/>
          <w:szCs w:val="22"/>
        </w:rPr>
        <w:t>.</w:t>
      </w:r>
      <w:r w:rsidRPr="00B456CA">
        <w:rPr>
          <w:sz w:val="22"/>
          <w:szCs w:val="22"/>
        </w:rPr>
        <w:t xml:space="preserve"> В том числе указываются риски, вероятность их возникновения и характер изменений в отчетности</w:t>
      </w:r>
      <w:r w:rsidR="00C36FA7" w:rsidRPr="00B456CA">
        <w:rPr>
          <w:sz w:val="22"/>
          <w:szCs w:val="22"/>
        </w:rPr>
        <w:t>:</w:t>
      </w:r>
    </w:p>
    <w:p w:rsidR="00103C3E" w:rsidRPr="00B456CA" w:rsidRDefault="00103C3E" w:rsidP="0049022D">
      <w:pPr>
        <w:pStyle w:val="ac"/>
        <w:spacing w:before="0" w:after="120"/>
        <w:ind w:left="567"/>
        <w:rPr>
          <w:rFonts w:ascii="Times New Roman" w:hAnsi="Times New Roman" w:cs="Times New Roman"/>
          <w:b/>
          <w:bCs/>
          <w:i/>
          <w:iCs/>
          <w:color w:val="auto"/>
          <w:szCs w:val="22"/>
        </w:rPr>
      </w:pPr>
      <w:r w:rsidRPr="00B456CA">
        <w:rPr>
          <w:rFonts w:ascii="Times New Roman" w:hAnsi="Times New Roman" w:cs="Times New Roman"/>
          <w:b/>
          <w:bCs/>
          <w:i/>
          <w:iCs/>
          <w:color w:val="auto"/>
          <w:szCs w:val="22"/>
        </w:rPr>
        <w:t>Наиболее подвержены изменению в результате влияния указанных финансовых рисков такие показатели финансовой отчетности Эмитента, как:</w:t>
      </w:r>
    </w:p>
    <w:p w:rsidR="00103C3E" w:rsidRPr="00B456CA" w:rsidRDefault="00103C3E" w:rsidP="00DB3A20">
      <w:pPr>
        <w:pStyle w:val="ac"/>
        <w:numPr>
          <w:ilvl w:val="0"/>
          <w:numId w:val="38"/>
        </w:numPr>
        <w:tabs>
          <w:tab w:val="clear" w:pos="1799"/>
          <w:tab w:val="num" w:pos="1134"/>
        </w:tabs>
        <w:spacing w:before="0" w:after="120"/>
        <w:ind w:left="1134" w:hanging="567"/>
        <w:rPr>
          <w:rFonts w:ascii="Times New Roman" w:hAnsi="Times New Roman" w:cs="Times New Roman"/>
          <w:b/>
          <w:bCs/>
          <w:i/>
          <w:iCs/>
          <w:color w:val="auto"/>
          <w:szCs w:val="22"/>
        </w:rPr>
      </w:pPr>
      <w:r w:rsidRPr="00B456CA">
        <w:rPr>
          <w:rFonts w:ascii="Times New Roman" w:hAnsi="Times New Roman" w:cs="Times New Roman"/>
          <w:b/>
          <w:bCs/>
          <w:i/>
          <w:iCs/>
          <w:color w:val="auto"/>
          <w:szCs w:val="22"/>
        </w:rPr>
        <w:t>чистая прибыль</w:t>
      </w:r>
      <w:r w:rsidR="003D3AA0" w:rsidRPr="00B456CA">
        <w:rPr>
          <w:rFonts w:ascii="Times New Roman" w:hAnsi="Times New Roman" w:cs="Times New Roman"/>
          <w:b/>
          <w:bCs/>
          <w:i/>
          <w:iCs/>
          <w:color w:val="auto"/>
          <w:szCs w:val="22"/>
        </w:rPr>
        <w:t>.</w:t>
      </w:r>
    </w:p>
    <w:p w:rsidR="00C36FA7" w:rsidRPr="00B456CA" w:rsidRDefault="00C36FA7" w:rsidP="0049022D">
      <w:pPr>
        <w:pStyle w:val="a5"/>
        <w:spacing w:after="240"/>
        <w:ind w:left="567"/>
        <w:jc w:val="both"/>
        <w:rPr>
          <w:sz w:val="22"/>
          <w:szCs w:val="22"/>
        </w:rPr>
      </w:pPr>
      <w:r w:rsidRPr="00B456CA">
        <w:rPr>
          <w:sz w:val="22"/>
          <w:szCs w:val="22"/>
        </w:rPr>
        <w:t>Финансовые риски, оказывающие влияние на указанные показатели финансовой отчетности Эмитента, вероятность их возникновения и характер изменений в отчетности:</w:t>
      </w:r>
    </w:p>
    <w:tbl>
      <w:tblPr>
        <w:tblW w:w="461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3"/>
        <w:gridCol w:w="2375"/>
        <w:gridCol w:w="3578"/>
        <w:tblGridChange w:id="33">
          <w:tblGrid>
            <w:gridCol w:w="3403"/>
            <w:gridCol w:w="2375"/>
            <w:gridCol w:w="3578"/>
          </w:tblGrid>
        </w:tblGridChange>
      </w:tblGrid>
      <w:tr w:rsidR="00103C3E" w:rsidRPr="00B456CA" w:rsidTr="0049022D">
        <w:tc>
          <w:tcPr>
            <w:tcW w:w="1819" w:type="pct"/>
            <w:shd w:val="clear" w:color="auto" w:fill="FFFFFF"/>
            <w:vAlign w:val="center"/>
          </w:tcPr>
          <w:p w:rsidR="00103C3E" w:rsidRPr="00B456CA" w:rsidRDefault="00103C3E" w:rsidP="0049022D">
            <w:pPr>
              <w:pStyle w:val="ac"/>
              <w:spacing w:before="120" w:after="120"/>
              <w:ind w:firstLine="34"/>
              <w:rPr>
                <w:rFonts w:ascii="Times New Roman" w:hAnsi="Times New Roman" w:cs="Times New Roman"/>
                <w:color w:val="auto"/>
                <w:szCs w:val="22"/>
              </w:rPr>
            </w:pPr>
            <w:r w:rsidRPr="00B456CA">
              <w:rPr>
                <w:rFonts w:ascii="Times New Roman" w:hAnsi="Times New Roman" w:cs="Times New Roman"/>
                <w:color w:val="auto"/>
                <w:szCs w:val="22"/>
              </w:rPr>
              <w:t>Риск</w:t>
            </w:r>
          </w:p>
        </w:tc>
        <w:tc>
          <w:tcPr>
            <w:tcW w:w="1269" w:type="pct"/>
            <w:shd w:val="clear" w:color="auto" w:fill="FFFFFF"/>
            <w:vAlign w:val="center"/>
          </w:tcPr>
          <w:p w:rsidR="00103C3E" w:rsidRPr="00B456CA" w:rsidRDefault="00103C3E" w:rsidP="0049022D">
            <w:pPr>
              <w:pStyle w:val="ac"/>
              <w:spacing w:before="120" w:after="120"/>
              <w:rPr>
                <w:rFonts w:ascii="Times New Roman" w:hAnsi="Times New Roman" w:cs="Times New Roman"/>
                <w:color w:val="auto"/>
                <w:szCs w:val="22"/>
              </w:rPr>
            </w:pPr>
            <w:r w:rsidRPr="00B456CA">
              <w:rPr>
                <w:rFonts w:ascii="Times New Roman" w:hAnsi="Times New Roman" w:cs="Times New Roman"/>
                <w:color w:val="auto"/>
                <w:szCs w:val="22"/>
              </w:rPr>
              <w:t>Вероятность возникновения</w:t>
            </w:r>
          </w:p>
        </w:tc>
        <w:tc>
          <w:tcPr>
            <w:tcW w:w="1913" w:type="pct"/>
            <w:shd w:val="clear" w:color="auto" w:fill="FFFFFF"/>
            <w:vAlign w:val="center"/>
          </w:tcPr>
          <w:p w:rsidR="00103C3E" w:rsidRPr="00B456CA" w:rsidRDefault="00103C3E" w:rsidP="0049022D">
            <w:pPr>
              <w:pStyle w:val="ac"/>
              <w:spacing w:before="120" w:after="120"/>
              <w:rPr>
                <w:rFonts w:ascii="Times New Roman" w:hAnsi="Times New Roman" w:cs="Times New Roman"/>
                <w:bCs/>
                <w:iCs/>
                <w:color w:val="auto"/>
                <w:szCs w:val="22"/>
              </w:rPr>
            </w:pPr>
            <w:r w:rsidRPr="00B456CA">
              <w:rPr>
                <w:rFonts w:ascii="Times New Roman" w:hAnsi="Times New Roman" w:cs="Times New Roman"/>
                <w:bCs/>
                <w:iCs/>
                <w:color w:val="auto"/>
                <w:szCs w:val="22"/>
              </w:rPr>
              <w:t>Характер изменений в отчетности</w:t>
            </w:r>
          </w:p>
        </w:tc>
      </w:tr>
      <w:tr w:rsidR="00103C3E" w:rsidRPr="00B456CA" w:rsidTr="0049022D">
        <w:tc>
          <w:tcPr>
            <w:tcW w:w="1819" w:type="pct"/>
          </w:tcPr>
          <w:p w:rsidR="00103C3E" w:rsidRPr="00B456CA" w:rsidRDefault="00103C3E" w:rsidP="0049022D">
            <w:pPr>
              <w:pStyle w:val="SPMemo"/>
              <w:spacing w:before="120" w:after="120"/>
              <w:ind w:firstLine="34"/>
              <w:rPr>
                <w:rFonts w:ascii="Times New Roman" w:hAnsi="Times New Roman" w:cs="Times New Roman"/>
                <w:b/>
                <w:i/>
              </w:rPr>
            </w:pPr>
            <w:r w:rsidRPr="00B456CA">
              <w:rPr>
                <w:rFonts w:ascii="Times New Roman" w:hAnsi="Times New Roman" w:cs="Times New Roman"/>
                <w:b/>
                <w:i/>
              </w:rPr>
              <w:t xml:space="preserve">Рост </w:t>
            </w:r>
            <w:r w:rsidR="00705A31" w:rsidRPr="00B456CA">
              <w:rPr>
                <w:rFonts w:ascii="Times New Roman" w:hAnsi="Times New Roman" w:cs="Times New Roman"/>
                <w:b/>
                <w:i/>
              </w:rPr>
              <w:t xml:space="preserve">процентных </w:t>
            </w:r>
            <w:r w:rsidRPr="00B456CA">
              <w:rPr>
                <w:rFonts w:ascii="Times New Roman" w:hAnsi="Times New Roman" w:cs="Times New Roman"/>
                <w:b/>
                <w:i/>
              </w:rPr>
              <w:t xml:space="preserve">ставок </w:t>
            </w:r>
          </w:p>
        </w:tc>
        <w:tc>
          <w:tcPr>
            <w:tcW w:w="1269" w:type="pct"/>
          </w:tcPr>
          <w:p w:rsidR="00103C3E" w:rsidRPr="00B456CA" w:rsidRDefault="00103C3E" w:rsidP="0049022D">
            <w:pPr>
              <w:pStyle w:val="SPMemo"/>
              <w:spacing w:before="120" w:after="120"/>
              <w:rPr>
                <w:rFonts w:ascii="Times New Roman" w:hAnsi="Times New Roman" w:cs="Times New Roman"/>
                <w:b/>
                <w:i/>
              </w:rPr>
            </w:pPr>
            <w:r w:rsidRPr="00B456CA">
              <w:rPr>
                <w:rFonts w:ascii="Times New Roman" w:hAnsi="Times New Roman" w:cs="Times New Roman"/>
                <w:b/>
                <w:i/>
              </w:rPr>
              <w:t>средняя</w:t>
            </w:r>
          </w:p>
        </w:tc>
        <w:tc>
          <w:tcPr>
            <w:tcW w:w="1913" w:type="pct"/>
          </w:tcPr>
          <w:p w:rsidR="00FF69A8" w:rsidRPr="00B456CA" w:rsidRDefault="00103C3E" w:rsidP="0049022D">
            <w:pPr>
              <w:pStyle w:val="SPMemo"/>
              <w:spacing w:before="120" w:after="120"/>
              <w:rPr>
                <w:rFonts w:ascii="Times New Roman" w:hAnsi="Times New Roman" w:cs="Times New Roman"/>
                <w:b/>
                <w:bCs/>
                <w:i/>
                <w:iCs/>
              </w:rPr>
            </w:pPr>
            <w:r w:rsidRPr="00B456CA">
              <w:rPr>
                <w:rFonts w:ascii="Times New Roman" w:hAnsi="Times New Roman" w:cs="Times New Roman"/>
                <w:b/>
                <w:bCs/>
                <w:i/>
                <w:iCs/>
              </w:rPr>
              <w:t xml:space="preserve">Снижение прибыли вследствие роста </w:t>
            </w:r>
            <w:r w:rsidR="00FF69A8" w:rsidRPr="00B456CA">
              <w:rPr>
                <w:rFonts w:ascii="Times New Roman" w:hAnsi="Times New Roman" w:cs="Times New Roman"/>
                <w:b/>
                <w:i/>
              </w:rPr>
              <w:t>стоимости заимствований Эмитента.</w:t>
            </w:r>
          </w:p>
        </w:tc>
      </w:tr>
      <w:tr w:rsidR="00705A31" w:rsidRPr="00B456CA" w:rsidTr="0049022D">
        <w:tc>
          <w:tcPr>
            <w:tcW w:w="1819" w:type="pct"/>
          </w:tcPr>
          <w:p w:rsidR="00705A31" w:rsidRPr="00B456CA" w:rsidRDefault="00705A31" w:rsidP="0049022D">
            <w:pPr>
              <w:pStyle w:val="SPMemo"/>
              <w:spacing w:before="120" w:after="120"/>
              <w:ind w:firstLine="34"/>
              <w:rPr>
                <w:rFonts w:ascii="Times New Roman" w:hAnsi="Times New Roman" w:cs="Times New Roman"/>
                <w:b/>
                <w:i/>
              </w:rPr>
            </w:pPr>
            <w:r w:rsidRPr="00B456CA">
              <w:rPr>
                <w:rFonts w:ascii="Times New Roman" w:hAnsi="Times New Roman" w:cs="Times New Roman"/>
                <w:b/>
                <w:i/>
              </w:rPr>
              <w:t>Валютны</w:t>
            </w:r>
            <w:r w:rsidR="00FF69A8" w:rsidRPr="00B456CA">
              <w:rPr>
                <w:rFonts w:ascii="Times New Roman" w:hAnsi="Times New Roman" w:cs="Times New Roman"/>
                <w:b/>
                <w:i/>
              </w:rPr>
              <w:t>е</w:t>
            </w:r>
            <w:r w:rsidRPr="00B456CA">
              <w:rPr>
                <w:rFonts w:ascii="Times New Roman" w:hAnsi="Times New Roman" w:cs="Times New Roman"/>
                <w:b/>
                <w:i/>
              </w:rPr>
              <w:t xml:space="preserve"> риск</w:t>
            </w:r>
            <w:r w:rsidR="00FF69A8" w:rsidRPr="00B456CA">
              <w:rPr>
                <w:rFonts w:ascii="Times New Roman" w:hAnsi="Times New Roman" w:cs="Times New Roman"/>
                <w:b/>
                <w:i/>
              </w:rPr>
              <w:t>и</w:t>
            </w:r>
          </w:p>
        </w:tc>
        <w:tc>
          <w:tcPr>
            <w:tcW w:w="1269" w:type="pct"/>
          </w:tcPr>
          <w:p w:rsidR="00705A31" w:rsidRPr="00B456CA" w:rsidRDefault="00E61D98" w:rsidP="0049022D">
            <w:pPr>
              <w:pStyle w:val="SPMemo"/>
              <w:spacing w:before="120" w:after="120"/>
              <w:rPr>
                <w:rFonts w:ascii="Times New Roman" w:hAnsi="Times New Roman" w:cs="Times New Roman"/>
                <w:b/>
                <w:i/>
              </w:rPr>
            </w:pPr>
            <w:r w:rsidRPr="00B456CA">
              <w:rPr>
                <w:rFonts w:ascii="Times New Roman" w:hAnsi="Times New Roman" w:cs="Times New Roman"/>
                <w:b/>
                <w:i/>
              </w:rPr>
              <w:t>средняя</w:t>
            </w:r>
          </w:p>
        </w:tc>
        <w:tc>
          <w:tcPr>
            <w:tcW w:w="1913" w:type="pct"/>
          </w:tcPr>
          <w:p w:rsidR="00705A31" w:rsidRPr="00B456CA" w:rsidRDefault="00FF69A8" w:rsidP="0049022D">
            <w:pPr>
              <w:pStyle w:val="SPMemo"/>
              <w:spacing w:before="120" w:after="120"/>
              <w:rPr>
                <w:rFonts w:ascii="Times New Roman" w:hAnsi="Times New Roman" w:cs="Times New Roman"/>
                <w:b/>
                <w:bCs/>
                <w:i/>
                <w:iCs/>
              </w:rPr>
            </w:pPr>
            <w:r w:rsidRPr="00B456CA">
              <w:rPr>
                <w:rFonts w:ascii="Times New Roman" w:hAnsi="Times New Roman" w:cs="Times New Roman"/>
                <w:b/>
                <w:bCs/>
                <w:i/>
                <w:iCs/>
              </w:rPr>
              <w:t xml:space="preserve">Снижение прибыли вследствие </w:t>
            </w:r>
            <w:r w:rsidR="00E61D98" w:rsidRPr="00B456CA">
              <w:rPr>
                <w:rFonts w:ascii="Times New Roman" w:hAnsi="Times New Roman" w:cs="Times New Roman"/>
                <w:b/>
                <w:i/>
              </w:rPr>
              <w:t xml:space="preserve">неблагоприятного </w:t>
            </w:r>
            <w:r w:rsidR="00E61D98" w:rsidRPr="00B456CA">
              <w:rPr>
                <w:rFonts w:ascii="Times New Roman" w:hAnsi="Times New Roman" w:cs="Times New Roman"/>
                <w:b/>
                <w:bCs/>
                <w:i/>
                <w:iCs/>
              </w:rPr>
              <w:t>изменения курса иностранных валют.</w:t>
            </w:r>
          </w:p>
        </w:tc>
      </w:tr>
      <w:tr w:rsidR="00103C3E" w:rsidRPr="00B456CA" w:rsidTr="0049022D">
        <w:tc>
          <w:tcPr>
            <w:tcW w:w="1819" w:type="pct"/>
          </w:tcPr>
          <w:p w:rsidR="00103C3E" w:rsidRPr="00B456CA" w:rsidRDefault="00103C3E" w:rsidP="0049022D">
            <w:pPr>
              <w:pStyle w:val="ac"/>
              <w:spacing w:before="120" w:after="120"/>
              <w:ind w:firstLine="34"/>
              <w:rPr>
                <w:rFonts w:ascii="Times New Roman" w:hAnsi="Times New Roman" w:cs="Times New Roman"/>
                <w:b/>
                <w:i/>
                <w:color w:val="auto"/>
                <w:szCs w:val="22"/>
              </w:rPr>
            </w:pPr>
            <w:r w:rsidRPr="00B456CA">
              <w:rPr>
                <w:rFonts w:ascii="Times New Roman" w:hAnsi="Times New Roman" w:cs="Times New Roman"/>
                <w:b/>
                <w:i/>
                <w:color w:val="auto"/>
                <w:szCs w:val="22"/>
              </w:rPr>
              <w:t>Инфляционные риски</w:t>
            </w:r>
          </w:p>
        </w:tc>
        <w:tc>
          <w:tcPr>
            <w:tcW w:w="1269" w:type="pct"/>
          </w:tcPr>
          <w:p w:rsidR="00103C3E" w:rsidRPr="00B456CA" w:rsidRDefault="00103C3E" w:rsidP="0049022D">
            <w:pPr>
              <w:pStyle w:val="ac"/>
              <w:spacing w:before="120" w:after="120"/>
              <w:rPr>
                <w:rFonts w:ascii="Times New Roman" w:hAnsi="Times New Roman" w:cs="Times New Roman"/>
                <w:b/>
                <w:i/>
                <w:color w:val="auto"/>
                <w:szCs w:val="22"/>
              </w:rPr>
            </w:pPr>
            <w:r w:rsidRPr="00B456CA">
              <w:rPr>
                <w:rFonts w:ascii="Times New Roman" w:hAnsi="Times New Roman" w:cs="Times New Roman"/>
                <w:b/>
                <w:i/>
                <w:color w:val="auto"/>
                <w:szCs w:val="22"/>
              </w:rPr>
              <w:t>средняя</w:t>
            </w:r>
          </w:p>
        </w:tc>
        <w:tc>
          <w:tcPr>
            <w:tcW w:w="1913" w:type="pct"/>
          </w:tcPr>
          <w:p w:rsidR="00103C3E" w:rsidRPr="00B456CA" w:rsidRDefault="00C36FA7" w:rsidP="0049022D">
            <w:pPr>
              <w:pStyle w:val="ac"/>
              <w:spacing w:before="120" w:after="120"/>
              <w:rPr>
                <w:rFonts w:ascii="Times New Roman" w:hAnsi="Times New Roman" w:cs="Times New Roman"/>
                <w:b/>
                <w:bCs/>
                <w:i/>
                <w:iCs/>
                <w:color w:val="auto"/>
                <w:szCs w:val="22"/>
              </w:rPr>
            </w:pPr>
            <w:r w:rsidRPr="00B456CA">
              <w:rPr>
                <w:rFonts w:ascii="Times New Roman" w:hAnsi="Times New Roman" w:cs="Times New Roman"/>
                <w:b/>
                <w:bCs/>
                <w:i/>
                <w:iCs/>
                <w:color w:val="auto"/>
                <w:szCs w:val="22"/>
              </w:rPr>
              <w:t xml:space="preserve">Снижение прибыли </w:t>
            </w:r>
            <w:r w:rsidRPr="00B456CA">
              <w:rPr>
                <w:rFonts w:ascii="Times New Roman" w:eastAsia="TimesNewRomanPS-BoldItalicMT" w:hAnsi="Times New Roman" w:cs="Times New Roman"/>
                <w:b/>
                <w:bCs/>
                <w:i/>
                <w:iCs/>
                <w:color w:val="auto"/>
                <w:szCs w:val="22"/>
              </w:rPr>
              <w:t>в результате инфляционных процессов</w:t>
            </w:r>
            <w:r w:rsidR="00FF69A8" w:rsidRPr="00B456CA">
              <w:rPr>
                <w:rFonts w:ascii="Times New Roman" w:hAnsi="Times New Roman" w:cs="Times New Roman"/>
                <w:b/>
                <w:bCs/>
                <w:i/>
                <w:iCs/>
                <w:color w:val="auto"/>
                <w:szCs w:val="22"/>
              </w:rPr>
              <w:t>.</w:t>
            </w:r>
          </w:p>
        </w:tc>
      </w:tr>
      <w:tr w:rsidR="00705A31" w:rsidRPr="00B456CA" w:rsidTr="0049022D">
        <w:tc>
          <w:tcPr>
            <w:tcW w:w="1819" w:type="pct"/>
          </w:tcPr>
          <w:p w:rsidR="00705A31" w:rsidRPr="00B456CA" w:rsidRDefault="00FF69A8" w:rsidP="0049022D">
            <w:pPr>
              <w:tabs>
                <w:tab w:val="left" w:pos="426"/>
              </w:tabs>
              <w:autoSpaceDE w:val="0"/>
              <w:autoSpaceDN w:val="0"/>
              <w:adjustRightInd w:val="0"/>
              <w:spacing w:before="120" w:after="120"/>
              <w:ind w:firstLine="34"/>
              <w:jc w:val="both"/>
              <w:rPr>
                <w:b/>
                <w:i/>
                <w:sz w:val="22"/>
                <w:szCs w:val="22"/>
              </w:rPr>
            </w:pPr>
            <w:r w:rsidRPr="00B456CA">
              <w:rPr>
                <w:b/>
                <w:i/>
                <w:sz w:val="22"/>
                <w:szCs w:val="22"/>
              </w:rPr>
              <w:t>Р</w:t>
            </w:r>
            <w:r w:rsidR="00705A31" w:rsidRPr="00B456CA">
              <w:rPr>
                <w:b/>
                <w:i/>
                <w:sz w:val="22"/>
                <w:szCs w:val="22"/>
              </w:rPr>
              <w:t>иск</w:t>
            </w:r>
            <w:r w:rsidRPr="00B456CA">
              <w:rPr>
                <w:b/>
                <w:i/>
                <w:sz w:val="22"/>
                <w:szCs w:val="22"/>
              </w:rPr>
              <w:t>и</w:t>
            </w:r>
            <w:r w:rsidR="00705A31" w:rsidRPr="00B456CA">
              <w:rPr>
                <w:b/>
                <w:i/>
                <w:sz w:val="22"/>
                <w:szCs w:val="22"/>
              </w:rPr>
              <w:t xml:space="preserve"> </w:t>
            </w:r>
            <w:r w:rsidR="00592BBB" w:rsidRPr="00B456CA">
              <w:rPr>
                <w:b/>
                <w:i/>
                <w:sz w:val="22"/>
                <w:szCs w:val="22"/>
              </w:rPr>
              <w:t xml:space="preserve">снижения возможности </w:t>
            </w:r>
            <w:r w:rsidR="00487909" w:rsidRPr="00B456CA">
              <w:rPr>
                <w:b/>
                <w:i/>
                <w:sz w:val="22"/>
                <w:szCs w:val="22"/>
              </w:rPr>
              <w:t xml:space="preserve">осуществления </w:t>
            </w:r>
            <w:r w:rsidR="00592BBB" w:rsidRPr="00B456CA">
              <w:rPr>
                <w:b/>
                <w:i/>
                <w:sz w:val="22"/>
                <w:szCs w:val="22"/>
              </w:rPr>
              <w:t>Эмитентом инвестиц</w:t>
            </w:r>
            <w:r w:rsidR="00487909" w:rsidRPr="00B456CA">
              <w:rPr>
                <w:b/>
                <w:i/>
                <w:sz w:val="22"/>
                <w:szCs w:val="22"/>
              </w:rPr>
              <w:t>й</w:t>
            </w:r>
          </w:p>
        </w:tc>
        <w:tc>
          <w:tcPr>
            <w:tcW w:w="1269" w:type="pct"/>
          </w:tcPr>
          <w:p w:rsidR="00705A31" w:rsidRPr="00B456CA" w:rsidRDefault="00FF69A8" w:rsidP="0049022D">
            <w:pPr>
              <w:pStyle w:val="ac"/>
              <w:spacing w:before="120" w:after="120"/>
              <w:rPr>
                <w:rFonts w:ascii="Times New Roman" w:hAnsi="Times New Roman" w:cs="Times New Roman"/>
                <w:b/>
                <w:i/>
                <w:color w:val="auto"/>
                <w:szCs w:val="22"/>
              </w:rPr>
            </w:pPr>
            <w:r w:rsidRPr="00B456CA">
              <w:rPr>
                <w:rFonts w:ascii="Times New Roman" w:hAnsi="Times New Roman" w:cs="Times New Roman"/>
                <w:b/>
                <w:i/>
                <w:color w:val="auto"/>
                <w:szCs w:val="22"/>
              </w:rPr>
              <w:t>средняя</w:t>
            </w:r>
          </w:p>
        </w:tc>
        <w:tc>
          <w:tcPr>
            <w:tcW w:w="1913" w:type="pct"/>
          </w:tcPr>
          <w:p w:rsidR="00705A31" w:rsidRPr="00B456CA" w:rsidRDefault="00FF69A8" w:rsidP="0049022D">
            <w:pPr>
              <w:pStyle w:val="ac"/>
              <w:spacing w:before="120" w:after="120"/>
              <w:rPr>
                <w:rFonts w:ascii="Times New Roman" w:hAnsi="Times New Roman" w:cs="Times New Roman"/>
                <w:b/>
                <w:bCs/>
                <w:i/>
                <w:iCs/>
                <w:color w:val="auto"/>
                <w:szCs w:val="22"/>
              </w:rPr>
            </w:pPr>
            <w:r w:rsidRPr="00B456CA">
              <w:rPr>
                <w:rFonts w:ascii="Times New Roman" w:hAnsi="Times New Roman" w:cs="Times New Roman"/>
                <w:b/>
                <w:bCs/>
                <w:i/>
                <w:iCs/>
                <w:color w:val="auto"/>
                <w:szCs w:val="22"/>
              </w:rPr>
              <w:t>Снижение прибыли</w:t>
            </w:r>
            <w:r w:rsidR="00C36FA7" w:rsidRPr="00B456CA">
              <w:rPr>
                <w:rFonts w:ascii="Times New Roman" w:hAnsi="Times New Roman" w:cs="Times New Roman"/>
                <w:b/>
                <w:i/>
                <w:color w:val="auto"/>
                <w:szCs w:val="22"/>
              </w:rPr>
              <w:t xml:space="preserve"> вследствие снижения возможности </w:t>
            </w:r>
            <w:r w:rsidR="00487909" w:rsidRPr="00B456CA">
              <w:rPr>
                <w:rFonts w:ascii="Times New Roman" w:hAnsi="Times New Roman" w:cs="Times New Roman"/>
                <w:b/>
                <w:i/>
                <w:color w:val="auto"/>
                <w:szCs w:val="22"/>
              </w:rPr>
              <w:t xml:space="preserve">осуществления </w:t>
            </w:r>
            <w:r w:rsidR="00C36FA7" w:rsidRPr="00B456CA">
              <w:rPr>
                <w:rFonts w:ascii="Times New Roman" w:hAnsi="Times New Roman" w:cs="Times New Roman"/>
                <w:b/>
                <w:i/>
                <w:color w:val="auto"/>
                <w:szCs w:val="22"/>
              </w:rPr>
              <w:t>Эмитентом инвестици</w:t>
            </w:r>
            <w:r w:rsidR="00487909" w:rsidRPr="00B456CA">
              <w:rPr>
                <w:rFonts w:ascii="Times New Roman" w:hAnsi="Times New Roman" w:cs="Times New Roman"/>
                <w:b/>
                <w:i/>
                <w:color w:val="auto"/>
                <w:szCs w:val="22"/>
              </w:rPr>
              <w:t>й</w:t>
            </w:r>
            <w:r w:rsidR="00592BBB" w:rsidRPr="00B456CA">
              <w:rPr>
                <w:rFonts w:ascii="Times New Roman" w:hAnsi="Times New Roman" w:cs="Times New Roman"/>
                <w:b/>
                <w:i/>
                <w:color w:val="auto"/>
                <w:szCs w:val="22"/>
              </w:rPr>
              <w:t>.</w:t>
            </w:r>
          </w:p>
        </w:tc>
      </w:tr>
    </w:tbl>
    <w:p w:rsidR="001C0032" w:rsidRPr="00B456CA" w:rsidRDefault="001C0032" w:rsidP="0049022D">
      <w:pPr>
        <w:autoSpaceDE w:val="0"/>
        <w:autoSpaceDN w:val="0"/>
        <w:adjustRightInd w:val="0"/>
        <w:spacing w:before="120" w:after="120"/>
        <w:ind w:firstLine="539"/>
        <w:jc w:val="both"/>
        <w:outlineLvl w:val="2"/>
        <w:rPr>
          <w:sz w:val="22"/>
          <w:szCs w:val="22"/>
        </w:rPr>
      </w:pPr>
      <w:bookmarkStart w:id="34" w:name="_Toc343269206"/>
      <w:r w:rsidRPr="00B456CA">
        <w:rPr>
          <w:sz w:val="22"/>
          <w:szCs w:val="22"/>
        </w:rPr>
        <w:t>3.5.4. Правовые риски</w:t>
      </w:r>
      <w:bookmarkEnd w:id="34"/>
      <w:r w:rsidR="0049022D">
        <w:rPr>
          <w:sz w:val="22"/>
          <w:szCs w:val="22"/>
        </w:rPr>
        <w:t>.</w:t>
      </w:r>
    </w:p>
    <w:p w:rsidR="001248C3" w:rsidRPr="00B456CA" w:rsidRDefault="001248C3" w:rsidP="0049022D">
      <w:pPr>
        <w:spacing w:after="120"/>
        <w:ind w:left="567"/>
        <w:jc w:val="both"/>
        <w:rPr>
          <w:sz w:val="22"/>
          <w:szCs w:val="22"/>
        </w:rPr>
      </w:pPr>
      <w:r w:rsidRPr="00B456CA">
        <w:rPr>
          <w:sz w:val="22"/>
          <w:szCs w:val="22"/>
        </w:rPr>
        <w:t>Правовые риски, связанные с деятельностью эмитента (отдельно для внутреннего и внешнего рынков):</w:t>
      </w:r>
    </w:p>
    <w:p w:rsidR="001248C3" w:rsidRPr="00B456CA" w:rsidRDefault="001248C3" w:rsidP="0049022D">
      <w:pPr>
        <w:spacing w:after="120"/>
        <w:ind w:left="567"/>
        <w:jc w:val="both"/>
        <w:rPr>
          <w:b/>
          <w:i/>
          <w:iCs/>
          <w:sz w:val="22"/>
          <w:szCs w:val="22"/>
        </w:rPr>
      </w:pPr>
      <w:bookmarkStart w:id="35" w:name="OLE_LINK42"/>
      <w:r w:rsidRPr="00B456CA">
        <w:rPr>
          <w:b/>
          <w:i/>
          <w:iCs/>
          <w:sz w:val="22"/>
          <w:szCs w:val="22"/>
        </w:rPr>
        <w:t>В обозримой перспективе риски, связанные с изменением валютного, налогового, таможенного, антимонопольного и лицензионного регулирования, которые могут повлечь ухудшение финансового состояния Эмитента, явл</w:t>
      </w:r>
      <w:r w:rsidR="0049022D">
        <w:rPr>
          <w:b/>
          <w:i/>
          <w:iCs/>
          <w:sz w:val="22"/>
          <w:szCs w:val="22"/>
        </w:rPr>
        <w:t xml:space="preserve">яются незначительными. Эмитент </w:t>
      </w:r>
      <w:r w:rsidRPr="00B456CA">
        <w:rPr>
          <w:b/>
          <w:i/>
          <w:iCs/>
          <w:sz w:val="22"/>
          <w:szCs w:val="22"/>
        </w:rPr>
        <w:t xml:space="preserve">строит свою деятельность в четком соответствии с законодательством, отслеживает и своевременно реагирует на изменения в нем. </w:t>
      </w:r>
    </w:p>
    <w:p w:rsidR="001248C3" w:rsidRPr="00B456CA" w:rsidRDefault="001248C3" w:rsidP="0049022D">
      <w:pPr>
        <w:spacing w:after="120"/>
        <w:ind w:left="567"/>
        <w:jc w:val="both"/>
        <w:rPr>
          <w:sz w:val="22"/>
          <w:szCs w:val="22"/>
        </w:rPr>
      </w:pPr>
      <w:r w:rsidRPr="00B456CA">
        <w:rPr>
          <w:sz w:val="22"/>
          <w:szCs w:val="22"/>
        </w:rPr>
        <w:t>Риски, связанные с изменением валютного регулирования:</w:t>
      </w:r>
    </w:p>
    <w:p w:rsidR="001248C3" w:rsidRPr="00B456CA" w:rsidRDefault="001248C3" w:rsidP="0049022D">
      <w:pPr>
        <w:spacing w:after="120"/>
        <w:ind w:left="567"/>
        <w:jc w:val="both"/>
        <w:rPr>
          <w:b/>
          <w:i/>
          <w:sz w:val="22"/>
          <w:szCs w:val="22"/>
          <w:u w:val="single"/>
        </w:rPr>
      </w:pPr>
      <w:r w:rsidRPr="00B456CA">
        <w:rPr>
          <w:b/>
          <w:i/>
          <w:sz w:val="22"/>
          <w:szCs w:val="22"/>
          <w:u w:val="single"/>
        </w:rPr>
        <w:t>Внутренний рынок:</w:t>
      </w:r>
    </w:p>
    <w:p w:rsidR="001248C3" w:rsidRPr="00B456CA" w:rsidRDefault="001248C3" w:rsidP="0049022D">
      <w:pPr>
        <w:spacing w:after="120"/>
        <w:ind w:left="567"/>
        <w:jc w:val="both"/>
        <w:rPr>
          <w:b/>
          <w:i/>
          <w:sz w:val="22"/>
          <w:szCs w:val="22"/>
        </w:rPr>
      </w:pPr>
      <w:r w:rsidRPr="00B456CA">
        <w:rPr>
          <w:b/>
          <w:i/>
          <w:sz w:val="22"/>
          <w:szCs w:val="22"/>
        </w:rPr>
        <w:t xml:space="preserve">Валютное регулирование в РФ осуществляется на основании Федерального закона от 10 декабря 2003 года №173-ФЗ «О валютном регулировании и валютном контроле». Большая часть его положений вступила в силу с 18 июня </w:t>
      </w:r>
      <w:smartTag w:uri="urn:schemas-microsoft-com:office:smarttags" w:element="metricconverter">
        <w:smartTagPr>
          <w:attr w:name="ProductID" w:val="2004 г"/>
        </w:smartTagPr>
        <w:r w:rsidRPr="00B456CA">
          <w:rPr>
            <w:b/>
            <w:i/>
            <w:sz w:val="22"/>
            <w:szCs w:val="22"/>
          </w:rPr>
          <w:t>2004 г</w:t>
        </w:r>
      </w:smartTag>
      <w:r w:rsidRPr="00B456CA">
        <w:rPr>
          <w:b/>
          <w:i/>
          <w:sz w:val="22"/>
          <w:szCs w:val="22"/>
        </w:rPr>
        <w:t>. Некоторые положения ввод</w:t>
      </w:r>
      <w:r w:rsidR="00702907" w:rsidRPr="00B456CA">
        <w:rPr>
          <w:b/>
          <w:i/>
          <w:sz w:val="22"/>
          <w:szCs w:val="22"/>
        </w:rPr>
        <w:t>ились</w:t>
      </w:r>
      <w:r w:rsidRPr="00B456CA">
        <w:rPr>
          <w:b/>
          <w:i/>
          <w:sz w:val="22"/>
          <w:szCs w:val="22"/>
        </w:rPr>
        <w:t xml:space="preserve"> в действие постепенно. Так, ряд положений, в частности, касающихся порядка открытия и использования счетов юридических лиц – резидентов в банках за пределами Российской Федерации, были введены в действие по истечении года со дня вступления в силу нового закона, то есть с 18 июня </w:t>
      </w:r>
      <w:smartTag w:uri="urn:schemas-microsoft-com:office:smarttags" w:element="metricconverter">
        <w:smartTagPr>
          <w:attr w:name="ProductID" w:val="2005 г"/>
        </w:smartTagPr>
        <w:r w:rsidRPr="00B456CA">
          <w:rPr>
            <w:b/>
            <w:i/>
            <w:sz w:val="22"/>
            <w:szCs w:val="22"/>
          </w:rPr>
          <w:t>2005 г</w:t>
        </w:r>
      </w:smartTag>
      <w:r w:rsidRPr="00B456CA">
        <w:rPr>
          <w:b/>
          <w:i/>
          <w:sz w:val="22"/>
          <w:szCs w:val="22"/>
        </w:rPr>
        <w:t xml:space="preserve">. В полную силу закон вступил в действие с 1 января </w:t>
      </w:r>
      <w:smartTag w:uri="urn:schemas-microsoft-com:office:smarttags" w:element="metricconverter">
        <w:smartTagPr>
          <w:attr w:name="ProductID" w:val="2007 г"/>
        </w:smartTagPr>
        <w:r w:rsidRPr="00B456CA">
          <w:rPr>
            <w:b/>
            <w:i/>
            <w:sz w:val="22"/>
            <w:szCs w:val="22"/>
          </w:rPr>
          <w:t>2007 г</w:t>
        </w:r>
      </w:smartTag>
      <w:r w:rsidRPr="00B456CA">
        <w:rPr>
          <w:b/>
          <w:i/>
          <w:sz w:val="22"/>
          <w:szCs w:val="22"/>
        </w:rPr>
        <w:t xml:space="preserve">. Кроме того, Центральный Банк РФ принял 29 мая 2006 года решение об отмене с 1 июля 2006 года требований о резервировании и обязательном использовании специальных счетов при осуществлении отдельных валютных операций, что свидетельствует о дальнейшей либерализации валютного законодательства. </w:t>
      </w:r>
    </w:p>
    <w:p w:rsidR="001248C3" w:rsidRPr="00B456CA" w:rsidRDefault="001248C3" w:rsidP="0049022D">
      <w:pPr>
        <w:adjustRightInd w:val="0"/>
        <w:spacing w:after="120"/>
        <w:ind w:left="567"/>
        <w:jc w:val="both"/>
        <w:rPr>
          <w:rStyle w:val="SUBST0"/>
          <w:bCs/>
          <w:iCs/>
          <w:szCs w:val="22"/>
        </w:rPr>
      </w:pPr>
      <w:r w:rsidRPr="00B456CA">
        <w:rPr>
          <w:rStyle w:val="SUBST0"/>
          <w:bCs/>
          <w:iCs/>
          <w:szCs w:val="22"/>
        </w:rPr>
        <w:t xml:space="preserve">Законом устанавливаются нормы, позволяющие упростить порядок толкования положений валютного законодательства. Устанавливается, что все используемые в законе институты, понятия и термины, не определенные в данном законе, применяются в том значении, в каком они используются в других отраслях законодательства Российской Федерации. Законом закрепляется норма, согласно которой все неустранимые сомнения, противоречия и неясности актов валютного законодательства Российской Федерации, актов органов валютного регулирования и актов органов валютного контроля толкуются в пользу резидентов и нерезидентов. </w:t>
      </w:r>
      <w:r w:rsidRPr="00B456CA">
        <w:rPr>
          <w:b/>
          <w:bCs/>
          <w:i/>
          <w:iCs/>
          <w:sz w:val="22"/>
          <w:szCs w:val="22"/>
        </w:rPr>
        <w:t>Указанный закон, а также правовые акты Правительства Российской Федерации и Центрального Банка</w:t>
      </w:r>
      <w:r w:rsidR="00702907" w:rsidRPr="00B456CA">
        <w:rPr>
          <w:b/>
          <w:bCs/>
          <w:i/>
          <w:iCs/>
          <w:sz w:val="22"/>
          <w:szCs w:val="22"/>
        </w:rPr>
        <w:t xml:space="preserve"> </w:t>
      </w:r>
      <w:r w:rsidRPr="00B456CA">
        <w:rPr>
          <w:rStyle w:val="SUBST0"/>
          <w:bCs/>
          <w:iCs/>
          <w:szCs w:val="22"/>
        </w:rPr>
        <w:t xml:space="preserve">не содержат правил и норм, ухудшающих положение Эмитента, поэтому данный риск, а также риск, связанный с изменением валютного законодательства, является для Эмитента минимальным. </w:t>
      </w:r>
    </w:p>
    <w:p w:rsidR="001248C3" w:rsidRPr="00B456CA" w:rsidRDefault="001248C3" w:rsidP="0049022D">
      <w:pPr>
        <w:adjustRightInd w:val="0"/>
        <w:spacing w:after="120"/>
        <w:ind w:left="567"/>
        <w:jc w:val="both"/>
        <w:rPr>
          <w:rStyle w:val="SUBST0"/>
          <w:iCs/>
          <w:szCs w:val="22"/>
          <w:u w:val="single"/>
        </w:rPr>
      </w:pPr>
      <w:r w:rsidRPr="00B456CA">
        <w:rPr>
          <w:rStyle w:val="SUBST0"/>
          <w:iCs/>
          <w:szCs w:val="22"/>
          <w:u w:val="single"/>
        </w:rPr>
        <w:t>Внешний рынок:</w:t>
      </w:r>
    </w:p>
    <w:p w:rsidR="001248C3" w:rsidRPr="00B456CA" w:rsidRDefault="003D3AA0" w:rsidP="0049022D">
      <w:pPr>
        <w:spacing w:after="120"/>
        <w:ind w:left="567"/>
        <w:jc w:val="both"/>
        <w:rPr>
          <w:sz w:val="22"/>
          <w:szCs w:val="22"/>
        </w:rPr>
      </w:pPr>
      <w:r w:rsidRPr="00B456CA">
        <w:rPr>
          <w:b/>
          <w:i/>
          <w:iCs/>
          <w:sz w:val="22"/>
          <w:szCs w:val="22"/>
        </w:rPr>
        <w:t>На дату утверждения настоящего Просп</w:t>
      </w:r>
      <w:r w:rsidR="0049022D">
        <w:rPr>
          <w:b/>
          <w:i/>
          <w:iCs/>
          <w:sz w:val="22"/>
          <w:szCs w:val="22"/>
        </w:rPr>
        <w:t>екта ценных бумаг Эмитент</w:t>
      </w:r>
      <w:r w:rsidRPr="00B456CA">
        <w:rPr>
          <w:b/>
          <w:i/>
          <w:iCs/>
          <w:sz w:val="22"/>
          <w:szCs w:val="22"/>
        </w:rPr>
        <w:t xml:space="preserve"> имеет обязательств</w:t>
      </w:r>
      <w:r w:rsidR="005A4B12">
        <w:rPr>
          <w:b/>
          <w:i/>
          <w:iCs/>
          <w:sz w:val="22"/>
          <w:szCs w:val="22"/>
        </w:rPr>
        <w:t>о</w:t>
      </w:r>
      <w:r w:rsidRPr="00B456CA">
        <w:rPr>
          <w:b/>
          <w:i/>
          <w:iCs/>
          <w:sz w:val="22"/>
          <w:szCs w:val="22"/>
        </w:rPr>
        <w:t>, выраженн</w:t>
      </w:r>
      <w:r w:rsidR="005A4B12">
        <w:rPr>
          <w:b/>
          <w:i/>
          <w:iCs/>
          <w:sz w:val="22"/>
          <w:szCs w:val="22"/>
        </w:rPr>
        <w:t>о</w:t>
      </w:r>
      <w:r w:rsidRPr="00B456CA">
        <w:rPr>
          <w:b/>
          <w:i/>
          <w:iCs/>
          <w:sz w:val="22"/>
          <w:szCs w:val="22"/>
        </w:rPr>
        <w:t>е в иностранной валюте</w:t>
      </w:r>
      <w:r w:rsidR="00A7281E">
        <w:rPr>
          <w:b/>
          <w:i/>
          <w:iCs/>
          <w:sz w:val="22"/>
          <w:szCs w:val="22"/>
        </w:rPr>
        <w:t>, сведения о котор</w:t>
      </w:r>
      <w:r w:rsidR="005A4B12">
        <w:rPr>
          <w:b/>
          <w:i/>
          <w:iCs/>
          <w:sz w:val="22"/>
          <w:szCs w:val="22"/>
        </w:rPr>
        <w:t>ом</w:t>
      </w:r>
      <w:r w:rsidR="00A7281E">
        <w:rPr>
          <w:b/>
          <w:i/>
          <w:iCs/>
          <w:sz w:val="22"/>
          <w:szCs w:val="22"/>
        </w:rPr>
        <w:t xml:space="preserve"> представлены в п.3.5.3 настоящего Проспекта.</w:t>
      </w:r>
      <w:r w:rsidRPr="00B456CA">
        <w:rPr>
          <w:b/>
          <w:i/>
          <w:iCs/>
          <w:sz w:val="22"/>
          <w:szCs w:val="22"/>
        </w:rPr>
        <w:t xml:space="preserve"> Однако размер указанн</w:t>
      </w:r>
      <w:r w:rsidR="005A4B12">
        <w:rPr>
          <w:b/>
          <w:i/>
          <w:iCs/>
          <w:sz w:val="22"/>
          <w:szCs w:val="22"/>
        </w:rPr>
        <w:t>ого</w:t>
      </w:r>
      <w:r w:rsidRPr="00B456CA">
        <w:rPr>
          <w:b/>
          <w:i/>
          <w:iCs/>
          <w:sz w:val="22"/>
          <w:szCs w:val="22"/>
        </w:rPr>
        <w:t xml:space="preserve"> обязательств</w:t>
      </w:r>
      <w:r w:rsidR="005A4B12">
        <w:rPr>
          <w:b/>
          <w:i/>
          <w:iCs/>
          <w:sz w:val="22"/>
          <w:szCs w:val="22"/>
        </w:rPr>
        <w:t>а</w:t>
      </w:r>
      <w:r w:rsidRPr="00B456CA">
        <w:rPr>
          <w:b/>
          <w:i/>
          <w:iCs/>
          <w:sz w:val="22"/>
          <w:szCs w:val="22"/>
        </w:rPr>
        <w:t xml:space="preserve"> не оценивается Эмитентом как значительный. </w:t>
      </w:r>
      <w:r w:rsidR="001248C3" w:rsidRPr="00B456CA">
        <w:rPr>
          <w:rStyle w:val="SUBST0"/>
          <w:iCs/>
          <w:szCs w:val="22"/>
        </w:rPr>
        <w:t>Эмитент оценивает риски изменения валютного законодательства на внешнем рынке как незначительные.</w:t>
      </w:r>
    </w:p>
    <w:p w:rsidR="001248C3" w:rsidRPr="00B456CA" w:rsidRDefault="001248C3" w:rsidP="0049022D">
      <w:pPr>
        <w:spacing w:after="120"/>
        <w:ind w:left="567"/>
        <w:jc w:val="both"/>
        <w:rPr>
          <w:sz w:val="22"/>
          <w:szCs w:val="22"/>
        </w:rPr>
      </w:pPr>
      <w:r w:rsidRPr="00B456CA">
        <w:rPr>
          <w:sz w:val="22"/>
          <w:szCs w:val="22"/>
        </w:rPr>
        <w:t>Риски, связанные с изменением налогового законодательства:</w:t>
      </w:r>
    </w:p>
    <w:p w:rsidR="001248C3" w:rsidRPr="00B456CA" w:rsidRDefault="001248C3" w:rsidP="0049022D">
      <w:pPr>
        <w:spacing w:after="120"/>
        <w:ind w:left="567"/>
        <w:jc w:val="both"/>
        <w:rPr>
          <w:b/>
          <w:i/>
          <w:sz w:val="22"/>
          <w:szCs w:val="22"/>
          <w:u w:val="single"/>
        </w:rPr>
      </w:pPr>
      <w:r w:rsidRPr="00B456CA">
        <w:rPr>
          <w:b/>
          <w:i/>
          <w:sz w:val="22"/>
          <w:szCs w:val="22"/>
          <w:u w:val="single"/>
        </w:rPr>
        <w:t>Внутренний рынок:</w:t>
      </w:r>
    </w:p>
    <w:p w:rsidR="001248C3" w:rsidRPr="00B456CA" w:rsidRDefault="001248C3" w:rsidP="0049022D">
      <w:pPr>
        <w:adjustRightInd w:val="0"/>
        <w:spacing w:after="120"/>
        <w:ind w:left="567"/>
        <w:jc w:val="both"/>
        <w:rPr>
          <w:b/>
          <w:i/>
          <w:sz w:val="22"/>
          <w:szCs w:val="22"/>
        </w:rPr>
      </w:pPr>
      <w:r w:rsidRPr="00B456CA">
        <w:rPr>
          <w:b/>
          <w:i/>
          <w:sz w:val="22"/>
          <w:szCs w:val="22"/>
        </w:rPr>
        <w:t>Результатами процесса реформирования налогового законодательства можно назвать следующие позитивные факторы: законодательство кодифицировано, система налогообложения структурирована, механизмы и правила взимания налогов упорядочены, реализовано последовательное сн</w:t>
      </w:r>
      <w:r w:rsidR="00CC11EB" w:rsidRPr="00B456CA">
        <w:rPr>
          <w:b/>
          <w:i/>
          <w:sz w:val="22"/>
          <w:szCs w:val="22"/>
        </w:rPr>
        <w:t>ижение ставки налога на прибыль,</w:t>
      </w:r>
      <w:r w:rsidRPr="00B456CA">
        <w:rPr>
          <w:b/>
          <w:i/>
          <w:sz w:val="22"/>
          <w:szCs w:val="22"/>
        </w:rPr>
        <w:t xml:space="preserve"> снижена ставка налога на добавленную стоимость, отменен налог на пользователей автомобильных дорог и другие обязательные платежи. Указанные факторы свидетельствуют о том, что налоговая система Российской Федерации становится более стабильной, деятельность хозяйствующих субъектов с точки зрения налоговых последствий более предсказуемой. </w:t>
      </w:r>
    </w:p>
    <w:p w:rsidR="001248C3" w:rsidRPr="00B456CA" w:rsidRDefault="001248C3" w:rsidP="0049022D">
      <w:pPr>
        <w:adjustRightInd w:val="0"/>
        <w:spacing w:after="120"/>
        <w:ind w:left="567"/>
        <w:jc w:val="both"/>
        <w:rPr>
          <w:b/>
          <w:i/>
          <w:sz w:val="22"/>
          <w:szCs w:val="22"/>
        </w:rPr>
      </w:pPr>
      <w:r w:rsidRPr="00B456CA">
        <w:rPr>
          <w:b/>
          <w:i/>
          <w:sz w:val="22"/>
          <w:szCs w:val="22"/>
        </w:rPr>
        <w:t xml:space="preserve">При этом, не до конца устоявшаяся правоприменительная практика по отдельным нормам налогового законодательства создаёт потенциальный риск расхождений в их толковании </w:t>
      </w:r>
      <w:r w:rsidR="0049022D">
        <w:rPr>
          <w:b/>
          <w:i/>
          <w:sz w:val="22"/>
          <w:szCs w:val="22"/>
        </w:rPr>
        <w:t>с регулирующими органами. Такой</w:t>
      </w:r>
      <w:r w:rsidRPr="00B456CA">
        <w:rPr>
          <w:b/>
          <w:i/>
          <w:sz w:val="22"/>
          <w:szCs w:val="22"/>
        </w:rPr>
        <w:t xml:space="preserve"> риск, а также риск изменения налогового законодательства, влияет на Эмитента в той же степени, как и на всех субъектов коммерческого оборота. В частности, изменение налогового законодательства в части увеличения налоговых ставок или изменения порядков и сроков расчета и уплаты налогов может привести к уменьшению чистой прибыли Эмитента. При этом период, в течение которого отчетность может быть проверена налоговыми органами, составляет три года.</w:t>
      </w:r>
    </w:p>
    <w:p w:rsidR="001248C3" w:rsidRPr="00B456CA" w:rsidRDefault="001248C3" w:rsidP="00776875">
      <w:pPr>
        <w:adjustRightInd w:val="0"/>
        <w:spacing w:after="120"/>
        <w:ind w:left="567"/>
        <w:jc w:val="both"/>
        <w:rPr>
          <w:b/>
          <w:i/>
          <w:sz w:val="22"/>
          <w:szCs w:val="22"/>
        </w:rPr>
      </w:pPr>
      <w:r w:rsidRPr="00B456CA">
        <w:rPr>
          <w:b/>
          <w:i/>
          <w:sz w:val="22"/>
          <w:szCs w:val="22"/>
        </w:rPr>
        <w:t>В целом, риски изменения налогового законодательства и неоднозначность правоприменительной практики по отдельным нормам налогового законодательства, характерны для большей части субъектов предпринимательской деятельности, осуществляющих свою деятельность на территории Российской Федерации, и могут рассматриваться как страновые риски.</w:t>
      </w:r>
    </w:p>
    <w:p w:rsidR="001248C3" w:rsidRPr="00B456CA" w:rsidRDefault="001248C3" w:rsidP="00776875">
      <w:pPr>
        <w:adjustRightInd w:val="0"/>
        <w:spacing w:after="120"/>
        <w:ind w:left="567"/>
        <w:jc w:val="both"/>
        <w:rPr>
          <w:b/>
          <w:i/>
          <w:sz w:val="22"/>
          <w:szCs w:val="22"/>
        </w:rPr>
      </w:pPr>
      <w:r w:rsidRPr="00B456CA">
        <w:rPr>
          <w:b/>
          <w:i/>
          <w:sz w:val="22"/>
          <w:szCs w:val="22"/>
        </w:rPr>
        <w:t xml:space="preserve">Необходимо принимать во внимание, что налоговое законодательство постоянно меняется и развивается, Эмитент соблюдает действующее налоговое законодательство и осуществляет на постоянной основе мониторинг изменений налогового законодательства, а также изменений в </w:t>
      </w:r>
      <w:r w:rsidR="00776875">
        <w:rPr>
          <w:b/>
          <w:i/>
          <w:sz w:val="22"/>
          <w:szCs w:val="22"/>
        </w:rPr>
        <w:t>правоприменительной практике.</w:t>
      </w:r>
    </w:p>
    <w:p w:rsidR="001248C3" w:rsidRPr="00B456CA" w:rsidRDefault="001248C3" w:rsidP="00776875">
      <w:pPr>
        <w:spacing w:after="120"/>
        <w:ind w:left="567"/>
        <w:jc w:val="both"/>
        <w:rPr>
          <w:b/>
          <w:i/>
          <w:sz w:val="22"/>
          <w:szCs w:val="22"/>
          <w:u w:val="single"/>
        </w:rPr>
      </w:pPr>
      <w:bookmarkStart w:id="36" w:name="OLE_LINK57"/>
      <w:bookmarkEnd w:id="35"/>
      <w:r w:rsidRPr="00B456CA">
        <w:rPr>
          <w:b/>
          <w:i/>
          <w:sz w:val="22"/>
          <w:szCs w:val="22"/>
          <w:u w:val="single"/>
        </w:rPr>
        <w:t>Внешний рынок:</w:t>
      </w:r>
    </w:p>
    <w:p w:rsidR="003D5F8D" w:rsidRPr="00B456CA" w:rsidRDefault="003D5F8D" w:rsidP="00776875">
      <w:pPr>
        <w:spacing w:after="120"/>
        <w:ind w:left="567"/>
        <w:jc w:val="both"/>
        <w:rPr>
          <w:b/>
          <w:i/>
          <w:sz w:val="22"/>
          <w:szCs w:val="22"/>
        </w:rPr>
      </w:pPr>
      <w:r w:rsidRPr="00B456CA">
        <w:rPr>
          <w:b/>
          <w:i/>
          <w:sz w:val="22"/>
          <w:szCs w:val="22"/>
        </w:rPr>
        <w:t>Эмитент планирует осуществлять деятельность только в Российской Федерации</w:t>
      </w:r>
      <w:r w:rsidR="00776875">
        <w:rPr>
          <w:b/>
          <w:i/>
          <w:sz w:val="22"/>
          <w:szCs w:val="22"/>
        </w:rPr>
        <w:t>,</w:t>
      </w:r>
      <w:r w:rsidRPr="00B456CA">
        <w:rPr>
          <w:b/>
          <w:i/>
          <w:sz w:val="22"/>
          <w:szCs w:val="22"/>
        </w:rPr>
        <w:t xml:space="preserve"> </w:t>
      </w:r>
      <w:r w:rsidR="00776875">
        <w:rPr>
          <w:b/>
          <w:i/>
          <w:sz w:val="22"/>
          <w:szCs w:val="22"/>
        </w:rPr>
        <w:t xml:space="preserve">в связи с этим </w:t>
      </w:r>
      <w:r w:rsidRPr="00B456CA">
        <w:rPr>
          <w:b/>
          <w:i/>
          <w:sz w:val="22"/>
          <w:szCs w:val="22"/>
        </w:rPr>
        <w:t>Эмитент не подвержен рискам изменения налогового законодательства на внешнем рынке.</w:t>
      </w:r>
    </w:p>
    <w:p w:rsidR="001248C3" w:rsidRPr="00B456CA" w:rsidRDefault="001248C3" w:rsidP="00776875">
      <w:pPr>
        <w:spacing w:after="120"/>
        <w:ind w:left="567"/>
        <w:jc w:val="both"/>
        <w:rPr>
          <w:sz w:val="22"/>
          <w:szCs w:val="22"/>
        </w:rPr>
      </w:pPr>
      <w:r w:rsidRPr="00B456CA">
        <w:rPr>
          <w:sz w:val="22"/>
          <w:szCs w:val="22"/>
        </w:rPr>
        <w:t xml:space="preserve">Риски, связанные с изменением правил таможенного контроля и пошлин: </w:t>
      </w:r>
    </w:p>
    <w:p w:rsidR="001248C3" w:rsidRPr="00B456CA" w:rsidRDefault="001248C3" w:rsidP="00776875">
      <w:pPr>
        <w:spacing w:after="120"/>
        <w:ind w:left="567"/>
        <w:jc w:val="both"/>
        <w:rPr>
          <w:b/>
          <w:i/>
          <w:sz w:val="22"/>
          <w:szCs w:val="22"/>
          <w:u w:val="single"/>
        </w:rPr>
      </w:pPr>
      <w:r w:rsidRPr="00B456CA">
        <w:rPr>
          <w:b/>
          <w:i/>
          <w:sz w:val="22"/>
          <w:szCs w:val="22"/>
          <w:u w:val="single"/>
        </w:rPr>
        <w:t xml:space="preserve">Внутренний рынок: </w:t>
      </w:r>
    </w:p>
    <w:p w:rsidR="001248C3" w:rsidRPr="00B456CA" w:rsidRDefault="001248C3" w:rsidP="00776875">
      <w:pPr>
        <w:spacing w:after="120"/>
        <w:ind w:left="567"/>
        <w:jc w:val="both"/>
        <w:rPr>
          <w:b/>
          <w:i/>
          <w:sz w:val="22"/>
          <w:szCs w:val="22"/>
        </w:rPr>
      </w:pPr>
      <w:r w:rsidRPr="00B456CA">
        <w:rPr>
          <w:b/>
          <w:i/>
          <w:sz w:val="22"/>
          <w:szCs w:val="22"/>
        </w:rPr>
        <w:t xml:space="preserve">Эмитент не осуществляет </w:t>
      </w:r>
      <w:r w:rsidR="003D5F8D" w:rsidRPr="00B456CA">
        <w:rPr>
          <w:b/>
          <w:i/>
          <w:sz w:val="22"/>
          <w:szCs w:val="22"/>
        </w:rPr>
        <w:t xml:space="preserve">и не планирует осуществление </w:t>
      </w:r>
      <w:r w:rsidRPr="00B456CA">
        <w:rPr>
          <w:b/>
          <w:i/>
          <w:sz w:val="22"/>
          <w:szCs w:val="22"/>
        </w:rPr>
        <w:t>импорт</w:t>
      </w:r>
      <w:r w:rsidR="003D5F8D" w:rsidRPr="00B456CA">
        <w:rPr>
          <w:b/>
          <w:i/>
          <w:sz w:val="22"/>
          <w:szCs w:val="22"/>
        </w:rPr>
        <w:t xml:space="preserve">а и </w:t>
      </w:r>
      <w:r w:rsidRPr="00B456CA">
        <w:rPr>
          <w:b/>
          <w:i/>
          <w:sz w:val="22"/>
          <w:szCs w:val="22"/>
        </w:rPr>
        <w:t>экспорт</w:t>
      </w:r>
      <w:r w:rsidR="003D5F8D" w:rsidRPr="00B456CA">
        <w:rPr>
          <w:b/>
          <w:i/>
          <w:sz w:val="22"/>
          <w:szCs w:val="22"/>
        </w:rPr>
        <w:t>а товаров через таможенную территорию РФ. В связи с этим Эмитент не несет правовых рисков, вызываемых изменением правил таможенного контроля и пошлин</w:t>
      </w:r>
      <w:r w:rsidRPr="00B456CA">
        <w:rPr>
          <w:b/>
          <w:i/>
          <w:sz w:val="22"/>
          <w:szCs w:val="22"/>
        </w:rPr>
        <w:t>.</w:t>
      </w:r>
    </w:p>
    <w:p w:rsidR="001248C3" w:rsidRPr="00B456CA" w:rsidRDefault="001248C3" w:rsidP="00776875">
      <w:pPr>
        <w:spacing w:after="120"/>
        <w:ind w:left="567"/>
        <w:jc w:val="both"/>
        <w:rPr>
          <w:b/>
          <w:i/>
          <w:sz w:val="22"/>
          <w:szCs w:val="22"/>
          <w:u w:val="single"/>
        </w:rPr>
      </w:pPr>
      <w:r w:rsidRPr="00B456CA">
        <w:rPr>
          <w:b/>
          <w:i/>
          <w:sz w:val="22"/>
          <w:szCs w:val="22"/>
          <w:u w:val="single"/>
        </w:rPr>
        <w:t>Внешний рынок:</w:t>
      </w:r>
    </w:p>
    <w:p w:rsidR="003D5F8D" w:rsidRPr="00B456CA" w:rsidRDefault="003D5F8D" w:rsidP="00776875">
      <w:pPr>
        <w:spacing w:after="120"/>
        <w:ind w:left="567"/>
        <w:jc w:val="both"/>
        <w:rPr>
          <w:b/>
          <w:i/>
          <w:sz w:val="22"/>
          <w:szCs w:val="22"/>
        </w:rPr>
      </w:pPr>
      <w:r w:rsidRPr="00B456CA">
        <w:rPr>
          <w:b/>
          <w:i/>
          <w:sz w:val="22"/>
          <w:szCs w:val="22"/>
        </w:rPr>
        <w:t xml:space="preserve">Эмитент планирует осуществлять деятельность только в Российской Федерации, не осуществляет и не планирует осуществление импорта и экспорта товаров. </w:t>
      </w:r>
    </w:p>
    <w:p w:rsidR="003D5F8D" w:rsidRPr="00B456CA" w:rsidRDefault="00776875" w:rsidP="00776875">
      <w:pPr>
        <w:spacing w:after="120"/>
        <w:ind w:left="567"/>
        <w:jc w:val="both"/>
        <w:rPr>
          <w:b/>
          <w:i/>
          <w:sz w:val="22"/>
          <w:szCs w:val="22"/>
        </w:rPr>
      </w:pPr>
      <w:r>
        <w:rPr>
          <w:b/>
          <w:i/>
          <w:sz w:val="22"/>
          <w:szCs w:val="22"/>
        </w:rPr>
        <w:t xml:space="preserve">В связи с этим </w:t>
      </w:r>
      <w:r w:rsidR="003D5F8D" w:rsidRPr="00B456CA">
        <w:rPr>
          <w:b/>
          <w:i/>
          <w:sz w:val="22"/>
          <w:szCs w:val="22"/>
        </w:rPr>
        <w:t>Эмитент не подвержен рискам изменения правил таможенного контроля и пошлин на внешнем рынке.</w:t>
      </w:r>
    </w:p>
    <w:p w:rsidR="001248C3" w:rsidRPr="00B456CA" w:rsidRDefault="001248C3" w:rsidP="00776875">
      <w:pPr>
        <w:adjustRightInd w:val="0"/>
        <w:spacing w:after="120"/>
        <w:ind w:left="567"/>
        <w:jc w:val="both"/>
        <w:rPr>
          <w:bCs/>
          <w:iCs/>
          <w:sz w:val="22"/>
          <w:szCs w:val="22"/>
        </w:rPr>
      </w:pPr>
      <w:r w:rsidRPr="00B456CA">
        <w:rPr>
          <w:sz w:val="22"/>
          <w:szCs w:val="22"/>
        </w:rPr>
        <w:t xml:space="preserve">Риски, связанные с изменением </w:t>
      </w:r>
      <w:r w:rsidRPr="00B456CA">
        <w:rPr>
          <w:bCs/>
          <w:iCs/>
          <w:sz w:val="22"/>
          <w:szCs w:val="22"/>
        </w:rPr>
        <w:t>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bookmarkEnd w:id="36"/>
    <w:p w:rsidR="001248C3" w:rsidRPr="00B456CA" w:rsidRDefault="001248C3" w:rsidP="00776875">
      <w:pPr>
        <w:spacing w:after="120"/>
        <w:ind w:left="567"/>
        <w:jc w:val="both"/>
        <w:rPr>
          <w:b/>
          <w:i/>
          <w:sz w:val="22"/>
          <w:szCs w:val="22"/>
          <w:u w:val="single"/>
        </w:rPr>
      </w:pPr>
      <w:r w:rsidRPr="00B456CA">
        <w:rPr>
          <w:b/>
          <w:i/>
          <w:sz w:val="22"/>
          <w:szCs w:val="22"/>
          <w:u w:val="single"/>
        </w:rPr>
        <w:t xml:space="preserve">Внутренний рынок: </w:t>
      </w:r>
    </w:p>
    <w:p w:rsidR="001248C3" w:rsidRPr="00B456CA" w:rsidRDefault="001248C3" w:rsidP="00776875">
      <w:pPr>
        <w:spacing w:after="120"/>
        <w:ind w:left="567"/>
        <w:jc w:val="both"/>
        <w:rPr>
          <w:b/>
          <w:i/>
          <w:sz w:val="22"/>
          <w:szCs w:val="22"/>
        </w:rPr>
      </w:pPr>
      <w:r w:rsidRPr="00B456CA">
        <w:rPr>
          <w:b/>
          <w:i/>
          <w:sz w:val="22"/>
          <w:szCs w:val="22"/>
        </w:rPr>
        <w:t xml:space="preserve">Эмитент не осуществляет </w:t>
      </w:r>
      <w:r w:rsidR="00991847" w:rsidRPr="00B456CA">
        <w:rPr>
          <w:b/>
          <w:i/>
          <w:sz w:val="22"/>
          <w:szCs w:val="22"/>
        </w:rPr>
        <w:t xml:space="preserve">и не планирует осуществление </w:t>
      </w:r>
      <w:r w:rsidRPr="00B456CA">
        <w:rPr>
          <w:b/>
          <w:i/>
          <w:sz w:val="22"/>
          <w:szCs w:val="22"/>
        </w:rPr>
        <w:t>вид</w:t>
      </w:r>
      <w:r w:rsidR="00991847" w:rsidRPr="00B456CA">
        <w:rPr>
          <w:b/>
          <w:i/>
          <w:sz w:val="22"/>
          <w:szCs w:val="22"/>
        </w:rPr>
        <w:t>ов</w:t>
      </w:r>
      <w:r w:rsidRPr="00B456CA">
        <w:rPr>
          <w:b/>
          <w:i/>
          <w:sz w:val="22"/>
          <w:szCs w:val="22"/>
        </w:rPr>
        <w:t xml:space="preserve"> деятельности, требующи</w:t>
      </w:r>
      <w:r w:rsidR="00991847" w:rsidRPr="00B456CA">
        <w:rPr>
          <w:b/>
          <w:i/>
          <w:sz w:val="22"/>
          <w:szCs w:val="22"/>
        </w:rPr>
        <w:t>х</w:t>
      </w:r>
      <w:r w:rsidRPr="00B456CA">
        <w:rPr>
          <w:b/>
          <w:i/>
          <w:sz w:val="22"/>
          <w:szCs w:val="22"/>
        </w:rPr>
        <w:t xml:space="preserve"> специального разрешения (лицензий).</w:t>
      </w:r>
    </w:p>
    <w:p w:rsidR="001248C3" w:rsidRPr="00B456CA" w:rsidRDefault="001248C3" w:rsidP="00776875">
      <w:pPr>
        <w:spacing w:after="120"/>
        <w:ind w:left="567"/>
        <w:jc w:val="both"/>
        <w:rPr>
          <w:b/>
          <w:i/>
          <w:sz w:val="22"/>
          <w:szCs w:val="22"/>
        </w:rPr>
      </w:pPr>
      <w:r w:rsidRPr="00B456CA">
        <w:rPr>
          <w:b/>
          <w:i/>
          <w:sz w:val="22"/>
          <w:szCs w:val="22"/>
        </w:rPr>
        <w:t xml:space="preserve">Эмитент не </w:t>
      </w:r>
      <w:r w:rsidR="00991847" w:rsidRPr="00B456CA">
        <w:rPr>
          <w:b/>
          <w:i/>
          <w:sz w:val="22"/>
          <w:szCs w:val="22"/>
        </w:rPr>
        <w:t xml:space="preserve">использует </w:t>
      </w:r>
      <w:r w:rsidRPr="00B456CA">
        <w:rPr>
          <w:b/>
          <w:i/>
          <w:sz w:val="22"/>
          <w:szCs w:val="22"/>
        </w:rPr>
        <w:t>объект</w:t>
      </w:r>
      <w:r w:rsidR="00991847" w:rsidRPr="00B456CA">
        <w:rPr>
          <w:b/>
          <w:i/>
          <w:sz w:val="22"/>
          <w:szCs w:val="22"/>
        </w:rPr>
        <w:t>ы</w:t>
      </w:r>
      <w:r w:rsidRPr="00B456CA">
        <w:rPr>
          <w:b/>
          <w:i/>
          <w:sz w:val="22"/>
          <w:szCs w:val="22"/>
        </w:rPr>
        <w:t>, нахождение которых в обороте ограничено (включая природные ресурсы).</w:t>
      </w:r>
    </w:p>
    <w:p w:rsidR="001248C3" w:rsidRPr="00B456CA" w:rsidRDefault="001248C3" w:rsidP="00776875">
      <w:pPr>
        <w:spacing w:after="120"/>
        <w:ind w:left="567"/>
        <w:jc w:val="both"/>
        <w:rPr>
          <w:b/>
          <w:i/>
          <w:sz w:val="22"/>
          <w:szCs w:val="22"/>
          <w:u w:val="single"/>
        </w:rPr>
      </w:pPr>
      <w:r w:rsidRPr="00B456CA">
        <w:rPr>
          <w:b/>
          <w:i/>
          <w:sz w:val="22"/>
          <w:szCs w:val="22"/>
          <w:u w:val="single"/>
        </w:rPr>
        <w:t>Внешний рынок:</w:t>
      </w:r>
    </w:p>
    <w:p w:rsidR="00991847" w:rsidRPr="00B456CA" w:rsidRDefault="00991847" w:rsidP="00776875">
      <w:pPr>
        <w:spacing w:after="120"/>
        <w:ind w:left="567"/>
        <w:jc w:val="both"/>
        <w:rPr>
          <w:b/>
          <w:i/>
          <w:sz w:val="22"/>
          <w:szCs w:val="22"/>
        </w:rPr>
      </w:pPr>
      <w:r w:rsidRPr="00B456CA">
        <w:rPr>
          <w:b/>
          <w:i/>
          <w:sz w:val="22"/>
          <w:szCs w:val="22"/>
        </w:rPr>
        <w:t>Эмитент планирует осуществлять деятельность только в Российской Федерации</w:t>
      </w:r>
      <w:r w:rsidR="00776875">
        <w:rPr>
          <w:b/>
          <w:i/>
          <w:sz w:val="22"/>
          <w:szCs w:val="22"/>
        </w:rPr>
        <w:t>,</w:t>
      </w:r>
      <w:r w:rsidRPr="00B456CA">
        <w:rPr>
          <w:b/>
          <w:i/>
          <w:sz w:val="22"/>
          <w:szCs w:val="22"/>
        </w:rPr>
        <w:t xml:space="preserve"> в связи с чем Эмитент не подвержен указанным рискам.</w:t>
      </w:r>
      <w:r w:rsidR="001248C3" w:rsidRPr="00B456CA">
        <w:rPr>
          <w:b/>
          <w:i/>
          <w:sz w:val="22"/>
          <w:szCs w:val="22"/>
        </w:rPr>
        <w:t xml:space="preserve"> </w:t>
      </w:r>
    </w:p>
    <w:p w:rsidR="001248C3" w:rsidRPr="00B456CA" w:rsidRDefault="001248C3" w:rsidP="00776875">
      <w:pPr>
        <w:adjustRightInd w:val="0"/>
        <w:spacing w:after="120"/>
        <w:ind w:left="567"/>
        <w:jc w:val="both"/>
        <w:rPr>
          <w:bCs/>
          <w:sz w:val="22"/>
          <w:szCs w:val="22"/>
        </w:rPr>
      </w:pPr>
      <w:r w:rsidRPr="00B456CA">
        <w:rPr>
          <w:sz w:val="22"/>
          <w:szCs w:val="22"/>
        </w:rPr>
        <w:t xml:space="preserve">Риски, связанные с изменением </w:t>
      </w:r>
      <w:r w:rsidRPr="00B456CA">
        <w:rPr>
          <w:bCs/>
          <w:sz w:val="22"/>
          <w:szCs w:val="22"/>
        </w:rPr>
        <w:t>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p>
    <w:p w:rsidR="001248C3" w:rsidRPr="00B456CA" w:rsidRDefault="001248C3" w:rsidP="00776875">
      <w:pPr>
        <w:spacing w:after="120"/>
        <w:ind w:left="567"/>
        <w:jc w:val="both"/>
        <w:rPr>
          <w:b/>
          <w:i/>
          <w:sz w:val="22"/>
          <w:szCs w:val="22"/>
          <w:u w:val="single"/>
        </w:rPr>
      </w:pPr>
      <w:r w:rsidRPr="00B456CA">
        <w:rPr>
          <w:b/>
          <w:i/>
          <w:sz w:val="22"/>
          <w:szCs w:val="22"/>
          <w:u w:val="single"/>
        </w:rPr>
        <w:t xml:space="preserve">Внутренний рынок: </w:t>
      </w:r>
    </w:p>
    <w:p w:rsidR="001248C3" w:rsidRPr="00B456CA" w:rsidRDefault="001248C3" w:rsidP="00776875">
      <w:pPr>
        <w:spacing w:after="120"/>
        <w:ind w:left="567"/>
        <w:jc w:val="both"/>
        <w:rPr>
          <w:b/>
          <w:i/>
          <w:sz w:val="22"/>
          <w:szCs w:val="22"/>
        </w:rPr>
      </w:pPr>
      <w:r w:rsidRPr="00B456CA">
        <w:rPr>
          <w:b/>
          <w:i/>
          <w:sz w:val="22"/>
          <w:szCs w:val="22"/>
        </w:rPr>
        <w:t>Эмитент не осуществляет виды деятельности, требующие специального разрешения (лицензий)</w:t>
      </w:r>
      <w:r w:rsidR="00991847" w:rsidRPr="00B456CA">
        <w:rPr>
          <w:b/>
          <w:i/>
          <w:sz w:val="22"/>
          <w:szCs w:val="22"/>
        </w:rPr>
        <w:t xml:space="preserve">; с </w:t>
      </w:r>
      <w:r w:rsidRPr="00B456CA">
        <w:rPr>
          <w:b/>
          <w:i/>
          <w:sz w:val="22"/>
          <w:szCs w:val="22"/>
        </w:rPr>
        <w:t>даты государственной регистрации до даты утверждения настоящего Проспекта ценных бумаг Эмитент не участвовал в судебных процессах</w:t>
      </w:r>
      <w:r w:rsidR="00776875">
        <w:rPr>
          <w:b/>
          <w:i/>
          <w:sz w:val="22"/>
          <w:szCs w:val="22"/>
        </w:rPr>
        <w:t>,</w:t>
      </w:r>
      <w:r w:rsidR="00991847" w:rsidRPr="00B456CA">
        <w:rPr>
          <w:b/>
          <w:i/>
          <w:sz w:val="22"/>
          <w:szCs w:val="22"/>
        </w:rPr>
        <w:t xml:space="preserve"> в связи с чем соответствующие риски отсутствуют</w:t>
      </w:r>
      <w:r w:rsidRPr="00B456CA">
        <w:rPr>
          <w:b/>
          <w:i/>
          <w:sz w:val="22"/>
          <w:szCs w:val="22"/>
        </w:rPr>
        <w:t>.</w:t>
      </w:r>
    </w:p>
    <w:p w:rsidR="001248C3" w:rsidRPr="00B456CA" w:rsidRDefault="001248C3" w:rsidP="00776875">
      <w:pPr>
        <w:spacing w:after="120"/>
        <w:ind w:left="567"/>
        <w:jc w:val="both"/>
        <w:rPr>
          <w:b/>
          <w:i/>
          <w:sz w:val="22"/>
          <w:szCs w:val="22"/>
          <w:u w:val="single"/>
        </w:rPr>
      </w:pPr>
      <w:r w:rsidRPr="00B456CA">
        <w:rPr>
          <w:b/>
          <w:i/>
          <w:sz w:val="22"/>
          <w:szCs w:val="22"/>
          <w:u w:val="single"/>
        </w:rPr>
        <w:t>Внешний рынок:</w:t>
      </w:r>
    </w:p>
    <w:p w:rsidR="001248C3" w:rsidRPr="00B456CA" w:rsidRDefault="001248C3" w:rsidP="00776875">
      <w:pPr>
        <w:spacing w:after="120"/>
        <w:ind w:left="567"/>
        <w:jc w:val="both"/>
        <w:rPr>
          <w:b/>
          <w:i/>
          <w:sz w:val="22"/>
          <w:szCs w:val="22"/>
        </w:rPr>
      </w:pPr>
      <w:r w:rsidRPr="00B456CA">
        <w:rPr>
          <w:b/>
          <w:i/>
          <w:sz w:val="22"/>
          <w:szCs w:val="22"/>
        </w:rPr>
        <w:t>Эмитент не осуществляет деятельности на внешнем рынке, в связи с чем указанные риски отсутствуют.</w:t>
      </w:r>
    </w:p>
    <w:p w:rsidR="001C0032" w:rsidRPr="00B456CA" w:rsidRDefault="001C0032" w:rsidP="00776875">
      <w:pPr>
        <w:autoSpaceDE w:val="0"/>
        <w:autoSpaceDN w:val="0"/>
        <w:adjustRightInd w:val="0"/>
        <w:spacing w:after="120"/>
        <w:ind w:left="567"/>
        <w:jc w:val="both"/>
        <w:outlineLvl w:val="2"/>
        <w:rPr>
          <w:sz w:val="22"/>
          <w:szCs w:val="22"/>
        </w:rPr>
      </w:pPr>
      <w:bookmarkStart w:id="37" w:name="_Toc343269207"/>
      <w:r w:rsidRPr="00B456CA">
        <w:rPr>
          <w:sz w:val="22"/>
          <w:szCs w:val="22"/>
        </w:rPr>
        <w:t>3.5.5. Риски, связанные с деятельностью эмитента</w:t>
      </w:r>
      <w:bookmarkEnd w:id="37"/>
      <w:r w:rsidR="00776875">
        <w:rPr>
          <w:sz w:val="22"/>
          <w:szCs w:val="22"/>
        </w:rPr>
        <w:t>.</w:t>
      </w:r>
    </w:p>
    <w:p w:rsidR="001248C3" w:rsidRPr="00B456CA" w:rsidRDefault="001248C3" w:rsidP="00776875">
      <w:pPr>
        <w:adjustRightInd w:val="0"/>
        <w:spacing w:after="120"/>
        <w:ind w:left="567"/>
        <w:jc w:val="both"/>
        <w:rPr>
          <w:sz w:val="22"/>
          <w:szCs w:val="22"/>
        </w:rPr>
      </w:pPr>
      <w:bookmarkStart w:id="38" w:name="_Toc319999560"/>
      <w:r w:rsidRPr="00B456CA">
        <w:rPr>
          <w:sz w:val="22"/>
          <w:szCs w:val="22"/>
        </w:rPr>
        <w:t>Риски, свойственные исключительно эмитенту или связанные с осуществляемой эмитентом основной (финансово-хозяйственной</w:t>
      </w:r>
      <w:r w:rsidR="00776875">
        <w:rPr>
          <w:sz w:val="22"/>
          <w:szCs w:val="22"/>
        </w:rPr>
        <w:t>)</w:t>
      </w:r>
      <w:r w:rsidRPr="00B456CA">
        <w:rPr>
          <w:sz w:val="22"/>
          <w:szCs w:val="22"/>
        </w:rPr>
        <w:t xml:space="preserve"> деятельностью, в том числе:</w:t>
      </w:r>
    </w:p>
    <w:p w:rsidR="001248C3" w:rsidRPr="00B456CA" w:rsidRDefault="001248C3" w:rsidP="00776875">
      <w:pPr>
        <w:spacing w:after="120"/>
        <w:ind w:left="567"/>
        <w:jc w:val="both"/>
        <w:rPr>
          <w:sz w:val="22"/>
          <w:szCs w:val="22"/>
        </w:rPr>
      </w:pPr>
      <w:r w:rsidRPr="00B456CA">
        <w:rPr>
          <w:sz w:val="22"/>
          <w:szCs w:val="22"/>
        </w:rPr>
        <w:t xml:space="preserve">Риски, связанные с текущими судебными процессами, в которых участвует эмитент: </w:t>
      </w:r>
    </w:p>
    <w:p w:rsidR="001248C3" w:rsidRPr="00B456CA" w:rsidRDefault="001248C3" w:rsidP="00776875">
      <w:pPr>
        <w:spacing w:after="120"/>
        <w:ind w:left="567"/>
        <w:jc w:val="both"/>
        <w:rPr>
          <w:b/>
          <w:i/>
          <w:sz w:val="22"/>
          <w:szCs w:val="22"/>
        </w:rPr>
      </w:pPr>
      <w:r w:rsidRPr="00B456CA">
        <w:rPr>
          <w:b/>
          <w:i/>
          <w:sz w:val="22"/>
          <w:szCs w:val="22"/>
        </w:rPr>
        <w:t>Эмитент не участвует в судебных процессах, указанные риски отсутствуют.</w:t>
      </w:r>
    </w:p>
    <w:p w:rsidR="001248C3" w:rsidRPr="00B456CA" w:rsidRDefault="001248C3" w:rsidP="00776875">
      <w:pPr>
        <w:spacing w:after="120"/>
        <w:ind w:left="567"/>
        <w:jc w:val="both"/>
        <w:rPr>
          <w:sz w:val="22"/>
          <w:szCs w:val="22"/>
        </w:rPr>
      </w:pPr>
      <w:r w:rsidRPr="00B456CA">
        <w:rPr>
          <w:sz w:val="22"/>
          <w:szCs w:val="22"/>
        </w:rPr>
        <w:t xml:space="preserve">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w:t>
      </w:r>
    </w:p>
    <w:p w:rsidR="001248C3" w:rsidRPr="00B456CA" w:rsidRDefault="001248C3" w:rsidP="00776875">
      <w:pPr>
        <w:spacing w:after="120"/>
        <w:ind w:left="567"/>
        <w:jc w:val="both"/>
        <w:rPr>
          <w:b/>
          <w:i/>
          <w:sz w:val="22"/>
          <w:szCs w:val="22"/>
        </w:rPr>
      </w:pPr>
      <w:r w:rsidRPr="00B456CA">
        <w:rPr>
          <w:b/>
          <w:i/>
          <w:sz w:val="22"/>
          <w:szCs w:val="22"/>
        </w:rPr>
        <w:t>Эмитент не осуществляет виды деятельности, требующие наличия специальных разрешений (лицензий),</w:t>
      </w:r>
      <w:r w:rsidR="00991847" w:rsidRPr="00B456CA">
        <w:rPr>
          <w:b/>
          <w:i/>
          <w:sz w:val="22"/>
          <w:szCs w:val="22"/>
        </w:rPr>
        <w:t xml:space="preserve"> и не использует в своей деятельности объекты, нахождение которых в обороте ограничено (включая природные ресурсы),</w:t>
      </w:r>
      <w:r w:rsidRPr="00B456CA">
        <w:rPr>
          <w:b/>
          <w:i/>
          <w:sz w:val="22"/>
          <w:szCs w:val="22"/>
        </w:rPr>
        <w:t xml:space="preserve"> в связи с чем риски, связанные с отсутствием возможности продлить действие лицензий Эмитента, отсутствуют.</w:t>
      </w:r>
    </w:p>
    <w:p w:rsidR="001248C3" w:rsidRPr="00B456CA" w:rsidRDefault="001248C3" w:rsidP="00776875">
      <w:pPr>
        <w:spacing w:after="120"/>
        <w:ind w:left="567"/>
        <w:jc w:val="both"/>
        <w:rPr>
          <w:sz w:val="22"/>
          <w:szCs w:val="22"/>
        </w:rPr>
      </w:pPr>
      <w:r w:rsidRPr="00B456CA">
        <w:rPr>
          <w:sz w:val="22"/>
          <w:szCs w:val="22"/>
        </w:rPr>
        <w:t xml:space="preserve">Риски, связанные с возможной ответственностью эмитента по долгам третьих лиц, в том числе дочерних обществ Эмитента: </w:t>
      </w:r>
    </w:p>
    <w:p w:rsidR="001248C3" w:rsidRPr="00B456CA" w:rsidRDefault="00C36FA7" w:rsidP="00776875">
      <w:pPr>
        <w:spacing w:after="120"/>
        <w:ind w:left="567"/>
        <w:jc w:val="both"/>
        <w:rPr>
          <w:b/>
          <w:i/>
          <w:sz w:val="22"/>
          <w:szCs w:val="22"/>
        </w:rPr>
      </w:pPr>
      <w:r w:rsidRPr="00B456CA">
        <w:rPr>
          <w:b/>
          <w:i/>
          <w:sz w:val="22"/>
          <w:szCs w:val="22"/>
        </w:rPr>
        <w:t>У</w:t>
      </w:r>
      <w:r w:rsidR="001248C3" w:rsidRPr="00B456CA">
        <w:rPr>
          <w:b/>
          <w:i/>
          <w:sz w:val="22"/>
          <w:szCs w:val="22"/>
        </w:rPr>
        <w:t>казанные риски отсутствуют</w:t>
      </w:r>
      <w:r w:rsidR="00776875">
        <w:rPr>
          <w:b/>
          <w:i/>
          <w:sz w:val="22"/>
          <w:szCs w:val="22"/>
        </w:rPr>
        <w:t>,</w:t>
      </w:r>
      <w:r w:rsidR="001248C3" w:rsidRPr="00B456CA">
        <w:rPr>
          <w:b/>
          <w:i/>
          <w:sz w:val="22"/>
          <w:szCs w:val="22"/>
        </w:rPr>
        <w:t xml:space="preserve"> поскольку Эмитент не предоставлял обеспечение по долгам третьих лиц, дочерние и зависимые общества у Эмитента отсутствуют.</w:t>
      </w:r>
    </w:p>
    <w:p w:rsidR="001248C3" w:rsidRPr="00B456CA" w:rsidRDefault="001248C3" w:rsidP="00776875">
      <w:pPr>
        <w:spacing w:after="120"/>
        <w:ind w:left="567"/>
        <w:jc w:val="both"/>
        <w:rPr>
          <w:sz w:val="22"/>
          <w:szCs w:val="22"/>
        </w:rPr>
      </w:pPr>
      <w:r w:rsidRPr="00B456CA">
        <w:rPr>
          <w:sz w:val="22"/>
          <w:szCs w:val="22"/>
        </w:rPr>
        <w:t xml:space="preserve">Риски, связанные с возможностью потери потребителей, на оборот с которыми приходится не менее чем 10 </w:t>
      </w:r>
      <w:r w:rsidR="00776875">
        <w:rPr>
          <w:sz w:val="22"/>
          <w:szCs w:val="22"/>
        </w:rPr>
        <w:t xml:space="preserve">(Десять) </w:t>
      </w:r>
      <w:r w:rsidRPr="00B456CA">
        <w:rPr>
          <w:sz w:val="22"/>
          <w:szCs w:val="22"/>
        </w:rPr>
        <w:t xml:space="preserve">процентов общей выручки от продажи продукции (работ, услуг) Эмитента: </w:t>
      </w:r>
    </w:p>
    <w:p w:rsidR="001248C3" w:rsidRPr="00B456CA" w:rsidRDefault="00C36FA7" w:rsidP="00776875">
      <w:pPr>
        <w:spacing w:after="120"/>
        <w:ind w:left="567"/>
        <w:jc w:val="both"/>
        <w:rPr>
          <w:b/>
          <w:i/>
          <w:sz w:val="22"/>
          <w:szCs w:val="22"/>
        </w:rPr>
      </w:pPr>
      <w:r w:rsidRPr="00B456CA">
        <w:rPr>
          <w:b/>
          <w:i/>
          <w:sz w:val="22"/>
          <w:szCs w:val="22"/>
        </w:rPr>
        <w:t>Указанные риски отсутствуют</w:t>
      </w:r>
      <w:r w:rsidR="00776875">
        <w:rPr>
          <w:b/>
          <w:i/>
          <w:sz w:val="22"/>
          <w:szCs w:val="22"/>
        </w:rPr>
        <w:t>,</w:t>
      </w:r>
      <w:r w:rsidRPr="00B456CA">
        <w:rPr>
          <w:b/>
          <w:i/>
          <w:sz w:val="22"/>
          <w:szCs w:val="22"/>
        </w:rPr>
        <w:t xml:space="preserve"> поскольку</w:t>
      </w:r>
      <w:r w:rsidR="001248C3" w:rsidRPr="00B456CA">
        <w:rPr>
          <w:b/>
          <w:i/>
          <w:sz w:val="22"/>
          <w:szCs w:val="22"/>
        </w:rPr>
        <w:t xml:space="preserve"> у Эмитента отсутствуют потребители, на оборот с которыми приходится не менее чем 10 </w:t>
      </w:r>
      <w:r w:rsidR="00776875">
        <w:rPr>
          <w:b/>
          <w:i/>
          <w:sz w:val="22"/>
          <w:szCs w:val="22"/>
        </w:rPr>
        <w:t xml:space="preserve">(Десять) </w:t>
      </w:r>
      <w:r w:rsidR="001248C3" w:rsidRPr="00B456CA">
        <w:rPr>
          <w:b/>
          <w:i/>
          <w:sz w:val="22"/>
          <w:szCs w:val="22"/>
        </w:rPr>
        <w:t>процентов общей выручки от продажи продукции (работ, услуг) Эмитента</w:t>
      </w:r>
      <w:r w:rsidRPr="00B456CA">
        <w:rPr>
          <w:b/>
          <w:i/>
          <w:sz w:val="22"/>
          <w:szCs w:val="22"/>
        </w:rPr>
        <w:t>.</w:t>
      </w:r>
    </w:p>
    <w:p w:rsidR="00A3090F" w:rsidRPr="00776875" w:rsidRDefault="00A3090F" w:rsidP="00776875">
      <w:pPr>
        <w:adjustRightInd w:val="0"/>
        <w:spacing w:after="120"/>
        <w:ind w:left="567"/>
        <w:jc w:val="both"/>
        <w:rPr>
          <w:sz w:val="22"/>
          <w:szCs w:val="22"/>
        </w:rPr>
      </w:pPr>
      <w:r w:rsidRPr="00776875">
        <w:rPr>
          <w:sz w:val="22"/>
          <w:szCs w:val="22"/>
        </w:rPr>
        <w:t>3.5.6. Банковские риски</w:t>
      </w:r>
      <w:bookmarkEnd w:id="38"/>
    </w:p>
    <w:p w:rsidR="00B456CA" w:rsidRDefault="00A3090F" w:rsidP="00776875">
      <w:pPr>
        <w:adjustRightInd w:val="0"/>
        <w:spacing w:after="120"/>
        <w:ind w:left="567"/>
        <w:jc w:val="both"/>
        <w:rPr>
          <w:b/>
          <w:i/>
          <w:sz w:val="22"/>
          <w:szCs w:val="22"/>
        </w:rPr>
      </w:pPr>
      <w:r w:rsidRPr="00B456CA">
        <w:rPr>
          <w:b/>
          <w:i/>
          <w:sz w:val="22"/>
          <w:szCs w:val="22"/>
        </w:rPr>
        <w:t>Сведения в данном пункте не приводятся, поскольку Эмитент не является кредитной организацией.</w:t>
      </w:r>
    </w:p>
    <w:p w:rsidR="001C0032" w:rsidRPr="001F195E" w:rsidRDefault="00B456CA" w:rsidP="001F195E">
      <w:pPr>
        <w:adjustRightInd w:val="0"/>
        <w:spacing w:after="240"/>
        <w:ind w:left="567" w:hanging="567"/>
        <w:jc w:val="both"/>
        <w:rPr>
          <w:b/>
        </w:rPr>
      </w:pPr>
      <w:r>
        <w:rPr>
          <w:b/>
          <w:i/>
          <w:sz w:val="22"/>
          <w:szCs w:val="22"/>
        </w:rPr>
        <w:br w:type="page"/>
      </w:r>
      <w:bookmarkStart w:id="39" w:name="_Toc343269208"/>
      <w:r w:rsidR="001C0032" w:rsidRPr="001F195E">
        <w:rPr>
          <w:b/>
        </w:rPr>
        <w:t xml:space="preserve">IV. </w:t>
      </w:r>
      <w:r w:rsidR="001F195E">
        <w:rPr>
          <w:b/>
        </w:rPr>
        <w:tab/>
      </w:r>
      <w:r w:rsidR="001C0032" w:rsidRPr="001F195E">
        <w:rPr>
          <w:b/>
        </w:rPr>
        <w:t>Подробная информация об эмитенте</w:t>
      </w:r>
      <w:bookmarkEnd w:id="39"/>
    </w:p>
    <w:p w:rsidR="001C0032" w:rsidRPr="001F195E" w:rsidRDefault="001C0032" w:rsidP="001F195E">
      <w:pPr>
        <w:autoSpaceDE w:val="0"/>
        <w:autoSpaceDN w:val="0"/>
        <w:adjustRightInd w:val="0"/>
        <w:spacing w:after="120"/>
        <w:ind w:left="567" w:hanging="567"/>
        <w:jc w:val="both"/>
        <w:outlineLvl w:val="1"/>
        <w:rPr>
          <w:sz w:val="22"/>
          <w:szCs w:val="22"/>
        </w:rPr>
      </w:pPr>
      <w:bookmarkStart w:id="40" w:name="_Toc343269209"/>
      <w:r w:rsidRPr="001F195E">
        <w:rPr>
          <w:sz w:val="22"/>
          <w:szCs w:val="22"/>
        </w:rPr>
        <w:t xml:space="preserve">4.1. </w:t>
      </w:r>
      <w:r w:rsidR="001F195E">
        <w:rPr>
          <w:sz w:val="22"/>
          <w:szCs w:val="22"/>
        </w:rPr>
        <w:tab/>
      </w:r>
      <w:r w:rsidRPr="001F195E">
        <w:rPr>
          <w:sz w:val="22"/>
          <w:szCs w:val="22"/>
        </w:rPr>
        <w:t xml:space="preserve">История создания и </w:t>
      </w:r>
      <w:r w:rsidR="00C36FA7" w:rsidRPr="001F195E">
        <w:rPr>
          <w:sz w:val="22"/>
          <w:szCs w:val="22"/>
        </w:rPr>
        <w:t xml:space="preserve">развития </w:t>
      </w:r>
      <w:r w:rsidRPr="001F195E">
        <w:rPr>
          <w:sz w:val="22"/>
          <w:szCs w:val="22"/>
        </w:rPr>
        <w:t>эмитента</w:t>
      </w:r>
      <w:bookmarkEnd w:id="40"/>
      <w:r w:rsidR="001F195E">
        <w:rPr>
          <w:sz w:val="22"/>
          <w:szCs w:val="22"/>
        </w:rPr>
        <w:t>.</w:t>
      </w:r>
    </w:p>
    <w:p w:rsidR="001C0032" w:rsidRPr="001F195E" w:rsidRDefault="001C0032" w:rsidP="001F195E">
      <w:pPr>
        <w:autoSpaceDE w:val="0"/>
        <w:autoSpaceDN w:val="0"/>
        <w:adjustRightInd w:val="0"/>
        <w:spacing w:after="120"/>
        <w:ind w:firstLine="540"/>
        <w:jc w:val="both"/>
        <w:outlineLvl w:val="2"/>
        <w:rPr>
          <w:sz w:val="22"/>
          <w:szCs w:val="22"/>
        </w:rPr>
      </w:pPr>
      <w:bookmarkStart w:id="41" w:name="_Toc343269210"/>
      <w:r w:rsidRPr="001F195E">
        <w:rPr>
          <w:sz w:val="22"/>
          <w:szCs w:val="22"/>
        </w:rPr>
        <w:t>4.1.1. Данные о фирменном наименовании (наименовании) эмитента</w:t>
      </w:r>
      <w:bookmarkEnd w:id="41"/>
      <w:r w:rsidR="001F195E">
        <w:rPr>
          <w:sz w:val="22"/>
          <w:szCs w:val="22"/>
        </w:rPr>
        <w:t>:</w:t>
      </w:r>
    </w:p>
    <w:p w:rsidR="00314E06" w:rsidRPr="001F195E" w:rsidRDefault="00314E06" w:rsidP="001F195E">
      <w:pPr>
        <w:spacing w:after="120"/>
        <w:ind w:left="567"/>
        <w:jc w:val="both"/>
        <w:rPr>
          <w:b/>
          <w:i/>
          <w:sz w:val="22"/>
          <w:szCs w:val="22"/>
        </w:rPr>
      </w:pPr>
      <w:r w:rsidRPr="001F195E">
        <w:rPr>
          <w:sz w:val="22"/>
          <w:szCs w:val="22"/>
        </w:rPr>
        <w:t xml:space="preserve">Полное фирменное наименование на русском языке: </w:t>
      </w:r>
      <w:r w:rsidRPr="001F195E">
        <w:rPr>
          <w:b/>
          <w:i/>
          <w:sz w:val="22"/>
          <w:szCs w:val="22"/>
        </w:rPr>
        <w:t xml:space="preserve">Открытое акционерное общество «Объединенные Кредитные Системы». </w:t>
      </w:r>
    </w:p>
    <w:p w:rsidR="00314E06" w:rsidRPr="001F195E" w:rsidRDefault="00314E06" w:rsidP="001F195E">
      <w:pPr>
        <w:autoSpaceDE w:val="0"/>
        <w:autoSpaceDN w:val="0"/>
        <w:adjustRightInd w:val="0"/>
        <w:spacing w:after="120"/>
        <w:ind w:left="567"/>
        <w:jc w:val="both"/>
        <w:rPr>
          <w:b/>
          <w:i/>
          <w:sz w:val="22"/>
          <w:szCs w:val="22"/>
          <w:lang w:val="en-US"/>
        </w:rPr>
      </w:pPr>
      <w:r w:rsidRPr="001F195E">
        <w:rPr>
          <w:sz w:val="22"/>
          <w:szCs w:val="22"/>
        </w:rPr>
        <w:t>Полное</w:t>
      </w:r>
      <w:r w:rsidRPr="001F195E">
        <w:rPr>
          <w:sz w:val="22"/>
          <w:szCs w:val="22"/>
          <w:lang w:val="en-US"/>
        </w:rPr>
        <w:t xml:space="preserve"> </w:t>
      </w:r>
      <w:r w:rsidRPr="001F195E">
        <w:rPr>
          <w:sz w:val="22"/>
          <w:szCs w:val="22"/>
        </w:rPr>
        <w:t>наименование</w:t>
      </w:r>
      <w:r w:rsidRPr="001F195E">
        <w:rPr>
          <w:sz w:val="22"/>
          <w:szCs w:val="22"/>
          <w:lang w:val="en-US"/>
        </w:rPr>
        <w:t xml:space="preserve"> </w:t>
      </w:r>
      <w:r w:rsidRPr="001F195E">
        <w:rPr>
          <w:sz w:val="22"/>
          <w:szCs w:val="22"/>
        </w:rPr>
        <w:t>на</w:t>
      </w:r>
      <w:r w:rsidRPr="001F195E">
        <w:rPr>
          <w:sz w:val="22"/>
          <w:szCs w:val="22"/>
          <w:lang w:val="en-US"/>
        </w:rPr>
        <w:t xml:space="preserve"> </w:t>
      </w:r>
      <w:r w:rsidRPr="001F195E">
        <w:rPr>
          <w:sz w:val="22"/>
          <w:szCs w:val="22"/>
        </w:rPr>
        <w:t>английском</w:t>
      </w:r>
      <w:r w:rsidRPr="001F195E">
        <w:rPr>
          <w:sz w:val="22"/>
          <w:szCs w:val="22"/>
          <w:lang w:val="en-US"/>
        </w:rPr>
        <w:t xml:space="preserve"> </w:t>
      </w:r>
      <w:r w:rsidRPr="001F195E">
        <w:rPr>
          <w:sz w:val="22"/>
          <w:szCs w:val="22"/>
        </w:rPr>
        <w:t>языке</w:t>
      </w:r>
      <w:r w:rsidRPr="001F195E">
        <w:rPr>
          <w:sz w:val="22"/>
          <w:szCs w:val="22"/>
          <w:lang w:val="en-US"/>
        </w:rPr>
        <w:t>:</w:t>
      </w:r>
      <w:r w:rsidRPr="001F195E">
        <w:rPr>
          <w:b/>
          <w:i/>
          <w:sz w:val="22"/>
          <w:szCs w:val="22"/>
          <w:lang w:val="en-US"/>
        </w:rPr>
        <w:t xml:space="preserve"> Open Joint Stock Company «</w:t>
      </w:r>
      <w:r w:rsidRPr="001F195E">
        <w:rPr>
          <w:b/>
          <w:bCs/>
          <w:i/>
          <w:sz w:val="22"/>
          <w:szCs w:val="22"/>
          <w:lang w:val="en-US"/>
        </w:rPr>
        <w:t>United Credit Systems</w:t>
      </w:r>
      <w:r w:rsidRPr="001F195E">
        <w:rPr>
          <w:b/>
          <w:i/>
          <w:sz w:val="22"/>
          <w:szCs w:val="22"/>
          <w:lang w:val="en-US"/>
        </w:rPr>
        <w:t>».</w:t>
      </w:r>
    </w:p>
    <w:p w:rsidR="00314E06" w:rsidRPr="001F195E" w:rsidRDefault="00314E06" w:rsidP="001F195E">
      <w:pPr>
        <w:spacing w:after="120"/>
        <w:ind w:left="567"/>
        <w:jc w:val="both"/>
        <w:rPr>
          <w:b/>
          <w:i/>
          <w:sz w:val="22"/>
          <w:szCs w:val="22"/>
        </w:rPr>
      </w:pPr>
      <w:r w:rsidRPr="001F195E">
        <w:rPr>
          <w:sz w:val="22"/>
          <w:szCs w:val="22"/>
        </w:rPr>
        <w:t>Сокращенное фирменное наименование на русском языке:</w:t>
      </w:r>
      <w:r w:rsidRPr="001F195E">
        <w:rPr>
          <w:b/>
          <w:i/>
          <w:sz w:val="22"/>
          <w:szCs w:val="22"/>
        </w:rPr>
        <w:t xml:space="preserve"> ОАО «ОКС».</w:t>
      </w:r>
    </w:p>
    <w:p w:rsidR="00314E06" w:rsidRPr="001F195E" w:rsidRDefault="00314E06" w:rsidP="001F195E">
      <w:pPr>
        <w:spacing w:after="120"/>
        <w:ind w:left="567"/>
        <w:jc w:val="both"/>
        <w:rPr>
          <w:b/>
          <w:i/>
          <w:sz w:val="22"/>
          <w:szCs w:val="22"/>
        </w:rPr>
      </w:pPr>
      <w:r w:rsidRPr="001F195E">
        <w:rPr>
          <w:sz w:val="22"/>
          <w:szCs w:val="22"/>
        </w:rPr>
        <w:t>Дата введения указанных выше наименований</w:t>
      </w:r>
      <w:r w:rsidRPr="001F195E">
        <w:rPr>
          <w:b/>
          <w:i/>
          <w:sz w:val="22"/>
          <w:szCs w:val="22"/>
        </w:rPr>
        <w:t>: дата государственной регистрации Эмитента - 29.11.2012г.</w:t>
      </w:r>
    </w:p>
    <w:p w:rsidR="00314E06" w:rsidRPr="001F195E" w:rsidRDefault="00314E06" w:rsidP="001F195E">
      <w:pPr>
        <w:spacing w:after="120"/>
        <w:ind w:left="567"/>
        <w:jc w:val="both"/>
        <w:rPr>
          <w:b/>
          <w:i/>
          <w:sz w:val="22"/>
          <w:szCs w:val="22"/>
        </w:rPr>
      </w:pPr>
      <w:r w:rsidRPr="001F195E">
        <w:rPr>
          <w:b/>
          <w:i/>
          <w:sz w:val="22"/>
          <w:szCs w:val="22"/>
        </w:rPr>
        <w:t xml:space="preserve">Полное фирменное наименование </w:t>
      </w:r>
      <w:r w:rsidR="00687D50">
        <w:rPr>
          <w:b/>
          <w:i/>
          <w:sz w:val="22"/>
          <w:szCs w:val="22"/>
        </w:rPr>
        <w:t>Э</w:t>
      </w:r>
      <w:r w:rsidRPr="001F195E">
        <w:rPr>
          <w:b/>
          <w:i/>
          <w:sz w:val="22"/>
          <w:szCs w:val="22"/>
        </w:rPr>
        <w:t>митента является схожим с наименованием другого юридического лица:</w:t>
      </w:r>
    </w:p>
    <w:p w:rsidR="0086063C" w:rsidRDefault="00C769CF" w:rsidP="001F195E">
      <w:pPr>
        <w:autoSpaceDE w:val="0"/>
        <w:autoSpaceDN w:val="0"/>
        <w:adjustRightInd w:val="0"/>
        <w:spacing w:after="120"/>
        <w:ind w:left="567"/>
        <w:jc w:val="both"/>
        <w:rPr>
          <w:sz w:val="22"/>
          <w:szCs w:val="22"/>
        </w:rPr>
      </w:pPr>
      <w:r w:rsidRPr="001F195E">
        <w:rPr>
          <w:sz w:val="22"/>
          <w:szCs w:val="22"/>
        </w:rPr>
        <w:t>Полное фирменное н</w:t>
      </w:r>
      <w:r w:rsidR="00074077" w:rsidRPr="001F195E">
        <w:rPr>
          <w:sz w:val="22"/>
          <w:szCs w:val="22"/>
        </w:rPr>
        <w:t>аименование</w:t>
      </w:r>
      <w:r w:rsidR="0046423A" w:rsidRPr="001F195E">
        <w:rPr>
          <w:sz w:val="22"/>
          <w:szCs w:val="22"/>
        </w:rPr>
        <w:t>,</w:t>
      </w:r>
      <w:r w:rsidR="004C310B" w:rsidRPr="001F195E">
        <w:rPr>
          <w:sz w:val="22"/>
          <w:szCs w:val="22"/>
        </w:rPr>
        <w:t xml:space="preserve"> ОГРН</w:t>
      </w:r>
      <w:r w:rsidR="00074077" w:rsidRPr="001F195E">
        <w:rPr>
          <w:b/>
          <w:i/>
          <w:sz w:val="22"/>
          <w:szCs w:val="22"/>
        </w:rPr>
        <w:t xml:space="preserve"> </w:t>
      </w:r>
      <w:r w:rsidR="0046423A" w:rsidRPr="001F195E">
        <w:rPr>
          <w:sz w:val="22"/>
          <w:szCs w:val="22"/>
        </w:rPr>
        <w:t>и место нахождения</w:t>
      </w:r>
      <w:r w:rsidR="0046423A" w:rsidRPr="001F195E">
        <w:rPr>
          <w:b/>
          <w:i/>
          <w:sz w:val="22"/>
          <w:szCs w:val="22"/>
        </w:rPr>
        <w:t xml:space="preserve"> </w:t>
      </w:r>
      <w:r w:rsidR="00314E06" w:rsidRPr="001F195E">
        <w:rPr>
          <w:sz w:val="22"/>
          <w:szCs w:val="22"/>
        </w:rPr>
        <w:t xml:space="preserve">такого юридического лица: </w:t>
      </w:r>
    </w:p>
    <w:p w:rsidR="00314E06" w:rsidRPr="001F195E" w:rsidRDefault="00314E06" w:rsidP="001F195E">
      <w:pPr>
        <w:autoSpaceDE w:val="0"/>
        <w:autoSpaceDN w:val="0"/>
        <w:adjustRightInd w:val="0"/>
        <w:spacing w:after="120"/>
        <w:ind w:left="567"/>
        <w:jc w:val="both"/>
        <w:rPr>
          <w:b/>
          <w:i/>
          <w:sz w:val="22"/>
          <w:szCs w:val="22"/>
        </w:rPr>
      </w:pPr>
      <w:r w:rsidRPr="001F195E">
        <w:rPr>
          <w:b/>
          <w:i/>
          <w:sz w:val="22"/>
          <w:szCs w:val="22"/>
        </w:rPr>
        <w:t>Общество</w:t>
      </w:r>
      <w:r w:rsidRPr="001F195E">
        <w:rPr>
          <w:sz w:val="22"/>
          <w:szCs w:val="22"/>
        </w:rPr>
        <w:t xml:space="preserve"> </w:t>
      </w:r>
      <w:r w:rsidRPr="001F195E">
        <w:rPr>
          <w:b/>
          <w:i/>
          <w:sz w:val="22"/>
          <w:szCs w:val="22"/>
        </w:rPr>
        <w:t>с</w:t>
      </w:r>
      <w:r w:rsidR="001F195E">
        <w:rPr>
          <w:b/>
          <w:i/>
          <w:sz w:val="22"/>
          <w:szCs w:val="22"/>
        </w:rPr>
        <w:t xml:space="preserve"> ограниченной ответственностью «</w:t>
      </w:r>
      <w:r w:rsidRPr="001F195E">
        <w:rPr>
          <w:b/>
          <w:i/>
          <w:sz w:val="22"/>
          <w:szCs w:val="22"/>
        </w:rPr>
        <w:t>Объединенные Кредитные Системы</w:t>
      </w:r>
      <w:r w:rsidR="001F195E">
        <w:rPr>
          <w:b/>
          <w:i/>
          <w:sz w:val="22"/>
          <w:szCs w:val="22"/>
        </w:rPr>
        <w:t>»</w:t>
      </w:r>
      <w:r w:rsidR="004C310B" w:rsidRPr="001F195E">
        <w:rPr>
          <w:b/>
          <w:i/>
          <w:sz w:val="22"/>
          <w:szCs w:val="22"/>
        </w:rPr>
        <w:t xml:space="preserve"> (ОГРН</w:t>
      </w:r>
      <w:r w:rsidR="004C310B" w:rsidRPr="001F195E">
        <w:rPr>
          <w:sz w:val="22"/>
          <w:szCs w:val="22"/>
        </w:rPr>
        <w:t xml:space="preserve"> </w:t>
      </w:r>
      <w:r w:rsidR="004C310B" w:rsidRPr="001F195E">
        <w:rPr>
          <w:b/>
          <w:i/>
          <w:sz w:val="22"/>
          <w:szCs w:val="22"/>
        </w:rPr>
        <w:t>1117746815856</w:t>
      </w:r>
      <w:r w:rsidR="00DC4240" w:rsidRPr="001F195E">
        <w:rPr>
          <w:b/>
          <w:i/>
          <w:sz w:val="22"/>
          <w:szCs w:val="22"/>
        </w:rPr>
        <w:t>, место нахождения 109147, г. Москва, ул. Таганская, д.15 стр.2</w:t>
      </w:r>
      <w:r w:rsidR="004C310B" w:rsidRPr="001F195E">
        <w:rPr>
          <w:sz w:val="22"/>
          <w:szCs w:val="22"/>
        </w:rPr>
        <w:t>)</w:t>
      </w:r>
      <w:r w:rsidR="00DC4240" w:rsidRPr="001F195E">
        <w:rPr>
          <w:sz w:val="22"/>
          <w:szCs w:val="22"/>
        </w:rPr>
        <w:t xml:space="preserve"> (</w:t>
      </w:r>
      <w:r w:rsidR="00DC4240" w:rsidRPr="001F195E">
        <w:rPr>
          <w:b/>
          <w:i/>
          <w:sz w:val="22"/>
          <w:szCs w:val="22"/>
        </w:rPr>
        <w:t>сведения приведены в соответствии информацией</w:t>
      </w:r>
      <w:r w:rsidR="007D5070" w:rsidRPr="001F195E">
        <w:rPr>
          <w:b/>
          <w:i/>
          <w:sz w:val="22"/>
          <w:szCs w:val="22"/>
        </w:rPr>
        <w:t xml:space="preserve"> Единого государственного реестра юридических лиц</w:t>
      </w:r>
      <w:r w:rsidR="00DC4240" w:rsidRPr="001F195E">
        <w:rPr>
          <w:b/>
          <w:i/>
          <w:sz w:val="22"/>
          <w:szCs w:val="22"/>
        </w:rPr>
        <w:t xml:space="preserve">, раскрытой на странице </w:t>
      </w:r>
      <w:hyperlink r:id="rId69" w:history="1">
        <w:r w:rsidR="00DC4240" w:rsidRPr="001F195E">
          <w:rPr>
            <w:rStyle w:val="a9"/>
            <w:b/>
            <w:i/>
            <w:color w:val="auto"/>
            <w:sz w:val="22"/>
            <w:szCs w:val="22"/>
          </w:rPr>
          <w:t>http://</w:t>
        </w:r>
        <w:r w:rsidR="00DC4240" w:rsidRPr="001F195E">
          <w:rPr>
            <w:rStyle w:val="a9"/>
            <w:b/>
            <w:i/>
            <w:color w:val="auto"/>
            <w:sz w:val="22"/>
            <w:szCs w:val="22"/>
            <w:lang w:val="en-US"/>
          </w:rPr>
          <w:t>egrul</w:t>
        </w:r>
        <w:r w:rsidR="00DC4240" w:rsidRPr="001F195E">
          <w:rPr>
            <w:rStyle w:val="a9"/>
            <w:b/>
            <w:i/>
            <w:color w:val="auto"/>
            <w:sz w:val="22"/>
            <w:szCs w:val="22"/>
          </w:rPr>
          <w:t>.</w:t>
        </w:r>
        <w:r w:rsidR="00DC4240" w:rsidRPr="001F195E">
          <w:rPr>
            <w:rStyle w:val="a9"/>
            <w:b/>
            <w:i/>
            <w:color w:val="auto"/>
            <w:sz w:val="22"/>
            <w:szCs w:val="22"/>
            <w:lang w:val="en-US"/>
          </w:rPr>
          <w:t>nalog</w:t>
        </w:r>
        <w:r w:rsidR="00DC4240" w:rsidRPr="001F195E">
          <w:rPr>
            <w:rStyle w:val="a9"/>
            <w:b/>
            <w:i/>
            <w:color w:val="auto"/>
            <w:sz w:val="22"/>
            <w:szCs w:val="22"/>
          </w:rPr>
          <w:t>.</w:t>
        </w:r>
        <w:r w:rsidR="00DC4240" w:rsidRPr="001F195E">
          <w:rPr>
            <w:rStyle w:val="a9"/>
            <w:b/>
            <w:i/>
            <w:color w:val="auto"/>
            <w:sz w:val="22"/>
            <w:szCs w:val="22"/>
            <w:lang w:val="en-US"/>
          </w:rPr>
          <w:t>ru</w:t>
        </w:r>
        <w:r w:rsidR="00DC4240" w:rsidRPr="001F195E">
          <w:rPr>
            <w:rStyle w:val="a9"/>
            <w:b/>
            <w:i/>
            <w:color w:val="auto"/>
            <w:sz w:val="22"/>
            <w:szCs w:val="22"/>
          </w:rPr>
          <w:t>/#</w:t>
        </w:r>
      </w:hyperlink>
      <w:r w:rsidR="00DC4240" w:rsidRPr="001F195E">
        <w:rPr>
          <w:b/>
          <w:i/>
          <w:sz w:val="22"/>
          <w:szCs w:val="22"/>
        </w:rPr>
        <w:t xml:space="preserve"> )</w:t>
      </w:r>
      <w:r w:rsidR="001F195E">
        <w:rPr>
          <w:b/>
          <w:i/>
          <w:sz w:val="22"/>
          <w:szCs w:val="22"/>
        </w:rPr>
        <w:t>.</w:t>
      </w:r>
    </w:p>
    <w:p w:rsidR="00314E06" w:rsidRPr="001F195E" w:rsidRDefault="00314E06" w:rsidP="001F195E">
      <w:pPr>
        <w:spacing w:after="120"/>
        <w:ind w:left="567"/>
        <w:jc w:val="both"/>
        <w:rPr>
          <w:b/>
          <w:i/>
          <w:sz w:val="22"/>
          <w:szCs w:val="22"/>
        </w:rPr>
      </w:pPr>
      <w:r w:rsidRPr="001F195E">
        <w:rPr>
          <w:sz w:val="22"/>
          <w:szCs w:val="22"/>
        </w:rPr>
        <w:t xml:space="preserve">Пояснения, необходимые для избежания смешения указанных наименований: </w:t>
      </w:r>
    </w:p>
    <w:p w:rsidR="00314E06" w:rsidRPr="001F195E" w:rsidRDefault="00314E06" w:rsidP="001F195E">
      <w:pPr>
        <w:spacing w:after="120"/>
        <w:ind w:left="567"/>
        <w:jc w:val="both"/>
        <w:rPr>
          <w:b/>
          <w:i/>
          <w:sz w:val="22"/>
          <w:szCs w:val="22"/>
        </w:rPr>
      </w:pPr>
      <w:r w:rsidRPr="001F195E">
        <w:rPr>
          <w:b/>
          <w:i/>
          <w:sz w:val="22"/>
          <w:szCs w:val="22"/>
        </w:rPr>
        <w:t>Во избежание смешения указанных наименований следует обратить внимание на организационно-правовую форму юридического лица</w:t>
      </w:r>
      <w:r w:rsidR="004C310B" w:rsidRPr="001F195E">
        <w:rPr>
          <w:b/>
          <w:i/>
          <w:sz w:val="22"/>
          <w:szCs w:val="22"/>
        </w:rPr>
        <w:t xml:space="preserve"> (</w:t>
      </w:r>
      <w:r w:rsidRPr="001F195E">
        <w:rPr>
          <w:b/>
          <w:i/>
          <w:sz w:val="22"/>
          <w:szCs w:val="22"/>
        </w:rPr>
        <w:t>Эмитент является</w:t>
      </w:r>
      <w:r w:rsidR="004C310B" w:rsidRPr="001F195E">
        <w:rPr>
          <w:b/>
          <w:i/>
          <w:sz w:val="22"/>
          <w:szCs w:val="22"/>
        </w:rPr>
        <w:t xml:space="preserve"> открытым</w:t>
      </w:r>
      <w:r w:rsidRPr="001F195E">
        <w:rPr>
          <w:b/>
          <w:i/>
          <w:sz w:val="22"/>
          <w:szCs w:val="22"/>
        </w:rPr>
        <w:t xml:space="preserve"> акционерным обществом</w:t>
      </w:r>
      <w:r w:rsidR="004C310B" w:rsidRPr="001F195E">
        <w:rPr>
          <w:b/>
          <w:i/>
          <w:sz w:val="22"/>
          <w:szCs w:val="22"/>
        </w:rPr>
        <w:t>)</w:t>
      </w:r>
      <w:r w:rsidRPr="001F195E">
        <w:rPr>
          <w:b/>
          <w:i/>
          <w:sz w:val="22"/>
          <w:szCs w:val="22"/>
        </w:rPr>
        <w:t>.</w:t>
      </w:r>
    </w:p>
    <w:p w:rsidR="007D5070" w:rsidRPr="001F195E" w:rsidRDefault="007D5070" w:rsidP="001F195E">
      <w:pPr>
        <w:spacing w:after="120"/>
        <w:ind w:left="567"/>
        <w:jc w:val="both"/>
        <w:rPr>
          <w:b/>
          <w:i/>
          <w:sz w:val="22"/>
          <w:szCs w:val="22"/>
        </w:rPr>
      </w:pPr>
      <w:r w:rsidRPr="001F195E">
        <w:rPr>
          <w:b/>
          <w:i/>
          <w:sz w:val="22"/>
          <w:szCs w:val="22"/>
        </w:rPr>
        <w:t xml:space="preserve">Также следует обратить внимание на то, что место нахождения и ОГРН указанного юридического лица отличны от места нахождения и ОГРН Эмитента. </w:t>
      </w:r>
    </w:p>
    <w:p w:rsidR="00074077" w:rsidRPr="001F195E" w:rsidRDefault="00074077" w:rsidP="001F195E">
      <w:pPr>
        <w:spacing w:after="120"/>
        <w:ind w:left="567"/>
        <w:jc w:val="both"/>
        <w:rPr>
          <w:b/>
          <w:i/>
          <w:sz w:val="22"/>
          <w:szCs w:val="22"/>
        </w:rPr>
      </w:pPr>
      <w:r w:rsidRPr="001F195E">
        <w:rPr>
          <w:b/>
          <w:i/>
          <w:sz w:val="22"/>
          <w:szCs w:val="22"/>
        </w:rPr>
        <w:t xml:space="preserve">Сокращенное фирменное наименование </w:t>
      </w:r>
      <w:r w:rsidR="00687D50">
        <w:rPr>
          <w:b/>
          <w:i/>
          <w:sz w:val="22"/>
          <w:szCs w:val="22"/>
        </w:rPr>
        <w:t>Э</w:t>
      </w:r>
      <w:r w:rsidRPr="001F195E">
        <w:rPr>
          <w:b/>
          <w:i/>
          <w:sz w:val="22"/>
          <w:szCs w:val="22"/>
        </w:rPr>
        <w:t>митента является схожим с наименованием других юридических лиц:</w:t>
      </w:r>
    </w:p>
    <w:p w:rsidR="00074077" w:rsidRPr="001F195E" w:rsidRDefault="00C769CF" w:rsidP="001F195E">
      <w:pPr>
        <w:autoSpaceDE w:val="0"/>
        <w:autoSpaceDN w:val="0"/>
        <w:adjustRightInd w:val="0"/>
        <w:spacing w:after="120"/>
        <w:ind w:left="567"/>
        <w:jc w:val="both"/>
        <w:rPr>
          <w:sz w:val="22"/>
          <w:szCs w:val="22"/>
        </w:rPr>
      </w:pPr>
      <w:r w:rsidRPr="001F195E">
        <w:rPr>
          <w:sz w:val="22"/>
          <w:szCs w:val="22"/>
        </w:rPr>
        <w:t>Полные фирменные н</w:t>
      </w:r>
      <w:r w:rsidR="00074077" w:rsidRPr="001F195E">
        <w:rPr>
          <w:sz w:val="22"/>
          <w:szCs w:val="22"/>
        </w:rPr>
        <w:t>аименования</w:t>
      </w:r>
      <w:r w:rsidR="0046423A" w:rsidRPr="001F195E">
        <w:rPr>
          <w:sz w:val="22"/>
          <w:szCs w:val="22"/>
        </w:rPr>
        <w:t>,</w:t>
      </w:r>
      <w:r w:rsidR="004C310B" w:rsidRPr="001F195E">
        <w:rPr>
          <w:sz w:val="22"/>
          <w:szCs w:val="22"/>
        </w:rPr>
        <w:t xml:space="preserve"> ОГРН</w:t>
      </w:r>
      <w:r w:rsidR="0046423A" w:rsidRPr="001F195E">
        <w:rPr>
          <w:sz w:val="22"/>
          <w:szCs w:val="22"/>
        </w:rPr>
        <w:t xml:space="preserve"> и места нахождения</w:t>
      </w:r>
      <w:r w:rsidR="004C310B" w:rsidRPr="001F195E">
        <w:rPr>
          <w:sz w:val="22"/>
          <w:szCs w:val="22"/>
        </w:rPr>
        <w:t xml:space="preserve"> </w:t>
      </w:r>
      <w:r w:rsidR="00074077" w:rsidRPr="001F195E">
        <w:rPr>
          <w:sz w:val="22"/>
          <w:szCs w:val="22"/>
        </w:rPr>
        <w:t xml:space="preserve">таких юридических лиц: </w:t>
      </w:r>
    </w:p>
    <w:p w:rsidR="00493913" w:rsidRPr="001F195E" w:rsidRDefault="00074077" w:rsidP="001F195E">
      <w:pPr>
        <w:autoSpaceDE w:val="0"/>
        <w:autoSpaceDN w:val="0"/>
        <w:adjustRightInd w:val="0"/>
        <w:spacing w:after="120"/>
        <w:ind w:left="567"/>
        <w:jc w:val="both"/>
        <w:rPr>
          <w:b/>
          <w:i/>
          <w:sz w:val="22"/>
          <w:szCs w:val="22"/>
        </w:rPr>
      </w:pPr>
      <w:r w:rsidRPr="001F195E">
        <w:rPr>
          <w:b/>
          <w:i/>
          <w:sz w:val="22"/>
          <w:szCs w:val="22"/>
        </w:rPr>
        <w:t>Общество</w:t>
      </w:r>
      <w:r w:rsidRPr="001F195E">
        <w:rPr>
          <w:sz w:val="22"/>
          <w:szCs w:val="22"/>
        </w:rPr>
        <w:t xml:space="preserve"> </w:t>
      </w:r>
      <w:r w:rsidRPr="001F195E">
        <w:rPr>
          <w:b/>
          <w:i/>
          <w:sz w:val="22"/>
          <w:szCs w:val="22"/>
        </w:rPr>
        <w:t>с</w:t>
      </w:r>
      <w:r w:rsidR="0086063C">
        <w:rPr>
          <w:b/>
          <w:i/>
          <w:sz w:val="22"/>
          <w:szCs w:val="22"/>
        </w:rPr>
        <w:t xml:space="preserve"> ограниченной ответственностью «ОКС Сервис»</w:t>
      </w:r>
      <w:r w:rsidRPr="001F195E">
        <w:rPr>
          <w:b/>
          <w:i/>
          <w:sz w:val="22"/>
          <w:szCs w:val="22"/>
        </w:rPr>
        <w:t xml:space="preserve"> (ОГРН 5077746727790</w:t>
      </w:r>
      <w:r w:rsidR="00493913" w:rsidRPr="001F195E">
        <w:rPr>
          <w:b/>
          <w:i/>
          <w:sz w:val="22"/>
          <w:szCs w:val="22"/>
        </w:rPr>
        <w:t>, место нахождения 105037 г. Москва, Заводской проезд, дом 15</w:t>
      </w:r>
      <w:r w:rsidRPr="001F195E">
        <w:rPr>
          <w:b/>
          <w:i/>
          <w:sz w:val="22"/>
          <w:szCs w:val="22"/>
        </w:rPr>
        <w:t>)</w:t>
      </w:r>
      <w:r w:rsidR="00493913" w:rsidRPr="001F195E">
        <w:rPr>
          <w:b/>
          <w:i/>
          <w:sz w:val="22"/>
          <w:szCs w:val="22"/>
        </w:rPr>
        <w:t xml:space="preserve"> (сведения приведены в соответствии информацией Единого государственного реестра юридических лиц, раскрытой на странице </w:t>
      </w:r>
      <w:hyperlink r:id="rId70" w:history="1">
        <w:r w:rsidR="00493913" w:rsidRPr="001F195E">
          <w:rPr>
            <w:rStyle w:val="a9"/>
            <w:b/>
            <w:i/>
            <w:color w:val="auto"/>
            <w:sz w:val="22"/>
            <w:szCs w:val="22"/>
          </w:rPr>
          <w:t>http://</w:t>
        </w:r>
        <w:r w:rsidR="00493913" w:rsidRPr="001F195E">
          <w:rPr>
            <w:rStyle w:val="a9"/>
            <w:b/>
            <w:i/>
            <w:color w:val="auto"/>
            <w:sz w:val="22"/>
            <w:szCs w:val="22"/>
            <w:lang w:val="en-US"/>
          </w:rPr>
          <w:t>egrul</w:t>
        </w:r>
        <w:r w:rsidR="00493913" w:rsidRPr="001F195E">
          <w:rPr>
            <w:rStyle w:val="a9"/>
            <w:b/>
            <w:i/>
            <w:color w:val="auto"/>
            <w:sz w:val="22"/>
            <w:szCs w:val="22"/>
          </w:rPr>
          <w:t>.</w:t>
        </w:r>
        <w:r w:rsidR="00493913" w:rsidRPr="001F195E">
          <w:rPr>
            <w:rStyle w:val="a9"/>
            <w:b/>
            <w:i/>
            <w:color w:val="auto"/>
            <w:sz w:val="22"/>
            <w:szCs w:val="22"/>
            <w:lang w:val="en-US"/>
          </w:rPr>
          <w:t>nalog</w:t>
        </w:r>
        <w:r w:rsidR="00493913" w:rsidRPr="001F195E">
          <w:rPr>
            <w:rStyle w:val="a9"/>
            <w:b/>
            <w:i/>
            <w:color w:val="auto"/>
            <w:sz w:val="22"/>
            <w:szCs w:val="22"/>
          </w:rPr>
          <w:t>.</w:t>
        </w:r>
        <w:r w:rsidR="00493913" w:rsidRPr="001F195E">
          <w:rPr>
            <w:rStyle w:val="a9"/>
            <w:b/>
            <w:i/>
            <w:color w:val="auto"/>
            <w:sz w:val="22"/>
            <w:szCs w:val="22"/>
            <w:lang w:val="en-US"/>
          </w:rPr>
          <w:t>ru</w:t>
        </w:r>
        <w:r w:rsidR="00493913" w:rsidRPr="001F195E">
          <w:rPr>
            <w:rStyle w:val="a9"/>
            <w:b/>
            <w:i/>
            <w:color w:val="auto"/>
            <w:sz w:val="22"/>
            <w:szCs w:val="22"/>
          </w:rPr>
          <w:t>/#</w:t>
        </w:r>
      </w:hyperlink>
      <w:r w:rsidR="00493913" w:rsidRPr="001F195E">
        <w:rPr>
          <w:b/>
          <w:i/>
          <w:sz w:val="22"/>
          <w:szCs w:val="22"/>
        </w:rPr>
        <w:t xml:space="preserve"> )</w:t>
      </w:r>
      <w:r w:rsidR="0086063C">
        <w:rPr>
          <w:b/>
          <w:i/>
          <w:sz w:val="22"/>
          <w:szCs w:val="22"/>
        </w:rPr>
        <w:t>.</w:t>
      </w:r>
    </w:p>
    <w:p w:rsidR="00493913" w:rsidRPr="001F195E" w:rsidRDefault="00074077" w:rsidP="001F195E">
      <w:pPr>
        <w:autoSpaceDE w:val="0"/>
        <w:autoSpaceDN w:val="0"/>
        <w:adjustRightInd w:val="0"/>
        <w:spacing w:after="120"/>
        <w:ind w:left="567"/>
        <w:jc w:val="both"/>
        <w:rPr>
          <w:b/>
          <w:i/>
          <w:sz w:val="22"/>
          <w:szCs w:val="22"/>
        </w:rPr>
      </w:pPr>
      <w:r w:rsidRPr="001F195E">
        <w:rPr>
          <w:b/>
          <w:i/>
          <w:sz w:val="22"/>
          <w:szCs w:val="22"/>
        </w:rPr>
        <w:t>Общество с ограниченной ответственностью «Частное охранное предприятие «ОКС» (ОГРН 5087746603071</w:t>
      </w:r>
      <w:r w:rsidR="00493913" w:rsidRPr="001F195E">
        <w:rPr>
          <w:b/>
          <w:i/>
          <w:sz w:val="22"/>
          <w:szCs w:val="22"/>
        </w:rPr>
        <w:t>, место нахождения 115280, г. Москва, ул. Автозаводская, д.22, стр.1</w:t>
      </w:r>
      <w:r w:rsidRPr="001F195E">
        <w:rPr>
          <w:b/>
          <w:i/>
          <w:sz w:val="22"/>
          <w:szCs w:val="22"/>
        </w:rPr>
        <w:t>)</w:t>
      </w:r>
      <w:r w:rsidR="00493913" w:rsidRPr="001F195E">
        <w:rPr>
          <w:sz w:val="22"/>
          <w:szCs w:val="22"/>
        </w:rPr>
        <w:t xml:space="preserve"> </w:t>
      </w:r>
      <w:r w:rsidR="00493913" w:rsidRPr="001F195E">
        <w:rPr>
          <w:b/>
          <w:i/>
          <w:sz w:val="22"/>
          <w:szCs w:val="22"/>
        </w:rPr>
        <w:t xml:space="preserve">(сведения приведены в соответствии информацией Единого государственного реестра юридических лиц, раскрытой на странице </w:t>
      </w:r>
      <w:hyperlink r:id="rId71" w:history="1">
        <w:r w:rsidR="00493913" w:rsidRPr="001F195E">
          <w:rPr>
            <w:rStyle w:val="a9"/>
            <w:b/>
            <w:i/>
            <w:color w:val="auto"/>
            <w:sz w:val="22"/>
            <w:szCs w:val="22"/>
          </w:rPr>
          <w:t>http://</w:t>
        </w:r>
        <w:r w:rsidR="00493913" w:rsidRPr="001F195E">
          <w:rPr>
            <w:rStyle w:val="a9"/>
            <w:b/>
            <w:i/>
            <w:color w:val="auto"/>
            <w:sz w:val="22"/>
            <w:szCs w:val="22"/>
            <w:lang w:val="en-US"/>
          </w:rPr>
          <w:t>egrul</w:t>
        </w:r>
        <w:r w:rsidR="00493913" w:rsidRPr="001F195E">
          <w:rPr>
            <w:rStyle w:val="a9"/>
            <w:b/>
            <w:i/>
            <w:color w:val="auto"/>
            <w:sz w:val="22"/>
            <w:szCs w:val="22"/>
          </w:rPr>
          <w:t>.</w:t>
        </w:r>
        <w:r w:rsidR="00493913" w:rsidRPr="001F195E">
          <w:rPr>
            <w:rStyle w:val="a9"/>
            <w:b/>
            <w:i/>
            <w:color w:val="auto"/>
            <w:sz w:val="22"/>
            <w:szCs w:val="22"/>
            <w:lang w:val="en-US"/>
          </w:rPr>
          <w:t>nalog</w:t>
        </w:r>
        <w:r w:rsidR="00493913" w:rsidRPr="001F195E">
          <w:rPr>
            <w:rStyle w:val="a9"/>
            <w:b/>
            <w:i/>
            <w:color w:val="auto"/>
            <w:sz w:val="22"/>
            <w:szCs w:val="22"/>
          </w:rPr>
          <w:t>.</w:t>
        </w:r>
        <w:r w:rsidR="00493913" w:rsidRPr="001F195E">
          <w:rPr>
            <w:rStyle w:val="a9"/>
            <w:b/>
            <w:i/>
            <w:color w:val="auto"/>
            <w:sz w:val="22"/>
            <w:szCs w:val="22"/>
            <w:lang w:val="en-US"/>
          </w:rPr>
          <w:t>ru</w:t>
        </w:r>
        <w:r w:rsidR="00493913" w:rsidRPr="001F195E">
          <w:rPr>
            <w:rStyle w:val="a9"/>
            <w:b/>
            <w:i/>
            <w:color w:val="auto"/>
            <w:sz w:val="22"/>
            <w:szCs w:val="22"/>
          </w:rPr>
          <w:t>/#</w:t>
        </w:r>
      </w:hyperlink>
      <w:r w:rsidR="00493913" w:rsidRPr="001F195E">
        <w:rPr>
          <w:b/>
          <w:i/>
          <w:sz w:val="22"/>
          <w:szCs w:val="22"/>
        </w:rPr>
        <w:t xml:space="preserve"> )</w:t>
      </w:r>
      <w:r w:rsidR="0086063C">
        <w:rPr>
          <w:b/>
          <w:i/>
          <w:sz w:val="22"/>
          <w:szCs w:val="22"/>
        </w:rPr>
        <w:t>.</w:t>
      </w:r>
    </w:p>
    <w:p w:rsidR="00074077" w:rsidRPr="001F195E" w:rsidRDefault="00074077" w:rsidP="001F195E">
      <w:pPr>
        <w:spacing w:after="120"/>
        <w:ind w:left="567"/>
        <w:jc w:val="both"/>
        <w:rPr>
          <w:b/>
          <w:i/>
          <w:sz w:val="22"/>
          <w:szCs w:val="22"/>
        </w:rPr>
      </w:pPr>
      <w:r w:rsidRPr="001F195E">
        <w:rPr>
          <w:sz w:val="22"/>
          <w:szCs w:val="22"/>
        </w:rPr>
        <w:t xml:space="preserve">Пояснения, необходимые для избежания смешения указанных наименований: </w:t>
      </w:r>
    </w:p>
    <w:p w:rsidR="004C310B" w:rsidRPr="001F195E" w:rsidRDefault="004C310B" w:rsidP="001F195E">
      <w:pPr>
        <w:spacing w:after="120"/>
        <w:ind w:left="567"/>
        <w:jc w:val="both"/>
        <w:rPr>
          <w:b/>
          <w:i/>
          <w:sz w:val="22"/>
          <w:szCs w:val="22"/>
        </w:rPr>
      </w:pPr>
      <w:r w:rsidRPr="001F195E">
        <w:rPr>
          <w:b/>
          <w:i/>
          <w:sz w:val="22"/>
          <w:szCs w:val="22"/>
        </w:rPr>
        <w:t>Во избежание смешения указанных наименований следует обратить внимание на организационно-правовую форму юридических лиц (Эмитент является открытым акционерным обществом), на наименования юридических лиц (в сокращенном фирменном наименовании Эмитента отсутствуют иные слова, кроме слова «ОКС»).</w:t>
      </w:r>
    </w:p>
    <w:p w:rsidR="00493913" w:rsidRPr="001F195E" w:rsidRDefault="00493913" w:rsidP="001F195E">
      <w:pPr>
        <w:spacing w:after="120"/>
        <w:ind w:left="567"/>
        <w:jc w:val="both"/>
        <w:rPr>
          <w:b/>
          <w:i/>
          <w:iCs/>
          <w:sz w:val="22"/>
          <w:szCs w:val="22"/>
        </w:rPr>
      </w:pPr>
      <w:r w:rsidRPr="001F195E">
        <w:rPr>
          <w:b/>
          <w:i/>
          <w:iCs/>
          <w:sz w:val="22"/>
          <w:szCs w:val="22"/>
        </w:rPr>
        <w:t xml:space="preserve">Также следует обратить внимание на то, что место нахождения и ОГРН указанных юридических лиц отличны от места нахождения и ОГРН Эмитента. </w:t>
      </w:r>
    </w:p>
    <w:p w:rsidR="00314E06" w:rsidRPr="001F195E" w:rsidRDefault="00314E06" w:rsidP="001F195E">
      <w:pPr>
        <w:autoSpaceDE w:val="0"/>
        <w:autoSpaceDN w:val="0"/>
        <w:adjustRightInd w:val="0"/>
        <w:spacing w:after="120"/>
        <w:ind w:left="567"/>
        <w:jc w:val="both"/>
        <w:rPr>
          <w:b/>
          <w:i/>
          <w:sz w:val="22"/>
          <w:szCs w:val="22"/>
        </w:rPr>
      </w:pPr>
      <w:r w:rsidRPr="001F195E">
        <w:rPr>
          <w:sz w:val="22"/>
          <w:szCs w:val="22"/>
        </w:rPr>
        <w:t xml:space="preserve">Сведения о регистрации фирменного наименования эмитента как товарного знака или знака обслуживания: </w:t>
      </w:r>
      <w:r w:rsidRPr="001F195E">
        <w:rPr>
          <w:b/>
          <w:i/>
          <w:sz w:val="22"/>
          <w:szCs w:val="22"/>
        </w:rPr>
        <w:t xml:space="preserve">фирменное наименование Эмитента не зарегистрировано как товарный знак или знак обслуживания. </w:t>
      </w:r>
    </w:p>
    <w:p w:rsidR="00314E06" w:rsidRPr="001F195E" w:rsidRDefault="00314E06" w:rsidP="001F195E">
      <w:pPr>
        <w:autoSpaceDE w:val="0"/>
        <w:autoSpaceDN w:val="0"/>
        <w:adjustRightInd w:val="0"/>
        <w:spacing w:after="120"/>
        <w:ind w:left="567"/>
        <w:jc w:val="both"/>
        <w:rPr>
          <w:sz w:val="22"/>
          <w:szCs w:val="22"/>
        </w:rPr>
      </w:pPr>
      <w:r w:rsidRPr="001F195E">
        <w:rPr>
          <w:sz w:val="22"/>
          <w:szCs w:val="22"/>
        </w:rPr>
        <w:t xml:space="preserve">Сведения об изменениях в течение времени существования эмитента его фирменного наименования: </w:t>
      </w:r>
      <w:r w:rsidRPr="001F195E">
        <w:rPr>
          <w:b/>
          <w:i/>
          <w:sz w:val="22"/>
          <w:szCs w:val="22"/>
        </w:rPr>
        <w:t>в течение времени существования Эмитента его фирменное наименование не изменялось.</w:t>
      </w:r>
      <w:r w:rsidRPr="001F195E">
        <w:rPr>
          <w:sz w:val="22"/>
          <w:szCs w:val="22"/>
        </w:rPr>
        <w:t xml:space="preserve"> </w:t>
      </w:r>
    </w:p>
    <w:p w:rsidR="001C0032" w:rsidRPr="001F195E" w:rsidRDefault="001C0032" w:rsidP="001F195E">
      <w:pPr>
        <w:autoSpaceDE w:val="0"/>
        <w:autoSpaceDN w:val="0"/>
        <w:adjustRightInd w:val="0"/>
        <w:spacing w:after="120"/>
        <w:ind w:left="567"/>
        <w:jc w:val="both"/>
        <w:outlineLvl w:val="2"/>
        <w:rPr>
          <w:sz w:val="22"/>
          <w:szCs w:val="22"/>
        </w:rPr>
      </w:pPr>
      <w:bookmarkStart w:id="42" w:name="_Toc343269211"/>
      <w:r w:rsidRPr="001F195E">
        <w:rPr>
          <w:sz w:val="22"/>
          <w:szCs w:val="22"/>
        </w:rPr>
        <w:t>4.1.2. Сведения о государственной регистрации эмитента</w:t>
      </w:r>
      <w:bookmarkEnd w:id="42"/>
      <w:r w:rsidR="0086063C">
        <w:rPr>
          <w:sz w:val="22"/>
          <w:szCs w:val="22"/>
        </w:rPr>
        <w:t>:</w:t>
      </w:r>
    </w:p>
    <w:p w:rsidR="00700EC1" w:rsidRPr="001F195E" w:rsidRDefault="00700EC1" w:rsidP="0086063C">
      <w:pPr>
        <w:autoSpaceDE w:val="0"/>
        <w:autoSpaceDN w:val="0"/>
        <w:adjustRightInd w:val="0"/>
        <w:spacing w:after="120"/>
        <w:ind w:left="567"/>
        <w:jc w:val="both"/>
        <w:rPr>
          <w:sz w:val="22"/>
          <w:szCs w:val="22"/>
        </w:rPr>
      </w:pPr>
      <w:r w:rsidRPr="001F195E">
        <w:rPr>
          <w:sz w:val="22"/>
          <w:szCs w:val="22"/>
        </w:rPr>
        <w:t>О</w:t>
      </w:r>
      <w:r w:rsidR="001C0032" w:rsidRPr="001F195E">
        <w:rPr>
          <w:sz w:val="22"/>
          <w:szCs w:val="22"/>
        </w:rPr>
        <w:t>сновной государственный регистрационный</w:t>
      </w:r>
      <w:r w:rsidRPr="001F195E">
        <w:rPr>
          <w:sz w:val="22"/>
          <w:szCs w:val="22"/>
        </w:rPr>
        <w:t xml:space="preserve"> номер (ОГРН) юридического лица: </w:t>
      </w:r>
      <w:r w:rsidRPr="001F195E">
        <w:rPr>
          <w:b/>
          <w:i/>
          <w:sz w:val="22"/>
          <w:szCs w:val="22"/>
        </w:rPr>
        <w:t>1127747195938;</w:t>
      </w:r>
    </w:p>
    <w:p w:rsidR="00700EC1" w:rsidRPr="001F195E" w:rsidRDefault="00700EC1" w:rsidP="0086063C">
      <w:pPr>
        <w:autoSpaceDE w:val="0"/>
        <w:autoSpaceDN w:val="0"/>
        <w:adjustRightInd w:val="0"/>
        <w:spacing w:after="120"/>
        <w:ind w:left="567"/>
        <w:jc w:val="both"/>
        <w:rPr>
          <w:sz w:val="22"/>
          <w:szCs w:val="22"/>
        </w:rPr>
      </w:pPr>
      <w:r w:rsidRPr="001F195E">
        <w:rPr>
          <w:sz w:val="22"/>
          <w:szCs w:val="22"/>
        </w:rPr>
        <w:t>Д</w:t>
      </w:r>
      <w:r w:rsidR="001C0032" w:rsidRPr="001F195E">
        <w:rPr>
          <w:sz w:val="22"/>
          <w:szCs w:val="22"/>
        </w:rPr>
        <w:t>ата государственной регистрации (дата внесения записи о создании юридического лица в единый государственный реестр юридических лиц)</w:t>
      </w:r>
      <w:r w:rsidRPr="001F195E">
        <w:rPr>
          <w:sz w:val="22"/>
          <w:szCs w:val="22"/>
        </w:rPr>
        <w:t xml:space="preserve">: </w:t>
      </w:r>
      <w:r w:rsidRPr="001F195E">
        <w:rPr>
          <w:b/>
          <w:i/>
          <w:sz w:val="22"/>
          <w:szCs w:val="22"/>
        </w:rPr>
        <w:t>29 ноября 2012г.;</w:t>
      </w:r>
    </w:p>
    <w:p w:rsidR="001C0032" w:rsidRPr="001F195E" w:rsidRDefault="00700EC1" w:rsidP="0086063C">
      <w:pPr>
        <w:autoSpaceDE w:val="0"/>
        <w:autoSpaceDN w:val="0"/>
        <w:adjustRightInd w:val="0"/>
        <w:spacing w:after="120"/>
        <w:ind w:left="567"/>
        <w:jc w:val="both"/>
        <w:rPr>
          <w:sz w:val="22"/>
          <w:szCs w:val="22"/>
        </w:rPr>
      </w:pPr>
      <w:r w:rsidRPr="001F195E">
        <w:rPr>
          <w:sz w:val="22"/>
          <w:szCs w:val="22"/>
        </w:rPr>
        <w:t>Н</w:t>
      </w:r>
      <w:r w:rsidR="001C0032" w:rsidRPr="001F195E">
        <w:rPr>
          <w:sz w:val="22"/>
          <w:szCs w:val="22"/>
        </w:rPr>
        <w:t>аименование регистрирующего органа, внесшего запись о создании юридического лица в единый государ</w:t>
      </w:r>
      <w:r w:rsidRPr="001F195E">
        <w:rPr>
          <w:sz w:val="22"/>
          <w:szCs w:val="22"/>
        </w:rPr>
        <w:t xml:space="preserve">ственный реестр юридических лиц: </w:t>
      </w:r>
      <w:r w:rsidR="0046423A" w:rsidRPr="001F195E">
        <w:rPr>
          <w:b/>
          <w:i/>
          <w:sz w:val="22"/>
          <w:szCs w:val="22"/>
        </w:rPr>
        <w:t xml:space="preserve">Межрайонная инспекция Федеральной налоговой службы №46 по г. Москве. </w:t>
      </w:r>
    </w:p>
    <w:p w:rsidR="001C0032" w:rsidRPr="001F195E" w:rsidRDefault="001C0032" w:rsidP="0086063C">
      <w:pPr>
        <w:autoSpaceDE w:val="0"/>
        <w:autoSpaceDN w:val="0"/>
        <w:adjustRightInd w:val="0"/>
        <w:spacing w:after="120"/>
        <w:ind w:left="567"/>
        <w:jc w:val="both"/>
        <w:rPr>
          <w:sz w:val="22"/>
          <w:szCs w:val="22"/>
        </w:rPr>
      </w:pPr>
      <w:r w:rsidRPr="001F195E">
        <w:rPr>
          <w:sz w:val="22"/>
          <w:szCs w:val="22"/>
        </w:rPr>
        <w:t>4.1.3. Сведения о создании и развитии эмитента</w:t>
      </w:r>
      <w:r w:rsidR="0086063C">
        <w:rPr>
          <w:sz w:val="22"/>
          <w:szCs w:val="22"/>
        </w:rPr>
        <w:t>:</w:t>
      </w:r>
    </w:p>
    <w:p w:rsidR="001C0032" w:rsidRPr="001F195E" w:rsidRDefault="00700EC1" w:rsidP="0086063C">
      <w:pPr>
        <w:autoSpaceDE w:val="0"/>
        <w:autoSpaceDN w:val="0"/>
        <w:adjustRightInd w:val="0"/>
        <w:spacing w:after="120"/>
        <w:ind w:left="567"/>
        <w:jc w:val="both"/>
        <w:rPr>
          <w:sz w:val="22"/>
          <w:szCs w:val="22"/>
        </w:rPr>
      </w:pPr>
      <w:r w:rsidRPr="001F195E">
        <w:rPr>
          <w:sz w:val="22"/>
          <w:szCs w:val="22"/>
        </w:rPr>
        <w:t>Ср</w:t>
      </w:r>
      <w:r w:rsidR="001C0032" w:rsidRPr="001F195E">
        <w:rPr>
          <w:sz w:val="22"/>
          <w:szCs w:val="22"/>
        </w:rPr>
        <w:t>ок, до которого эмитент будет существовать, в случае если он создан на определенный срок или до достижения определенной цели</w:t>
      </w:r>
      <w:r w:rsidRPr="001F195E">
        <w:rPr>
          <w:sz w:val="22"/>
          <w:szCs w:val="22"/>
        </w:rPr>
        <w:t>:</w:t>
      </w:r>
    </w:p>
    <w:p w:rsidR="00700EC1" w:rsidRPr="001F195E" w:rsidRDefault="009F64ED" w:rsidP="0086063C">
      <w:pPr>
        <w:autoSpaceDE w:val="0"/>
        <w:autoSpaceDN w:val="0"/>
        <w:adjustRightInd w:val="0"/>
        <w:spacing w:after="120"/>
        <w:ind w:left="567"/>
        <w:jc w:val="both"/>
        <w:rPr>
          <w:b/>
          <w:i/>
          <w:sz w:val="22"/>
          <w:szCs w:val="22"/>
        </w:rPr>
      </w:pPr>
      <w:r w:rsidRPr="001F195E">
        <w:rPr>
          <w:b/>
          <w:i/>
          <w:sz w:val="22"/>
          <w:szCs w:val="22"/>
        </w:rPr>
        <w:t>Эмитент</w:t>
      </w:r>
      <w:r w:rsidR="00700EC1" w:rsidRPr="001F195E">
        <w:rPr>
          <w:b/>
          <w:i/>
          <w:sz w:val="22"/>
          <w:szCs w:val="22"/>
        </w:rPr>
        <w:t xml:space="preserve"> создан на неопределенный срок.</w:t>
      </w:r>
    </w:p>
    <w:p w:rsidR="00C769CF" w:rsidRPr="001F195E" w:rsidRDefault="00700EC1" w:rsidP="0086063C">
      <w:pPr>
        <w:autoSpaceDE w:val="0"/>
        <w:autoSpaceDN w:val="0"/>
        <w:adjustRightInd w:val="0"/>
        <w:spacing w:after="120"/>
        <w:ind w:left="567"/>
        <w:jc w:val="both"/>
        <w:rPr>
          <w:b/>
          <w:i/>
          <w:sz w:val="22"/>
          <w:szCs w:val="22"/>
        </w:rPr>
      </w:pPr>
      <w:r w:rsidRPr="001F195E">
        <w:rPr>
          <w:sz w:val="22"/>
          <w:szCs w:val="22"/>
        </w:rPr>
        <w:t>К</w:t>
      </w:r>
      <w:r w:rsidR="001C0032" w:rsidRPr="001F195E">
        <w:rPr>
          <w:sz w:val="22"/>
          <w:szCs w:val="22"/>
        </w:rPr>
        <w:t>раткое описание истории создания и развития эмитента</w:t>
      </w:r>
      <w:r w:rsidR="00C769CF" w:rsidRPr="001F195E">
        <w:rPr>
          <w:sz w:val="22"/>
          <w:szCs w:val="22"/>
        </w:rPr>
        <w:t xml:space="preserve">: </w:t>
      </w:r>
      <w:r w:rsidR="00C769CF" w:rsidRPr="001F195E">
        <w:rPr>
          <w:b/>
          <w:i/>
          <w:sz w:val="22"/>
          <w:szCs w:val="22"/>
        </w:rPr>
        <w:t xml:space="preserve">Эмитент зарегистрирован при создании 29 ноября </w:t>
      </w:r>
      <w:smartTag w:uri="urn:schemas-microsoft-com:office:smarttags" w:element="metricconverter">
        <w:smartTagPr>
          <w:attr w:name="ProductID" w:val="2012 г"/>
        </w:smartTagPr>
        <w:r w:rsidR="00C769CF" w:rsidRPr="001F195E">
          <w:rPr>
            <w:b/>
            <w:i/>
            <w:sz w:val="22"/>
            <w:szCs w:val="22"/>
          </w:rPr>
          <w:t>2012 г</w:t>
        </w:r>
      </w:smartTag>
      <w:r w:rsidR="00C769CF" w:rsidRPr="001F195E">
        <w:rPr>
          <w:b/>
          <w:i/>
          <w:sz w:val="22"/>
          <w:szCs w:val="22"/>
        </w:rPr>
        <w:t>. Межрайонной инспекцией Федеральной налоговой службы №46 по г. Москве.</w:t>
      </w:r>
    </w:p>
    <w:p w:rsidR="004C310B" w:rsidRPr="001F195E" w:rsidRDefault="004C310B" w:rsidP="0086063C">
      <w:pPr>
        <w:autoSpaceDE w:val="0"/>
        <w:autoSpaceDN w:val="0"/>
        <w:adjustRightInd w:val="0"/>
        <w:spacing w:after="120"/>
        <w:ind w:left="567"/>
        <w:jc w:val="both"/>
        <w:rPr>
          <w:b/>
          <w:i/>
          <w:sz w:val="22"/>
          <w:szCs w:val="22"/>
        </w:rPr>
      </w:pPr>
      <w:r w:rsidRPr="001F195E">
        <w:rPr>
          <w:sz w:val="22"/>
          <w:szCs w:val="22"/>
        </w:rPr>
        <w:t>Ц</w:t>
      </w:r>
      <w:r w:rsidR="001C0032" w:rsidRPr="001F195E">
        <w:rPr>
          <w:sz w:val="22"/>
          <w:szCs w:val="22"/>
        </w:rPr>
        <w:t>ели создания эмитента</w:t>
      </w:r>
      <w:r w:rsidRPr="001F195E">
        <w:rPr>
          <w:sz w:val="22"/>
          <w:szCs w:val="22"/>
        </w:rPr>
        <w:t>:</w:t>
      </w:r>
      <w:r w:rsidR="00C769CF" w:rsidRPr="001F195E">
        <w:rPr>
          <w:sz w:val="22"/>
          <w:szCs w:val="22"/>
        </w:rPr>
        <w:t xml:space="preserve"> </w:t>
      </w:r>
      <w:r w:rsidR="00C769CF" w:rsidRPr="001F195E">
        <w:rPr>
          <w:b/>
          <w:i/>
          <w:sz w:val="22"/>
          <w:szCs w:val="22"/>
        </w:rPr>
        <w:t>Эмитент создан с целью извлечения прибыли</w:t>
      </w:r>
      <w:r w:rsidR="0086063C">
        <w:rPr>
          <w:b/>
          <w:i/>
          <w:sz w:val="22"/>
          <w:szCs w:val="22"/>
        </w:rPr>
        <w:t>.</w:t>
      </w:r>
    </w:p>
    <w:p w:rsidR="00C769CF" w:rsidRPr="001F195E" w:rsidRDefault="004C310B" w:rsidP="0086063C">
      <w:pPr>
        <w:autoSpaceDE w:val="0"/>
        <w:autoSpaceDN w:val="0"/>
        <w:adjustRightInd w:val="0"/>
        <w:spacing w:after="120"/>
        <w:ind w:left="567"/>
        <w:jc w:val="both"/>
        <w:rPr>
          <w:b/>
          <w:i/>
          <w:sz w:val="22"/>
          <w:szCs w:val="22"/>
        </w:rPr>
      </w:pPr>
      <w:r w:rsidRPr="001F195E">
        <w:rPr>
          <w:sz w:val="22"/>
          <w:szCs w:val="22"/>
        </w:rPr>
        <w:t>М</w:t>
      </w:r>
      <w:r w:rsidR="001C0032" w:rsidRPr="001F195E">
        <w:rPr>
          <w:sz w:val="22"/>
          <w:szCs w:val="22"/>
        </w:rPr>
        <w:t>иссия эмитента</w:t>
      </w:r>
      <w:r w:rsidR="00C769CF" w:rsidRPr="001F195E">
        <w:rPr>
          <w:sz w:val="22"/>
          <w:szCs w:val="22"/>
        </w:rPr>
        <w:t>:</w:t>
      </w:r>
      <w:r w:rsidR="001C0032" w:rsidRPr="001F195E">
        <w:rPr>
          <w:sz w:val="22"/>
          <w:szCs w:val="22"/>
        </w:rPr>
        <w:t xml:space="preserve"> </w:t>
      </w:r>
      <w:r w:rsidR="00C97126" w:rsidRPr="001F195E">
        <w:rPr>
          <w:b/>
          <w:i/>
          <w:sz w:val="22"/>
          <w:szCs w:val="22"/>
        </w:rPr>
        <w:t>миссия о</w:t>
      </w:r>
      <w:r w:rsidR="00C769CF" w:rsidRPr="001F195E">
        <w:rPr>
          <w:b/>
          <w:i/>
          <w:sz w:val="22"/>
          <w:szCs w:val="22"/>
        </w:rPr>
        <w:t>тсутствует.</w:t>
      </w:r>
    </w:p>
    <w:p w:rsidR="00700EC1" w:rsidRPr="001F195E" w:rsidRDefault="00C769CF" w:rsidP="0086063C">
      <w:pPr>
        <w:autoSpaceDE w:val="0"/>
        <w:autoSpaceDN w:val="0"/>
        <w:adjustRightInd w:val="0"/>
        <w:spacing w:after="120"/>
        <w:ind w:left="567"/>
        <w:jc w:val="both"/>
        <w:rPr>
          <w:b/>
          <w:i/>
          <w:sz w:val="22"/>
          <w:szCs w:val="22"/>
        </w:rPr>
      </w:pPr>
      <w:r w:rsidRPr="001F195E">
        <w:rPr>
          <w:sz w:val="22"/>
          <w:szCs w:val="22"/>
        </w:rPr>
        <w:t>И</w:t>
      </w:r>
      <w:r w:rsidR="001C0032" w:rsidRPr="001F195E">
        <w:rPr>
          <w:sz w:val="22"/>
          <w:szCs w:val="22"/>
        </w:rPr>
        <w:t>ная информация о деятельности эмитента, имеющая значение для принятия решения о при</w:t>
      </w:r>
      <w:r w:rsidR="00700EC1" w:rsidRPr="001F195E">
        <w:rPr>
          <w:sz w:val="22"/>
          <w:szCs w:val="22"/>
        </w:rPr>
        <w:t xml:space="preserve">обретении ценных бумаг эмитента: </w:t>
      </w:r>
      <w:r w:rsidR="00C97126" w:rsidRPr="001F195E">
        <w:rPr>
          <w:b/>
          <w:i/>
          <w:sz w:val="22"/>
          <w:szCs w:val="22"/>
        </w:rPr>
        <w:t>иной информации о деятельности Эмитента, имеющей значение для принятия решения о приобретении ценных бумаг Эмитента</w:t>
      </w:r>
      <w:r w:rsidR="00493913" w:rsidRPr="001F195E">
        <w:rPr>
          <w:b/>
          <w:i/>
          <w:sz w:val="22"/>
          <w:szCs w:val="22"/>
        </w:rPr>
        <w:t>,</w:t>
      </w:r>
      <w:r w:rsidR="00C97126" w:rsidRPr="001F195E">
        <w:rPr>
          <w:b/>
          <w:i/>
          <w:sz w:val="22"/>
          <w:szCs w:val="22"/>
        </w:rPr>
        <w:t xml:space="preserve"> нет</w:t>
      </w:r>
      <w:r w:rsidRPr="001F195E">
        <w:rPr>
          <w:b/>
          <w:i/>
          <w:sz w:val="22"/>
          <w:szCs w:val="22"/>
        </w:rPr>
        <w:t>.</w:t>
      </w:r>
    </w:p>
    <w:p w:rsidR="001C0032" w:rsidRPr="001F195E" w:rsidRDefault="001C0032" w:rsidP="0086063C">
      <w:pPr>
        <w:autoSpaceDE w:val="0"/>
        <w:autoSpaceDN w:val="0"/>
        <w:adjustRightInd w:val="0"/>
        <w:spacing w:after="120"/>
        <w:ind w:left="567"/>
        <w:jc w:val="both"/>
        <w:rPr>
          <w:sz w:val="22"/>
          <w:szCs w:val="22"/>
        </w:rPr>
      </w:pPr>
      <w:r w:rsidRPr="001F195E">
        <w:rPr>
          <w:sz w:val="22"/>
          <w:szCs w:val="22"/>
        </w:rPr>
        <w:t>4.1.4. Контактная информация</w:t>
      </w:r>
      <w:r w:rsidR="0086063C">
        <w:rPr>
          <w:sz w:val="22"/>
          <w:szCs w:val="22"/>
        </w:rPr>
        <w:t>:</w:t>
      </w:r>
    </w:p>
    <w:p w:rsidR="00A270FC" w:rsidRPr="001F195E" w:rsidRDefault="00A270FC" w:rsidP="0086063C">
      <w:pPr>
        <w:autoSpaceDE w:val="0"/>
        <w:autoSpaceDN w:val="0"/>
        <w:adjustRightInd w:val="0"/>
        <w:spacing w:after="120"/>
        <w:ind w:left="567"/>
        <w:jc w:val="both"/>
        <w:rPr>
          <w:b/>
          <w:i/>
          <w:sz w:val="22"/>
          <w:szCs w:val="22"/>
        </w:rPr>
      </w:pPr>
      <w:r w:rsidRPr="001F195E">
        <w:rPr>
          <w:sz w:val="22"/>
          <w:szCs w:val="22"/>
        </w:rPr>
        <w:t>М</w:t>
      </w:r>
      <w:r w:rsidR="001C0032" w:rsidRPr="001F195E">
        <w:rPr>
          <w:sz w:val="22"/>
          <w:szCs w:val="22"/>
        </w:rPr>
        <w:t>есто нахождени</w:t>
      </w:r>
      <w:r w:rsidRPr="001F195E">
        <w:rPr>
          <w:sz w:val="22"/>
          <w:szCs w:val="22"/>
        </w:rPr>
        <w:t xml:space="preserve">я эмитента и адрес для направления почтовой корреспонденции: </w:t>
      </w:r>
      <w:r w:rsidRPr="001F195E">
        <w:rPr>
          <w:b/>
          <w:i/>
          <w:sz w:val="22"/>
          <w:szCs w:val="22"/>
        </w:rPr>
        <w:t>107140, г</w:t>
      </w:r>
      <w:r w:rsidR="0086063C">
        <w:rPr>
          <w:b/>
          <w:i/>
          <w:sz w:val="22"/>
          <w:szCs w:val="22"/>
        </w:rPr>
        <w:t>.</w:t>
      </w:r>
      <w:r w:rsidRPr="001F195E">
        <w:rPr>
          <w:b/>
          <w:i/>
          <w:sz w:val="22"/>
          <w:szCs w:val="22"/>
        </w:rPr>
        <w:t xml:space="preserve"> Москва, ул</w:t>
      </w:r>
      <w:r w:rsidR="0086063C">
        <w:rPr>
          <w:b/>
          <w:i/>
          <w:sz w:val="22"/>
          <w:szCs w:val="22"/>
        </w:rPr>
        <w:t>.</w:t>
      </w:r>
      <w:r w:rsidRPr="001F195E">
        <w:rPr>
          <w:b/>
          <w:i/>
          <w:sz w:val="22"/>
          <w:szCs w:val="22"/>
        </w:rPr>
        <w:t xml:space="preserve"> Верхняя Красносельская, д</w:t>
      </w:r>
      <w:r w:rsidR="0086063C">
        <w:rPr>
          <w:b/>
          <w:i/>
          <w:sz w:val="22"/>
          <w:szCs w:val="22"/>
        </w:rPr>
        <w:t>.</w:t>
      </w:r>
      <w:r w:rsidRPr="001F195E">
        <w:rPr>
          <w:b/>
          <w:i/>
          <w:sz w:val="22"/>
          <w:szCs w:val="22"/>
        </w:rPr>
        <w:t xml:space="preserve"> 11 А, строение 1;</w:t>
      </w:r>
    </w:p>
    <w:p w:rsidR="00CE6561" w:rsidRPr="001F195E" w:rsidRDefault="00A270FC" w:rsidP="0086063C">
      <w:pPr>
        <w:autoSpaceDE w:val="0"/>
        <w:autoSpaceDN w:val="0"/>
        <w:adjustRightInd w:val="0"/>
        <w:spacing w:after="120"/>
        <w:ind w:left="567"/>
        <w:jc w:val="both"/>
        <w:rPr>
          <w:i/>
          <w:sz w:val="22"/>
          <w:szCs w:val="22"/>
        </w:rPr>
      </w:pPr>
      <w:r w:rsidRPr="001F195E">
        <w:rPr>
          <w:sz w:val="22"/>
          <w:szCs w:val="22"/>
        </w:rPr>
        <w:t>Номер телефона</w:t>
      </w:r>
      <w:r w:rsidR="00CE6561" w:rsidRPr="001F195E">
        <w:rPr>
          <w:sz w:val="22"/>
          <w:szCs w:val="22"/>
        </w:rPr>
        <w:t>:</w:t>
      </w:r>
      <w:r w:rsidR="00CE6561" w:rsidRPr="001F195E">
        <w:rPr>
          <w:rFonts w:eastAsia="Calibri"/>
          <w:b/>
          <w:sz w:val="22"/>
          <w:szCs w:val="22"/>
          <w:lang w:eastAsia="en-US"/>
        </w:rPr>
        <w:t xml:space="preserve"> </w:t>
      </w:r>
      <w:r w:rsidR="00AA05F0" w:rsidRPr="001F195E">
        <w:rPr>
          <w:rFonts w:eastAsia="Calibri"/>
          <w:b/>
          <w:i/>
          <w:sz w:val="22"/>
          <w:szCs w:val="22"/>
          <w:lang w:eastAsia="en-US"/>
        </w:rPr>
        <w:t>+7</w:t>
      </w:r>
      <w:r w:rsidR="00CE6561" w:rsidRPr="001F195E">
        <w:rPr>
          <w:i/>
          <w:sz w:val="22"/>
          <w:szCs w:val="22"/>
        </w:rPr>
        <w:t xml:space="preserve"> </w:t>
      </w:r>
      <w:r w:rsidR="00CE6561" w:rsidRPr="001F195E">
        <w:rPr>
          <w:b/>
          <w:i/>
          <w:sz w:val="22"/>
          <w:szCs w:val="22"/>
        </w:rPr>
        <w:t>(</w:t>
      </w:r>
      <w:r w:rsidR="00AA05F0" w:rsidRPr="001F195E">
        <w:rPr>
          <w:b/>
          <w:i/>
          <w:sz w:val="22"/>
          <w:szCs w:val="22"/>
        </w:rPr>
        <w:t>495</w:t>
      </w:r>
      <w:r w:rsidR="00CE6561" w:rsidRPr="001F195E">
        <w:rPr>
          <w:b/>
          <w:i/>
          <w:sz w:val="22"/>
          <w:szCs w:val="22"/>
        </w:rPr>
        <w:t>)</w:t>
      </w:r>
      <w:r w:rsidR="00CE6561" w:rsidRPr="001F195E">
        <w:rPr>
          <w:i/>
          <w:sz w:val="22"/>
          <w:szCs w:val="22"/>
        </w:rPr>
        <w:t xml:space="preserve"> </w:t>
      </w:r>
      <w:r w:rsidR="00CE6561" w:rsidRPr="001F195E">
        <w:rPr>
          <w:b/>
          <w:i/>
          <w:sz w:val="22"/>
          <w:szCs w:val="22"/>
        </w:rPr>
        <w:t>921 60 86</w:t>
      </w:r>
      <w:r w:rsidR="0086063C">
        <w:rPr>
          <w:b/>
          <w:i/>
          <w:sz w:val="22"/>
          <w:szCs w:val="22"/>
        </w:rPr>
        <w:t>;</w:t>
      </w:r>
    </w:p>
    <w:p w:rsidR="00493913" w:rsidRPr="001F195E" w:rsidRDefault="00CE6561" w:rsidP="0086063C">
      <w:pPr>
        <w:autoSpaceDE w:val="0"/>
        <w:autoSpaceDN w:val="0"/>
        <w:adjustRightInd w:val="0"/>
        <w:spacing w:after="120"/>
        <w:ind w:left="567"/>
        <w:jc w:val="both"/>
        <w:rPr>
          <w:b/>
          <w:i/>
          <w:sz w:val="22"/>
          <w:szCs w:val="22"/>
        </w:rPr>
      </w:pPr>
      <w:r w:rsidRPr="001F195E">
        <w:rPr>
          <w:sz w:val="22"/>
          <w:szCs w:val="22"/>
        </w:rPr>
        <w:t xml:space="preserve">Номер </w:t>
      </w:r>
      <w:r w:rsidR="00A270FC" w:rsidRPr="001F195E">
        <w:rPr>
          <w:sz w:val="22"/>
          <w:szCs w:val="22"/>
        </w:rPr>
        <w:t>факса:</w:t>
      </w:r>
      <w:r w:rsidR="00797333" w:rsidRPr="001F195E">
        <w:rPr>
          <w:sz w:val="22"/>
          <w:szCs w:val="22"/>
        </w:rPr>
        <w:t xml:space="preserve"> </w:t>
      </w:r>
      <w:r w:rsidR="00493913" w:rsidRPr="001F195E">
        <w:rPr>
          <w:b/>
          <w:i/>
          <w:sz w:val="22"/>
          <w:szCs w:val="22"/>
        </w:rPr>
        <w:t>+7 (495) 921 60 86</w:t>
      </w:r>
      <w:r w:rsidR="0086063C">
        <w:rPr>
          <w:b/>
          <w:i/>
          <w:sz w:val="22"/>
          <w:szCs w:val="22"/>
        </w:rPr>
        <w:t>;</w:t>
      </w:r>
    </w:p>
    <w:p w:rsidR="00A270FC" w:rsidRPr="001F195E" w:rsidRDefault="00A270FC" w:rsidP="0086063C">
      <w:pPr>
        <w:autoSpaceDE w:val="0"/>
        <w:autoSpaceDN w:val="0"/>
        <w:adjustRightInd w:val="0"/>
        <w:spacing w:after="120"/>
        <w:ind w:left="567"/>
        <w:jc w:val="both"/>
        <w:rPr>
          <w:sz w:val="22"/>
          <w:szCs w:val="22"/>
        </w:rPr>
      </w:pPr>
      <w:r w:rsidRPr="001F195E">
        <w:rPr>
          <w:sz w:val="22"/>
          <w:szCs w:val="22"/>
        </w:rPr>
        <w:t>Адрес электронной почты:</w:t>
      </w:r>
      <w:r w:rsidR="00F129BF" w:rsidRPr="001F195E">
        <w:rPr>
          <w:b/>
          <w:i/>
          <w:sz w:val="22"/>
          <w:szCs w:val="22"/>
        </w:rPr>
        <w:t xml:space="preserve"> </w:t>
      </w:r>
      <w:hyperlink r:id="rId72" w:history="1">
        <w:r w:rsidR="00F129BF" w:rsidRPr="001F195E">
          <w:rPr>
            <w:rStyle w:val="a9"/>
            <w:b/>
            <w:i/>
            <w:color w:val="auto"/>
            <w:sz w:val="22"/>
            <w:szCs w:val="22"/>
          </w:rPr>
          <w:t>info@ucsys.ru</w:t>
        </w:r>
      </w:hyperlink>
      <w:r w:rsidR="0086063C">
        <w:rPr>
          <w:b/>
          <w:i/>
          <w:sz w:val="22"/>
          <w:szCs w:val="22"/>
        </w:rPr>
        <w:t>;</w:t>
      </w:r>
    </w:p>
    <w:p w:rsidR="00A270FC" w:rsidRPr="0086063C" w:rsidRDefault="00A270FC" w:rsidP="0086063C">
      <w:pPr>
        <w:autoSpaceDE w:val="0"/>
        <w:autoSpaceDN w:val="0"/>
        <w:adjustRightInd w:val="0"/>
        <w:spacing w:after="120"/>
        <w:ind w:left="567"/>
        <w:jc w:val="both"/>
        <w:rPr>
          <w:b/>
          <w:bCs/>
          <w:i/>
          <w:iCs/>
          <w:sz w:val="22"/>
          <w:szCs w:val="22"/>
        </w:rPr>
      </w:pPr>
      <w:r w:rsidRPr="001F195E">
        <w:rPr>
          <w:sz w:val="22"/>
          <w:szCs w:val="22"/>
        </w:rPr>
        <w:t>Адрес страницы (страниц) в сети Интернет, на которой (на которых) доступна информация об эмитенте, размещенных и/или размещаемых им ценных бумагах:</w:t>
      </w:r>
      <w:r w:rsidR="00264BD7" w:rsidRPr="001F195E">
        <w:rPr>
          <w:b/>
          <w:bCs/>
          <w:i/>
          <w:iCs/>
          <w:sz w:val="22"/>
          <w:szCs w:val="22"/>
        </w:rPr>
        <w:t xml:space="preserve"> </w:t>
      </w:r>
      <w:hyperlink r:id="rId73" w:history="1">
        <w:r w:rsidR="00F129BF" w:rsidRPr="001F195E">
          <w:rPr>
            <w:rStyle w:val="a9"/>
            <w:b/>
            <w:bCs/>
            <w:i/>
            <w:iCs/>
            <w:color w:val="auto"/>
            <w:sz w:val="22"/>
            <w:szCs w:val="22"/>
            <w:lang w:val="en-US"/>
          </w:rPr>
          <w:t>http</w:t>
        </w:r>
        <w:r w:rsidR="00F129BF" w:rsidRPr="001F195E">
          <w:rPr>
            <w:rStyle w:val="a9"/>
            <w:b/>
            <w:bCs/>
            <w:i/>
            <w:iCs/>
            <w:color w:val="auto"/>
            <w:sz w:val="22"/>
            <w:szCs w:val="22"/>
          </w:rPr>
          <w:t>://</w:t>
        </w:r>
        <w:r w:rsidR="00F129BF" w:rsidRPr="001F195E">
          <w:rPr>
            <w:rStyle w:val="a9"/>
            <w:b/>
            <w:bCs/>
            <w:i/>
            <w:iCs/>
            <w:color w:val="auto"/>
            <w:sz w:val="22"/>
            <w:szCs w:val="22"/>
            <w:lang w:val="en-US"/>
          </w:rPr>
          <w:t>www</w:t>
        </w:r>
        <w:r w:rsidR="00F129BF" w:rsidRPr="001F195E">
          <w:rPr>
            <w:rStyle w:val="a9"/>
            <w:b/>
            <w:bCs/>
            <w:i/>
            <w:iCs/>
            <w:color w:val="auto"/>
            <w:sz w:val="22"/>
            <w:szCs w:val="22"/>
          </w:rPr>
          <w:t>.</w:t>
        </w:r>
        <w:r w:rsidR="00F129BF" w:rsidRPr="001F195E">
          <w:rPr>
            <w:rStyle w:val="a9"/>
            <w:b/>
            <w:bCs/>
            <w:i/>
            <w:iCs/>
            <w:color w:val="auto"/>
            <w:sz w:val="22"/>
            <w:szCs w:val="22"/>
            <w:lang w:val="en-US"/>
          </w:rPr>
          <w:t>disclosure</w:t>
        </w:r>
        <w:r w:rsidR="00F129BF" w:rsidRPr="001F195E">
          <w:rPr>
            <w:rStyle w:val="a9"/>
            <w:b/>
            <w:bCs/>
            <w:i/>
            <w:iCs/>
            <w:color w:val="auto"/>
            <w:sz w:val="22"/>
            <w:szCs w:val="22"/>
          </w:rPr>
          <w:t>.</w:t>
        </w:r>
        <w:r w:rsidR="00F129BF" w:rsidRPr="001F195E">
          <w:rPr>
            <w:rStyle w:val="a9"/>
            <w:b/>
            <w:bCs/>
            <w:i/>
            <w:iCs/>
            <w:color w:val="auto"/>
            <w:sz w:val="22"/>
            <w:szCs w:val="22"/>
            <w:lang w:val="en-US"/>
          </w:rPr>
          <w:t>ru</w:t>
        </w:r>
        <w:r w:rsidR="00F129BF" w:rsidRPr="001F195E">
          <w:rPr>
            <w:rStyle w:val="a9"/>
            <w:b/>
            <w:bCs/>
            <w:i/>
            <w:iCs/>
            <w:color w:val="auto"/>
            <w:sz w:val="22"/>
            <w:szCs w:val="22"/>
          </w:rPr>
          <w:t>/</w:t>
        </w:r>
        <w:r w:rsidR="00F129BF" w:rsidRPr="001F195E">
          <w:rPr>
            <w:rStyle w:val="a9"/>
            <w:b/>
            <w:bCs/>
            <w:i/>
            <w:iCs/>
            <w:color w:val="auto"/>
            <w:sz w:val="22"/>
            <w:szCs w:val="22"/>
            <w:lang w:val="en-US"/>
          </w:rPr>
          <w:t>issuer</w:t>
        </w:r>
        <w:r w:rsidR="00F129BF" w:rsidRPr="001F195E">
          <w:rPr>
            <w:rStyle w:val="a9"/>
            <w:b/>
            <w:bCs/>
            <w:i/>
            <w:iCs/>
            <w:color w:val="auto"/>
            <w:sz w:val="22"/>
            <w:szCs w:val="22"/>
          </w:rPr>
          <w:t>/7708776756/</w:t>
        </w:r>
      </w:hyperlink>
      <w:r w:rsidR="0086063C">
        <w:rPr>
          <w:b/>
          <w:bCs/>
          <w:i/>
          <w:iCs/>
          <w:sz w:val="22"/>
          <w:szCs w:val="22"/>
        </w:rPr>
        <w:t>;</w:t>
      </w:r>
    </w:p>
    <w:p w:rsidR="00F129BF" w:rsidRPr="001F195E" w:rsidRDefault="00F129BF" w:rsidP="0086063C">
      <w:pPr>
        <w:autoSpaceDE w:val="0"/>
        <w:autoSpaceDN w:val="0"/>
        <w:adjustRightInd w:val="0"/>
        <w:spacing w:after="120"/>
        <w:ind w:left="567"/>
        <w:jc w:val="both"/>
        <w:rPr>
          <w:b/>
          <w:i/>
          <w:sz w:val="22"/>
          <w:szCs w:val="22"/>
        </w:rPr>
      </w:pPr>
      <w:r w:rsidRPr="001F195E">
        <w:rPr>
          <w:b/>
          <w:i/>
          <w:sz w:val="22"/>
          <w:szCs w:val="22"/>
        </w:rPr>
        <w:t>http://</w:t>
      </w:r>
      <w:hyperlink r:id="rId74" w:history="1">
        <w:r w:rsidRPr="001F195E">
          <w:rPr>
            <w:rStyle w:val="a9"/>
            <w:b/>
            <w:i/>
            <w:color w:val="auto"/>
            <w:sz w:val="22"/>
            <w:szCs w:val="22"/>
          </w:rPr>
          <w:t>www.ucsys.ru</w:t>
        </w:r>
      </w:hyperlink>
      <w:r w:rsidR="001436B4" w:rsidRPr="001F195E">
        <w:rPr>
          <w:sz w:val="22"/>
          <w:szCs w:val="22"/>
        </w:rPr>
        <w:t>/</w:t>
      </w:r>
      <w:r w:rsidR="0086063C">
        <w:rPr>
          <w:sz w:val="22"/>
          <w:szCs w:val="22"/>
        </w:rPr>
        <w:t>;</w:t>
      </w:r>
    </w:p>
    <w:p w:rsidR="00A270FC" w:rsidRPr="001F195E" w:rsidRDefault="00A270FC" w:rsidP="0086063C">
      <w:pPr>
        <w:autoSpaceDE w:val="0"/>
        <w:autoSpaceDN w:val="0"/>
        <w:adjustRightInd w:val="0"/>
        <w:spacing w:after="120"/>
        <w:ind w:left="567"/>
        <w:jc w:val="both"/>
        <w:rPr>
          <w:b/>
          <w:i/>
          <w:sz w:val="22"/>
          <w:szCs w:val="22"/>
        </w:rPr>
      </w:pPr>
      <w:r w:rsidRPr="001F195E">
        <w:rPr>
          <w:b/>
          <w:i/>
          <w:sz w:val="22"/>
          <w:szCs w:val="22"/>
        </w:rPr>
        <w:t xml:space="preserve">Специального подразделения </w:t>
      </w:r>
      <w:r w:rsidR="009F64ED" w:rsidRPr="001F195E">
        <w:rPr>
          <w:b/>
          <w:i/>
          <w:sz w:val="22"/>
          <w:szCs w:val="22"/>
        </w:rPr>
        <w:t>Э</w:t>
      </w:r>
      <w:r w:rsidRPr="001F195E">
        <w:rPr>
          <w:b/>
          <w:i/>
          <w:sz w:val="22"/>
          <w:szCs w:val="22"/>
        </w:rPr>
        <w:t xml:space="preserve">митента по работе с акционерами и инвесторами </w:t>
      </w:r>
      <w:r w:rsidR="009F64ED" w:rsidRPr="001F195E">
        <w:rPr>
          <w:b/>
          <w:i/>
          <w:sz w:val="22"/>
          <w:szCs w:val="22"/>
        </w:rPr>
        <w:t>Э</w:t>
      </w:r>
      <w:r w:rsidRPr="001F195E">
        <w:rPr>
          <w:b/>
          <w:i/>
          <w:sz w:val="22"/>
          <w:szCs w:val="22"/>
        </w:rPr>
        <w:t>митента не создано.</w:t>
      </w:r>
    </w:p>
    <w:p w:rsidR="001C0032" w:rsidRPr="001F195E" w:rsidRDefault="001C0032" w:rsidP="0086063C">
      <w:pPr>
        <w:autoSpaceDE w:val="0"/>
        <w:autoSpaceDN w:val="0"/>
        <w:adjustRightInd w:val="0"/>
        <w:spacing w:after="120"/>
        <w:ind w:left="567"/>
        <w:jc w:val="both"/>
        <w:outlineLvl w:val="2"/>
        <w:rPr>
          <w:sz w:val="22"/>
          <w:szCs w:val="22"/>
        </w:rPr>
      </w:pPr>
      <w:bookmarkStart w:id="43" w:name="_Toc343269212"/>
      <w:r w:rsidRPr="001F195E">
        <w:rPr>
          <w:sz w:val="22"/>
          <w:szCs w:val="22"/>
        </w:rPr>
        <w:t>4.1.5. Идентификационный номер налогоплательщика</w:t>
      </w:r>
      <w:bookmarkEnd w:id="43"/>
      <w:r w:rsidR="0086063C">
        <w:rPr>
          <w:sz w:val="22"/>
          <w:szCs w:val="22"/>
        </w:rPr>
        <w:t>:</w:t>
      </w:r>
    </w:p>
    <w:p w:rsidR="001C0032" w:rsidRPr="001F195E" w:rsidRDefault="005B7A1A" w:rsidP="0086063C">
      <w:pPr>
        <w:autoSpaceDE w:val="0"/>
        <w:autoSpaceDN w:val="0"/>
        <w:adjustRightInd w:val="0"/>
        <w:spacing w:after="120"/>
        <w:ind w:left="567"/>
        <w:jc w:val="both"/>
        <w:rPr>
          <w:b/>
          <w:i/>
          <w:sz w:val="22"/>
          <w:szCs w:val="22"/>
        </w:rPr>
      </w:pPr>
      <w:r w:rsidRPr="001F195E">
        <w:rPr>
          <w:sz w:val="22"/>
          <w:szCs w:val="22"/>
        </w:rPr>
        <w:t>П</w:t>
      </w:r>
      <w:r w:rsidR="001C0032" w:rsidRPr="001F195E">
        <w:rPr>
          <w:sz w:val="22"/>
          <w:szCs w:val="22"/>
        </w:rPr>
        <w:t>рисвоенный эмитенту налоговыми органами идентифика</w:t>
      </w:r>
      <w:r w:rsidRPr="001F195E">
        <w:rPr>
          <w:sz w:val="22"/>
          <w:szCs w:val="22"/>
        </w:rPr>
        <w:t xml:space="preserve">ционный номер налогоплательщика: </w:t>
      </w:r>
      <w:r w:rsidRPr="001F195E">
        <w:rPr>
          <w:b/>
          <w:i/>
          <w:sz w:val="22"/>
          <w:szCs w:val="22"/>
        </w:rPr>
        <w:t>7708776756.</w:t>
      </w:r>
    </w:p>
    <w:p w:rsidR="001C0032" w:rsidRPr="001F195E" w:rsidRDefault="001C0032" w:rsidP="0086063C">
      <w:pPr>
        <w:autoSpaceDE w:val="0"/>
        <w:autoSpaceDN w:val="0"/>
        <w:adjustRightInd w:val="0"/>
        <w:spacing w:after="120"/>
        <w:ind w:left="567"/>
        <w:jc w:val="both"/>
        <w:outlineLvl w:val="2"/>
        <w:rPr>
          <w:sz w:val="22"/>
          <w:szCs w:val="22"/>
        </w:rPr>
      </w:pPr>
      <w:bookmarkStart w:id="44" w:name="_Toc343269213"/>
      <w:r w:rsidRPr="001F195E">
        <w:rPr>
          <w:sz w:val="22"/>
          <w:szCs w:val="22"/>
        </w:rPr>
        <w:t>4.1.6. Филиалы и представительства эмитента</w:t>
      </w:r>
      <w:bookmarkEnd w:id="44"/>
      <w:r w:rsidR="0086063C">
        <w:rPr>
          <w:sz w:val="22"/>
          <w:szCs w:val="22"/>
        </w:rPr>
        <w:t>:</w:t>
      </w:r>
    </w:p>
    <w:p w:rsidR="001C0032" w:rsidRPr="001F195E" w:rsidRDefault="005B7A1A" w:rsidP="0086063C">
      <w:pPr>
        <w:autoSpaceDE w:val="0"/>
        <w:autoSpaceDN w:val="0"/>
        <w:adjustRightInd w:val="0"/>
        <w:spacing w:after="120"/>
        <w:ind w:left="567"/>
        <w:jc w:val="both"/>
        <w:rPr>
          <w:b/>
          <w:i/>
          <w:sz w:val="22"/>
          <w:szCs w:val="22"/>
        </w:rPr>
      </w:pPr>
      <w:r w:rsidRPr="001F195E">
        <w:rPr>
          <w:b/>
          <w:i/>
          <w:sz w:val="22"/>
          <w:szCs w:val="22"/>
        </w:rPr>
        <w:t xml:space="preserve">С </w:t>
      </w:r>
      <w:r w:rsidR="00C97126" w:rsidRPr="001F195E">
        <w:rPr>
          <w:b/>
          <w:i/>
          <w:sz w:val="22"/>
          <w:szCs w:val="22"/>
        </w:rPr>
        <w:t xml:space="preserve">даты </w:t>
      </w:r>
      <w:r w:rsidRPr="001F195E">
        <w:rPr>
          <w:b/>
          <w:i/>
          <w:sz w:val="22"/>
          <w:szCs w:val="22"/>
        </w:rPr>
        <w:t xml:space="preserve">государственной регистрации </w:t>
      </w:r>
      <w:r w:rsidR="00C97126" w:rsidRPr="001F195E">
        <w:rPr>
          <w:b/>
          <w:i/>
          <w:sz w:val="22"/>
          <w:szCs w:val="22"/>
        </w:rPr>
        <w:t xml:space="preserve">Эмитента </w:t>
      </w:r>
      <w:r w:rsidRPr="001F195E">
        <w:rPr>
          <w:b/>
          <w:i/>
          <w:sz w:val="22"/>
          <w:szCs w:val="22"/>
        </w:rPr>
        <w:t xml:space="preserve">и до даты утверждения настоящего </w:t>
      </w:r>
      <w:r w:rsidR="00C97126" w:rsidRPr="001F195E">
        <w:rPr>
          <w:b/>
          <w:i/>
          <w:sz w:val="22"/>
          <w:szCs w:val="22"/>
        </w:rPr>
        <w:t>П</w:t>
      </w:r>
      <w:r w:rsidRPr="001F195E">
        <w:rPr>
          <w:b/>
          <w:i/>
          <w:sz w:val="22"/>
          <w:szCs w:val="22"/>
        </w:rPr>
        <w:t>роспекта ценных бумаг филиал</w:t>
      </w:r>
      <w:r w:rsidR="00C97126" w:rsidRPr="001F195E">
        <w:rPr>
          <w:b/>
          <w:i/>
          <w:sz w:val="22"/>
          <w:szCs w:val="22"/>
        </w:rPr>
        <w:t>ы</w:t>
      </w:r>
      <w:r w:rsidRPr="001F195E">
        <w:rPr>
          <w:b/>
          <w:i/>
          <w:sz w:val="22"/>
          <w:szCs w:val="22"/>
        </w:rPr>
        <w:t xml:space="preserve"> и представительств</w:t>
      </w:r>
      <w:r w:rsidR="00C97126" w:rsidRPr="001F195E">
        <w:rPr>
          <w:b/>
          <w:i/>
          <w:sz w:val="22"/>
          <w:szCs w:val="22"/>
        </w:rPr>
        <w:t>а</w:t>
      </w:r>
      <w:r w:rsidRPr="001F195E">
        <w:rPr>
          <w:b/>
          <w:i/>
          <w:sz w:val="22"/>
          <w:szCs w:val="22"/>
        </w:rPr>
        <w:t xml:space="preserve"> не созда</w:t>
      </w:r>
      <w:r w:rsidR="00C97126" w:rsidRPr="001F195E">
        <w:rPr>
          <w:b/>
          <w:i/>
          <w:sz w:val="22"/>
          <w:szCs w:val="22"/>
        </w:rPr>
        <w:t>вались</w:t>
      </w:r>
      <w:r w:rsidRPr="001F195E">
        <w:rPr>
          <w:b/>
          <w:i/>
          <w:sz w:val="22"/>
          <w:szCs w:val="22"/>
        </w:rPr>
        <w:t>.</w:t>
      </w:r>
    </w:p>
    <w:p w:rsidR="001C0032" w:rsidRPr="001F195E" w:rsidRDefault="001C0032" w:rsidP="00D65577">
      <w:pPr>
        <w:autoSpaceDE w:val="0"/>
        <w:autoSpaceDN w:val="0"/>
        <w:adjustRightInd w:val="0"/>
        <w:spacing w:after="120"/>
        <w:ind w:left="567" w:hanging="567"/>
        <w:jc w:val="both"/>
        <w:rPr>
          <w:sz w:val="22"/>
          <w:szCs w:val="22"/>
        </w:rPr>
      </w:pPr>
      <w:r w:rsidRPr="001F195E">
        <w:rPr>
          <w:sz w:val="22"/>
          <w:szCs w:val="22"/>
        </w:rPr>
        <w:t xml:space="preserve">4.2. </w:t>
      </w:r>
      <w:r w:rsidR="00D65577">
        <w:rPr>
          <w:sz w:val="22"/>
          <w:szCs w:val="22"/>
        </w:rPr>
        <w:tab/>
      </w:r>
      <w:r w:rsidRPr="001F195E">
        <w:rPr>
          <w:sz w:val="22"/>
          <w:szCs w:val="22"/>
        </w:rPr>
        <w:t>Основная хозяйственная деятельность эмитента</w:t>
      </w:r>
      <w:r w:rsidR="0086063C">
        <w:rPr>
          <w:sz w:val="22"/>
          <w:szCs w:val="22"/>
        </w:rPr>
        <w:t>.</w:t>
      </w:r>
    </w:p>
    <w:p w:rsidR="001C0032" w:rsidRPr="001F195E" w:rsidRDefault="001C0032" w:rsidP="0086063C">
      <w:pPr>
        <w:autoSpaceDE w:val="0"/>
        <w:autoSpaceDN w:val="0"/>
        <w:adjustRightInd w:val="0"/>
        <w:spacing w:after="120"/>
        <w:ind w:left="567"/>
        <w:jc w:val="both"/>
        <w:rPr>
          <w:sz w:val="22"/>
          <w:szCs w:val="22"/>
        </w:rPr>
      </w:pPr>
      <w:r w:rsidRPr="001F195E">
        <w:rPr>
          <w:sz w:val="22"/>
          <w:szCs w:val="22"/>
        </w:rPr>
        <w:t>4.2.1. Отраслевая принадлежность эмитента</w:t>
      </w:r>
      <w:r w:rsidR="0086063C">
        <w:rPr>
          <w:sz w:val="22"/>
          <w:szCs w:val="22"/>
        </w:rPr>
        <w:t>:</w:t>
      </w:r>
    </w:p>
    <w:p w:rsidR="001C0032" w:rsidRPr="001F195E" w:rsidRDefault="005B7A1A" w:rsidP="0086063C">
      <w:pPr>
        <w:autoSpaceDE w:val="0"/>
        <w:autoSpaceDN w:val="0"/>
        <w:adjustRightInd w:val="0"/>
        <w:spacing w:after="120"/>
        <w:ind w:left="567"/>
        <w:jc w:val="both"/>
        <w:rPr>
          <w:sz w:val="22"/>
          <w:szCs w:val="22"/>
        </w:rPr>
      </w:pPr>
      <w:r w:rsidRPr="001F195E">
        <w:rPr>
          <w:sz w:val="22"/>
          <w:szCs w:val="22"/>
        </w:rPr>
        <w:t>К</w:t>
      </w:r>
      <w:r w:rsidR="001C0032" w:rsidRPr="001F195E">
        <w:rPr>
          <w:sz w:val="22"/>
          <w:szCs w:val="22"/>
        </w:rPr>
        <w:t xml:space="preserve">од основного отраслевого направления деятельности эмитента согласно </w:t>
      </w:r>
      <w:hyperlink r:id="rId75" w:history="1">
        <w:r w:rsidR="001C0032" w:rsidRPr="001F195E">
          <w:rPr>
            <w:sz w:val="22"/>
            <w:szCs w:val="22"/>
          </w:rPr>
          <w:t>ОКВЭД</w:t>
        </w:r>
      </w:hyperlink>
      <w:r w:rsidR="0086063C">
        <w:rPr>
          <w:sz w:val="22"/>
          <w:szCs w:val="22"/>
        </w:rPr>
        <w:t>:</w:t>
      </w:r>
    </w:p>
    <w:p w:rsidR="001C0032" w:rsidRPr="001F195E" w:rsidRDefault="005B7A1A" w:rsidP="0086063C">
      <w:pPr>
        <w:autoSpaceDE w:val="0"/>
        <w:autoSpaceDN w:val="0"/>
        <w:adjustRightInd w:val="0"/>
        <w:spacing w:after="120"/>
        <w:ind w:left="567"/>
        <w:jc w:val="both"/>
        <w:rPr>
          <w:b/>
          <w:bCs/>
          <w:i/>
          <w:iCs/>
          <w:sz w:val="22"/>
          <w:szCs w:val="22"/>
        </w:rPr>
      </w:pPr>
      <w:r w:rsidRPr="001F195E">
        <w:rPr>
          <w:b/>
          <w:i/>
          <w:sz w:val="22"/>
          <w:szCs w:val="22"/>
        </w:rPr>
        <w:t>65.23.1</w:t>
      </w:r>
      <w:r w:rsidRPr="001F195E">
        <w:rPr>
          <w:b/>
          <w:bCs/>
          <w:i/>
          <w:iCs/>
          <w:sz w:val="22"/>
          <w:szCs w:val="22"/>
        </w:rPr>
        <w:t>; 65.23.3; 67.13.4; 74.13; 74.14; 74.15.2</w:t>
      </w:r>
      <w:r w:rsidR="005A6E8D" w:rsidRPr="001F195E">
        <w:rPr>
          <w:b/>
          <w:bCs/>
          <w:i/>
          <w:iCs/>
          <w:sz w:val="22"/>
          <w:szCs w:val="22"/>
        </w:rPr>
        <w:t>.</w:t>
      </w:r>
    </w:p>
    <w:p w:rsidR="001C0032" w:rsidRPr="001F195E" w:rsidRDefault="001C0032" w:rsidP="0086063C">
      <w:pPr>
        <w:autoSpaceDE w:val="0"/>
        <w:autoSpaceDN w:val="0"/>
        <w:adjustRightInd w:val="0"/>
        <w:spacing w:after="120"/>
        <w:ind w:left="567"/>
        <w:jc w:val="both"/>
        <w:rPr>
          <w:sz w:val="22"/>
          <w:szCs w:val="22"/>
        </w:rPr>
      </w:pPr>
      <w:r w:rsidRPr="001F195E">
        <w:rPr>
          <w:sz w:val="22"/>
          <w:szCs w:val="22"/>
        </w:rPr>
        <w:t>4.2.2. Основная хозяйственная деятельность эмитента</w:t>
      </w:r>
    </w:p>
    <w:p w:rsidR="001C0032" w:rsidRPr="001F195E" w:rsidRDefault="00647CE0" w:rsidP="0086063C">
      <w:pPr>
        <w:autoSpaceDE w:val="0"/>
        <w:autoSpaceDN w:val="0"/>
        <w:adjustRightInd w:val="0"/>
        <w:spacing w:after="120"/>
        <w:ind w:left="567"/>
        <w:jc w:val="both"/>
        <w:rPr>
          <w:sz w:val="22"/>
          <w:szCs w:val="22"/>
        </w:rPr>
      </w:pPr>
      <w:r w:rsidRPr="001F195E">
        <w:rPr>
          <w:sz w:val="22"/>
          <w:szCs w:val="22"/>
        </w:rPr>
        <w:t>О</w:t>
      </w:r>
      <w:r w:rsidR="001C0032" w:rsidRPr="001F195E">
        <w:rPr>
          <w:sz w:val="22"/>
          <w:szCs w:val="22"/>
        </w:rPr>
        <w:t xml:space="preserve">сновные виды хозяйственной деятельности (виды деятельности, виды продукции (работ, услуг), обеспечившие не менее чем 10 </w:t>
      </w:r>
      <w:r w:rsidR="0086063C">
        <w:rPr>
          <w:sz w:val="22"/>
          <w:szCs w:val="22"/>
        </w:rPr>
        <w:t xml:space="preserve">(Десять) </w:t>
      </w:r>
      <w:r w:rsidR="001C0032" w:rsidRPr="001F195E">
        <w:rPr>
          <w:sz w:val="22"/>
          <w:szCs w:val="22"/>
        </w:rPr>
        <w:t xml:space="preserve">процентов выручки от продаж (объема продаж) эмитента за 5 </w:t>
      </w:r>
      <w:r w:rsidR="0086063C">
        <w:rPr>
          <w:sz w:val="22"/>
          <w:szCs w:val="22"/>
        </w:rPr>
        <w:t xml:space="preserve">(Пять) </w:t>
      </w:r>
      <w:r w:rsidR="001C0032" w:rsidRPr="001F195E">
        <w:rPr>
          <w:sz w:val="22"/>
          <w:szCs w:val="22"/>
        </w:rPr>
        <w:t xml:space="preserve">последних завершенных финансовых лет либо за каждый завершенный финансовый год, если эмитент осуществляет свою деятельность менее 5 </w:t>
      </w:r>
      <w:r w:rsidR="0086063C">
        <w:rPr>
          <w:sz w:val="22"/>
          <w:szCs w:val="22"/>
        </w:rPr>
        <w:t xml:space="preserve">(Пяти) </w:t>
      </w:r>
      <w:r w:rsidR="001C0032" w:rsidRPr="001F195E">
        <w:rPr>
          <w:sz w:val="22"/>
          <w:szCs w:val="22"/>
        </w:rPr>
        <w:t>лет, а также за последний завершенный отчетный период до даты утверждения проспекта ценных бумаг.</w:t>
      </w:r>
    </w:p>
    <w:p w:rsidR="001A07F0" w:rsidRPr="001F195E" w:rsidRDefault="001A07F0" w:rsidP="0086063C">
      <w:pPr>
        <w:pStyle w:val="ConsPlusNormal"/>
        <w:spacing w:after="120"/>
        <w:ind w:left="567" w:firstLine="0"/>
        <w:jc w:val="both"/>
        <w:rPr>
          <w:rFonts w:ascii="Times New Roman" w:hAnsi="Times New Roman" w:cs="Times New Roman"/>
          <w:b/>
          <w:i/>
          <w:sz w:val="22"/>
          <w:szCs w:val="22"/>
        </w:rPr>
      </w:pPr>
      <w:r w:rsidRPr="001F195E">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1F195E">
          <w:rPr>
            <w:rFonts w:ascii="Times New Roman" w:hAnsi="Times New Roman" w:cs="Times New Roman"/>
            <w:b/>
            <w:i/>
            <w:sz w:val="22"/>
            <w:szCs w:val="22"/>
          </w:rPr>
          <w:t>2012 г</w:t>
        </w:r>
      </w:smartTag>
      <w:r w:rsidR="0086063C">
        <w:rPr>
          <w:rFonts w:ascii="Times New Roman" w:hAnsi="Times New Roman" w:cs="Times New Roman"/>
          <w:b/>
          <w:i/>
          <w:sz w:val="22"/>
          <w:szCs w:val="22"/>
        </w:rPr>
        <w:t>. В соответствии с п.3 ст.</w:t>
      </w:r>
      <w:r w:rsidRPr="001F195E">
        <w:rPr>
          <w:rFonts w:ascii="Times New Roman" w:hAnsi="Times New Roman" w:cs="Times New Roman"/>
          <w:b/>
          <w:i/>
          <w:sz w:val="22"/>
          <w:szCs w:val="22"/>
        </w:rPr>
        <w:t xml:space="preserve">15 Федерального закона от </w:t>
      </w:r>
      <w:r w:rsidR="00AA4894">
        <w:rPr>
          <w:rFonts w:ascii="Times New Roman" w:hAnsi="Times New Roman" w:cs="Times New Roman"/>
          <w:b/>
          <w:i/>
          <w:sz w:val="22"/>
          <w:szCs w:val="22"/>
        </w:rPr>
        <w:t>06.12.2011 г.</w:t>
      </w:r>
      <w:r w:rsidRPr="001F195E">
        <w:rPr>
          <w:rFonts w:ascii="Times New Roman" w:hAnsi="Times New Roman" w:cs="Times New Roman"/>
          <w:b/>
          <w:i/>
          <w:sz w:val="22"/>
          <w:szCs w:val="22"/>
        </w:rPr>
        <w:t xml:space="preserve"> №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их государственной регистра</w:t>
      </w:r>
      <w:r w:rsidR="0086063C">
        <w:rPr>
          <w:rFonts w:ascii="Times New Roman" w:hAnsi="Times New Roman" w:cs="Times New Roman"/>
          <w:b/>
          <w:i/>
          <w:sz w:val="22"/>
          <w:szCs w:val="22"/>
        </w:rPr>
        <w:t xml:space="preserve">ции </w:t>
      </w:r>
      <w:r w:rsidRPr="001F195E">
        <w:rPr>
          <w:rFonts w:ascii="Times New Roman" w:hAnsi="Times New Roman" w:cs="Times New Roman"/>
          <w:b/>
          <w:i/>
          <w:sz w:val="22"/>
          <w:szCs w:val="22"/>
        </w:rPr>
        <w:t>по 31 декабря календар</w:t>
      </w:r>
      <w:r w:rsidR="0086063C">
        <w:rPr>
          <w:rFonts w:ascii="Times New Roman" w:hAnsi="Times New Roman" w:cs="Times New Roman"/>
          <w:b/>
          <w:i/>
          <w:sz w:val="22"/>
          <w:szCs w:val="22"/>
        </w:rPr>
        <w:t xml:space="preserve">ного года, следующего за годом </w:t>
      </w:r>
      <w:r w:rsidRPr="001F195E">
        <w:rPr>
          <w:rFonts w:ascii="Times New Roman" w:hAnsi="Times New Roman" w:cs="Times New Roman"/>
          <w:b/>
          <w:i/>
          <w:sz w:val="22"/>
          <w:szCs w:val="22"/>
        </w:rPr>
        <w:t>государственной регистрации указанного субъекта включительно.</w:t>
      </w:r>
    </w:p>
    <w:p w:rsidR="001A07F0" w:rsidRPr="001F195E" w:rsidRDefault="001A07F0" w:rsidP="0086063C">
      <w:pPr>
        <w:pStyle w:val="ConsPlusNormal"/>
        <w:spacing w:after="120"/>
        <w:ind w:left="567" w:firstLine="0"/>
        <w:jc w:val="both"/>
        <w:rPr>
          <w:rFonts w:ascii="Times New Roman" w:hAnsi="Times New Roman" w:cs="Times New Roman"/>
          <w:b/>
          <w:i/>
          <w:sz w:val="22"/>
          <w:szCs w:val="22"/>
        </w:rPr>
      </w:pPr>
      <w:r w:rsidRPr="001F195E">
        <w:rPr>
          <w:rFonts w:ascii="Times New Roman" w:hAnsi="Times New Roman" w:cs="Times New Roman"/>
          <w:b/>
          <w:i/>
          <w:sz w:val="22"/>
          <w:szCs w:val="22"/>
        </w:rPr>
        <w:t>Таким образом, первый отчетный год для Эмитента завершится 31 декабря 2013 года.</w:t>
      </w:r>
    </w:p>
    <w:p w:rsidR="001A07F0" w:rsidRPr="001F195E" w:rsidRDefault="001A07F0" w:rsidP="0086063C">
      <w:pPr>
        <w:widowControl w:val="0"/>
        <w:autoSpaceDE w:val="0"/>
        <w:autoSpaceDN w:val="0"/>
        <w:adjustRightInd w:val="0"/>
        <w:spacing w:after="120"/>
        <w:ind w:left="567"/>
        <w:jc w:val="both"/>
        <w:rPr>
          <w:b/>
          <w:i/>
          <w:sz w:val="22"/>
          <w:szCs w:val="22"/>
        </w:rPr>
      </w:pPr>
      <w:r w:rsidRPr="001F195E">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0F0509" w:rsidRPr="001F195E" w:rsidRDefault="001A07F0" w:rsidP="0086063C">
      <w:pPr>
        <w:pStyle w:val="ConsPlusNormal"/>
        <w:spacing w:after="120"/>
        <w:ind w:left="567" w:firstLine="0"/>
        <w:jc w:val="both"/>
        <w:rPr>
          <w:rFonts w:ascii="Times New Roman" w:hAnsi="Times New Roman" w:cs="Times New Roman"/>
          <w:b/>
          <w:i/>
          <w:sz w:val="22"/>
          <w:szCs w:val="22"/>
        </w:rPr>
      </w:pPr>
      <w:r w:rsidRPr="001F195E">
        <w:rPr>
          <w:rFonts w:ascii="Times New Roman" w:hAnsi="Times New Roman" w:cs="Times New Roman"/>
          <w:b/>
          <w:i/>
          <w:sz w:val="22"/>
          <w:szCs w:val="22"/>
        </w:rPr>
        <w:t xml:space="preserve">Учитывая вышеизложенное, </w:t>
      </w:r>
      <w:r w:rsidR="000F0509" w:rsidRPr="001F195E">
        <w:rPr>
          <w:rFonts w:ascii="Times New Roman" w:hAnsi="Times New Roman" w:cs="Times New Roman"/>
          <w:b/>
          <w:i/>
          <w:sz w:val="22"/>
          <w:szCs w:val="22"/>
        </w:rPr>
        <w:t xml:space="preserve">у Эмитента отсутствует возможность представления указанных в настоящем пункте сведений за 5 </w:t>
      </w:r>
      <w:r w:rsidR="0086063C">
        <w:rPr>
          <w:rFonts w:ascii="Times New Roman" w:hAnsi="Times New Roman" w:cs="Times New Roman"/>
          <w:b/>
          <w:i/>
          <w:sz w:val="22"/>
          <w:szCs w:val="22"/>
        </w:rPr>
        <w:t xml:space="preserve">(Пять) </w:t>
      </w:r>
      <w:r w:rsidR="000F0509" w:rsidRPr="001F195E">
        <w:rPr>
          <w:rFonts w:ascii="Times New Roman" w:hAnsi="Times New Roman" w:cs="Times New Roman"/>
          <w:b/>
          <w:i/>
          <w:sz w:val="22"/>
          <w:szCs w:val="22"/>
        </w:rPr>
        <w:t>последних завершенных финансовых лет либо за каждый завершенный финансовый год.</w:t>
      </w:r>
    </w:p>
    <w:p w:rsidR="000F0509" w:rsidRPr="001F195E" w:rsidRDefault="000F0509" w:rsidP="0086063C">
      <w:pPr>
        <w:widowControl w:val="0"/>
        <w:autoSpaceDE w:val="0"/>
        <w:autoSpaceDN w:val="0"/>
        <w:adjustRightInd w:val="0"/>
        <w:spacing w:after="120"/>
        <w:ind w:left="567"/>
        <w:jc w:val="both"/>
        <w:rPr>
          <w:b/>
          <w:i/>
          <w:sz w:val="22"/>
          <w:szCs w:val="22"/>
        </w:rPr>
      </w:pPr>
      <w:r w:rsidRPr="001F195E">
        <w:rPr>
          <w:b/>
          <w:i/>
          <w:sz w:val="22"/>
          <w:szCs w:val="22"/>
        </w:rPr>
        <w:t>Согласно п. 3.11. Положения о раскрытии информации последним завершенным отчетным периодом, информация за который указывается в проспекте ценных бумаг, является последний предшествующий утверждению проспекта ценных бумаг уполномоченным органом эмитента от</w:t>
      </w:r>
      <w:r w:rsidR="0086063C">
        <w:rPr>
          <w:b/>
          <w:i/>
          <w:sz w:val="22"/>
          <w:szCs w:val="22"/>
        </w:rPr>
        <w:t>четный период, состоящий из 3 (Трех), 6 (Шести), 9 (Девяти) или 12 (Д</w:t>
      </w:r>
      <w:r w:rsidRPr="001F195E">
        <w:rPr>
          <w:b/>
          <w:i/>
          <w:sz w:val="22"/>
          <w:szCs w:val="22"/>
        </w:rPr>
        <w:t xml:space="preserve">венадцати) месяцев,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 </w:t>
      </w:r>
    </w:p>
    <w:p w:rsidR="000978EA" w:rsidRPr="001F195E" w:rsidRDefault="000978EA" w:rsidP="0086063C">
      <w:pPr>
        <w:adjustRightInd w:val="0"/>
        <w:spacing w:after="120"/>
        <w:ind w:left="567"/>
        <w:jc w:val="both"/>
        <w:rPr>
          <w:b/>
          <w:bCs/>
          <w:i/>
          <w:iCs/>
          <w:sz w:val="22"/>
          <w:szCs w:val="22"/>
        </w:rPr>
      </w:pPr>
      <w:r w:rsidRPr="001F195E">
        <w:rPr>
          <w:b/>
          <w:i/>
          <w:sz w:val="22"/>
          <w:szCs w:val="22"/>
        </w:rPr>
        <w:t xml:space="preserve">На дату утверждения настоящего Проспекта ценных бумаг срок представления бухгалтерской отчетности Эмитента </w:t>
      </w:r>
      <w:r w:rsidR="0046423A" w:rsidRPr="001F195E">
        <w:rPr>
          <w:b/>
          <w:i/>
          <w:sz w:val="22"/>
          <w:szCs w:val="22"/>
        </w:rPr>
        <w:t xml:space="preserve">за указанные периоды </w:t>
      </w:r>
      <w:r w:rsidRPr="001F195E">
        <w:rPr>
          <w:b/>
          <w:i/>
          <w:sz w:val="22"/>
          <w:szCs w:val="22"/>
        </w:rPr>
        <w:t xml:space="preserve">не истек, </w:t>
      </w:r>
      <w:r w:rsidRPr="001F195E">
        <w:rPr>
          <w:b/>
          <w:bCs/>
          <w:i/>
          <w:iCs/>
          <w:sz w:val="22"/>
          <w:szCs w:val="22"/>
        </w:rPr>
        <w:t xml:space="preserve">бухгалтерская отчетность </w:t>
      </w:r>
      <w:r w:rsidR="0046423A" w:rsidRPr="001F195E">
        <w:rPr>
          <w:b/>
          <w:bCs/>
          <w:i/>
          <w:iCs/>
          <w:sz w:val="22"/>
          <w:szCs w:val="22"/>
        </w:rPr>
        <w:t xml:space="preserve">за указанные периоды </w:t>
      </w:r>
      <w:r w:rsidRPr="001F195E">
        <w:rPr>
          <w:b/>
          <w:bCs/>
          <w:i/>
          <w:iCs/>
          <w:sz w:val="22"/>
          <w:szCs w:val="22"/>
        </w:rPr>
        <w:t xml:space="preserve">не составлялась до истечения установленного срока ее представления. </w:t>
      </w:r>
    </w:p>
    <w:p w:rsidR="000F0509" w:rsidRPr="001F195E" w:rsidRDefault="000F0509" w:rsidP="0086063C">
      <w:pPr>
        <w:pStyle w:val="ConsPlusNormal"/>
        <w:spacing w:after="120"/>
        <w:ind w:left="567" w:firstLine="0"/>
        <w:jc w:val="both"/>
        <w:rPr>
          <w:rFonts w:ascii="Times New Roman" w:hAnsi="Times New Roman" w:cs="Times New Roman"/>
          <w:b/>
          <w:i/>
          <w:sz w:val="22"/>
          <w:szCs w:val="22"/>
        </w:rPr>
      </w:pPr>
      <w:r w:rsidRPr="001F195E">
        <w:rPr>
          <w:rFonts w:ascii="Times New Roman" w:hAnsi="Times New Roman" w:cs="Times New Roman"/>
          <w:b/>
          <w:i/>
          <w:sz w:val="22"/>
          <w:szCs w:val="22"/>
        </w:rPr>
        <w:t>Учитывая это</w:t>
      </w:r>
      <w:r w:rsidR="0086063C">
        <w:rPr>
          <w:rFonts w:ascii="Times New Roman" w:hAnsi="Times New Roman" w:cs="Times New Roman"/>
          <w:b/>
          <w:i/>
          <w:sz w:val="22"/>
          <w:szCs w:val="22"/>
        </w:rPr>
        <w:t>,</w:t>
      </w:r>
      <w:r w:rsidRPr="001F195E">
        <w:rPr>
          <w:rFonts w:ascii="Times New Roman" w:hAnsi="Times New Roman" w:cs="Times New Roman"/>
          <w:b/>
          <w:i/>
          <w:sz w:val="22"/>
          <w:szCs w:val="22"/>
        </w:rPr>
        <w:t xml:space="preserve"> у Эм</w:t>
      </w:r>
      <w:r w:rsidR="0086063C">
        <w:rPr>
          <w:rFonts w:ascii="Times New Roman" w:hAnsi="Times New Roman" w:cs="Times New Roman"/>
          <w:b/>
          <w:i/>
          <w:sz w:val="22"/>
          <w:szCs w:val="22"/>
        </w:rPr>
        <w:t xml:space="preserve">итента отсутствует возможность </w:t>
      </w:r>
      <w:r w:rsidRPr="001F195E">
        <w:rPr>
          <w:rFonts w:ascii="Times New Roman" w:hAnsi="Times New Roman" w:cs="Times New Roman"/>
          <w:b/>
          <w:i/>
          <w:sz w:val="22"/>
          <w:szCs w:val="22"/>
        </w:rPr>
        <w:t>представлени</w:t>
      </w:r>
      <w:r w:rsidR="0086063C">
        <w:rPr>
          <w:rFonts w:ascii="Times New Roman" w:hAnsi="Times New Roman" w:cs="Times New Roman"/>
          <w:b/>
          <w:i/>
          <w:sz w:val="22"/>
          <w:szCs w:val="22"/>
        </w:rPr>
        <w:t xml:space="preserve">я указанных в настоящем пункте </w:t>
      </w:r>
      <w:r w:rsidRPr="001F195E">
        <w:rPr>
          <w:rFonts w:ascii="Times New Roman" w:hAnsi="Times New Roman" w:cs="Times New Roman"/>
          <w:b/>
          <w:i/>
          <w:sz w:val="22"/>
          <w:szCs w:val="22"/>
        </w:rPr>
        <w:t>сведений за последний завершенный отчетный период до даты утв</w:t>
      </w:r>
      <w:r w:rsidR="0086063C">
        <w:rPr>
          <w:rFonts w:ascii="Times New Roman" w:hAnsi="Times New Roman" w:cs="Times New Roman"/>
          <w:b/>
          <w:i/>
          <w:sz w:val="22"/>
          <w:szCs w:val="22"/>
        </w:rPr>
        <w:t>ерждения Проспекта ценных бумаг</w:t>
      </w:r>
      <w:r w:rsidRPr="001F195E">
        <w:rPr>
          <w:rFonts w:ascii="Times New Roman" w:hAnsi="Times New Roman" w:cs="Times New Roman"/>
          <w:b/>
          <w:i/>
          <w:sz w:val="22"/>
          <w:szCs w:val="22"/>
        </w:rPr>
        <w:t>.</w:t>
      </w:r>
    </w:p>
    <w:p w:rsidR="001C0032" w:rsidRPr="001F195E" w:rsidRDefault="00647CE0" w:rsidP="0086063C">
      <w:pPr>
        <w:autoSpaceDE w:val="0"/>
        <w:autoSpaceDN w:val="0"/>
        <w:adjustRightInd w:val="0"/>
        <w:spacing w:after="120"/>
        <w:ind w:left="567"/>
        <w:jc w:val="both"/>
        <w:rPr>
          <w:sz w:val="22"/>
          <w:szCs w:val="22"/>
        </w:rPr>
      </w:pPr>
      <w:r w:rsidRPr="001F195E">
        <w:rPr>
          <w:sz w:val="22"/>
          <w:szCs w:val="22"/>
        </w:rPr>
        <w:t>И</w:t>
      </w:r>
      <w:r w:rsidR="001C0032" w:rsidRPr="001F195E">
        <w:rPr>
          <w:sz w:val="22"/>
          <w:szCs w:val="22"/>
        </w:rPr>
        <w:t xml:space="preserve">зменения размера выручки от продаж (объема продаж) эмитента от основной хозяйственной деятельности на 10 </w:t>
      </w:r>
      <w:r w:rsidR="0086063C">
        <w:rPr>
          <w:sz w:val="22"/>
          <w:szCs w:val="22"/>
        </w:rPr>
        <w:t xml:space="preserve">(Десять) </w:t>
      </w:r>
      <w:r w:rsidR="001C0032" w:rsidRPr="001F195E">
        <w:rPr>
          <w:sz w:val="22"/>
          <w:szCs w:val="22"/>
        </w:rPr>
        <w:t>и более процентов по сравнению с соответствующим предыдущим отчетным периодом и причины таких изменений</w:t>
      </w:r>
      <w:r w:rsidR="001C0BAE" w:rsidRPr="001F195E">
        <w:rPr>
          <w:sz w:val="22"/>
          <w:szCs w:val="22"/>
        </w:rPr>
        <w:t>:</w:t>
      </w:r>
    </w:p>
    <w:p w:rsidR="001C0BAE" w:rsidRPr="001F195E" w:rsidRDefault="001C0BAE" w:rsidP="0086063C">
      <w:pPr>
        <w:pStyle w:val="ConsPlusNormal"/>
        <w:spacing w:after="120"/>
        <w:ind w:left="567" w:firstLine="0"/>
        <w:jc w:val="both"/>
        <w:rPr>
          <w:rFonts w:ascii="Times New Roman" w:hAnsi="Times New Roman" w:cs="Times New Roman"/>
          <w:b/>
          <w:i/>
          <w:sz w:val="22"/>
          <w:szCs w:val="22"/>
        </w:rPr>
      </w:pPr>
      <w:r w:rsidRPr="001F195E">
        <w:rPr>
          <w:rFonts w:ascii="Times New Roman" w:hAnsi="Times New Roman" w:cs="Times New Roman"/>
          <w:b/>
          <w:i/>
          <w:sz w:val="22"/>
          <w:szCs w:val="22"/>
        </w:rPr>
        <w:t xml:space="preserve">В связи с отсутствием возможности представления сведений об основных видах хозяйственной деятельности (видах деятельности, видах продукции (работ, услуг), обеспечивших не менее чем 10 </w:t>
      </w:r>
      <w:r w:rsidR="0086063C">
        <w:rPr>
          <w:rFonts w:ascii="Times New Roman" w:hAnsi="Times New Roman" w:cs="Times New Roman"/>
          <w:b/>
          <w:i/>
          <w:sz w:val="22"/>
          <w:szCs w:val="22"/>
        </w:rPr>
        <w:t xml:space="preserve">(Десять) </w:t>
      </w:r>
      <w:r w:rsidRPr="001F195E">
        <w:rPr>
          <w:rFonts w:ascii="Times New Roman" w:hAnsi="Times New Roman" w:cs="Times New Roman"/>
          <w:b/>
          <w:i/>
          <w:sz w:val="22"/>
          <w:szCs w:val="22"/>
        </w:rPr>
        <w:t xml:space="preserve">процентов выручки от продаж (объема продаж) Эмитента за 5 </w:t>
      </w:r>
      <w:r w:rsidR="0086063C">
        <w:rPr>
          <w:rFonts w:ascii="Times New Roman" w:hAnsi="Times New Roman" w:cs="Times New Roman"/>
          <w:b/>
          <w:i/>
          <w:sz w:val="22"/>
          <w:szCs w:val="22"/>
        </w:rPr>
        <w:t xml:space="preserve">(Пять) </w:t>
      </w:r>
      <w:r w:rsidRPr="001F195E">
        <w:rPr>
          <w:rFonts w:ascii="Times New Roman" w:hAnsi="Times New Roman" w:cs="Times New Roman"/>
          <w:b/>
          <w:i/>
          <w:sz w:val="22"/>
          <w:szCs w:val="22"/>
        </w:rPr>
        <w:t xml:space="preserve">последних завершенных финансовых лет либо за каждый завершенный финансовый год, а также за последний завершенный отчетный период до даты утверждения </w:t>
      </w:r>
      <w:r w:rsidR="004A4CA8">
        <w:rPr>
          <w:rFonts w:ascii="Times New Roman" w:hAnsi="Times New Roman" w:cs="Times New Roman"/>
          <w:b/>
          <w:i/>
          <w:sz w:val="22"/>
          <w:szCs w:val="22"/>
        </w:rPr>
        <w:t>П</w:t>
      </w:r>
      <w:r w:rsidRPr="001F195E">
        <w:rPr>
          <w:rFonts w:ascii="Times New Roman" w:hAnsi="Times New Roman" w:cs="Times New Roman"/>
          <w:b/>
          <w:i/>
          <w:sz w:val="22"/>
          <w:szCs w:val="22"/>
        </w:rPr>
        <w:t>роспекта ценных бумаг</w:t>
      </w:r>
      <w:r w:rsidR="0086063C">
        <w:rPr>
          <w:rFonts w:ascii="Times New Roman" w:hAnsi="Times New Roman" w:cs="Times New Roman"/>
          <w:b/>
          <w:i/>
          <w:sz w:val="22"/>
          <w:szCs w:val="22"/>
        </w:rPr>
        <w:t>,</w:t>
      </w:r>
      <w:r w:rsidRPr="001F195E">
        <w:rPr>
          <w:rFonts w:ascii="Times New Roman" w:hAnsi="Times New Roman" w:cs="Times New Roman"/>
          <w:b/>
          <w:i/>
          <w:sz w:val="22"/>
          <w:szCs w:val="22"/>
        </w:rPr>
        <w:t xml:space="preserve"> не представляется возможным представить </w:t>
      </w:r>
      <w:r w:rsidR="00320D0B" w:rsidRPr="001F195E">
        <w:rPr>
          <w:rFonts w:ascii="Times New Roman" w:hAnsi="Times New Roman" w:cs="Times New Roman"/>
          <w:b/>
          <w:i/>
          <w:sz w:val="22"/>
          <w:szCs w:val="22"/>
        </w:rPr>
        <w:t xml:space="preserve">указанную в настоящем пункте </w:t>
      </w:r>
      <w:r w:rsidRPr="001F195E">
        <w:rPr>
          <w:rFonts w:ascii="Times New Roman" w:hAnsi="Times New Roman" w:cs="Times New Roman"/>
          <w:b/>
          <w:i/>
          <w:sz w:val="22"/>
          <w:szCs w:val="22"/>
        </w:rPr>
        <w:t>информацию</w:t>
      </w:r>
      <w:r w:rsidR="00320D0B" w:rsidRPr="001F195E">
        <w:rPr>
          <w:rFonts w:ascii="Times New Roman" w:hAnsi="Times New Roman" w:cs="Times New Roman"/>
          <w:b/>
          <w:i/>
          <w:sz w:val="22"/>
          <w:szCs w:val="22"/>
        </w:rPr>
        <w:t>.</w:t>
      </w:r>
    </w:p>
    <w:p w:rsidR="001C0032" w:rsidRPr="001F195E" w:rsidRDefault="001C0032" w:rsidP="0086063C">
      <w:pPr>
        <w:autoSpaceDE w:val="0"/>
        <w:autoSpaceDN w:val="0"/>
        <w:adjustRightInd w:val="0"/>
        <w:spacing w:after="120"/>
        <w:ind w:left="567"/>
        <w:jc w:val="both"/>
        <w:rPr>
          <w:sz w:val="22"/>
          <w:szCs w:val="22"/>
        </w:rPr>
      </w:pPr>
      <w:r w:rsidRPr="001F195E">
        <w:rPr>
          <w:sz w:val="22"/>
          <w:szCs w:val="22"/>
        </w:rPr>
        <w:t xml:space="preserve">В случае если эмитент ведет свою основную хозяйственную деятельность в нескольких странах, указывается, какие из географических областей приносят 10 </w:t>
      </w:r>
      <w:r w:rsidR="0086063C">
        <w:rPr>
          <w:sz w:val="22"/>
          <w:szCs w:val="22"/>
        </w:rPr>
        <w:t xml:space="preserve">(Десять) </w:t>
      </w:r>
      <w:r w:rsidRPr="001F195E">
        <w:rPr>
          <w:sz w:val="22"/>
          <w:szCs w:val="22"/>
        </w:rPr>
        <w:t xml:space="preserve">и более процентов выручки за каждый отчетный период, и описываются изменения размера выручки эмитента, приходящиеся на указанные географические области, на 10 </w:t>
      </w:r>
      <w:r w:rsidR="0086063C">
        <w:rPr>
          <w:sz w:val="22"/>
          <w:szCs w:val="22"/>
        </w:rPr>
        <w:t xml:space="preserve">(Десять) </w:t>
      </w:r>
      <w:r w:rsidRPr="001F195E">
        <w:rPr>
          <w:sz w:val="22"/>
          <w:szCs w:val="22"/>
        </w:rPr>
        <w:t>и более процентов по сравнению с соответствующим предыдущим отчетным периодом и причины таких изменений.</w:t>
      </w:r>
    </w:p>
    <w:p w:rsidR="001B75F0" w:rsidRPr="001F195E" w:rsidRDefault="001B75F0" w:rsidP="0086063C">
      <w:pPr>
        <w:pStyle w:val="ConsPlusNormal"/>
        <w:spacing w:after="120"/>
        <w:ind w:left="567" w:firstLine="0"/>
        <w:jc w:val="both"/>
        <w:rPr>
          <w:rFonts w:ascii="Times New Roman" w:hAnsi="Times New Roman" w:cs="Times New Roman"/>
          <w:b/>
          <w:i/>
          <w:sz w:val="22"/>
          <w:szCs w:val="22"/>
        </w:rPr>
      </w:pPr>
      <w:r w:rsidRPr="001F195E">
        <w:rPr>
          <w:rFonts w:ascii="Times New Roman" w:hAnsi="Times New Roman" w:cs="Times New Roman"/>
          <w:b/>
          <w:i/>
          <w:sz w:val="22"/>
          <w:szCs w:val="22"/>
        </w:rPr>
        <w:t>Эмитент осуществл</w:t>
      </w:r>
      <w:r w:rsidR="00320D0B" w:rsidRPr="001F195E">
        <w:rPr>
          <w:rFonts w:ascii="Times New Roman" w:hAnsi="Times New Roman" w:cs="Times New Roman"/>
          <w:b/>
          <w:i/>
          <w:sz w:val="22"/>
          <w:szCs w:val="22"/>
        </w:rPr>
        <w:t>яет</w:t>
      </w:r>
      <w:r w:rsidRPr="001F195E">
        <w:rPr>
          <w:rFonts w:ascii="Times New Roman" w:hAnsi="Times New Roman" w:cs="Times New Roman"/>
          <w:b/>
          <w:i/>
          <w:sz w:val="22"/>
          <w:szCs w:val="22"/>
        </w:rPr>
        <w:t xml:space="preserve"> деятельност</w:t>
      </w:r>
      <w:r w:rsidR="00320D0B" w:rsidRPr="001F195E">
        <w:rPr>
          <w:rFonts w:ascii="Times New Roman" w:hAnsi="Times New Roman" w:cs="Times New Roman"/>
          <w:b/>
          <w:i/>
          <w:sz w:val="22"/>
          <w:szCs w:val="22"/>
        </w:rPr>
        <w:t>ь</w:t>
      </w:r>
      <w:r w:rsidRPr="001F195E">
        <w:rPr>
          <w:rFonts w:ascii="Times New Roman" w:hAnsi="Times New Roman" w:cs="Times New Roman"/>
          <w:b/>
          <w:i/>
          <w:sz w:val="22"/>
          <w:szCs w:val="22"/>
        </w:rPr>
        <w:t xml:space="preserve"> только в Российской Федерации.</w:t>
      </w:r>
    </w:p>
    <w:p w:rsidR="001C0032" w:rsidRPr="001F195E" w:rsidRDefault="001B75F0" w:rsidP="0086063C">
      <w:pPr>
        <w:autoSpaceDE w:val="0"/>
        <w:autoSpaceDN w:val="0"/>
        <w:adjustRightInd w:val="0"/>
        <w:spacing w:after="120"/>
        <w:ind w:left="567"/>
        <w:jc w:val="both"/>
        <w:rPr>
          <w:sz w:val="22"/>
          <w:szCs w:val="22"/>
        </w:rPr>
      </w:pPr>
      <w:r w:rsidRPr="001F195E">
        <w:rPr>
          <w:sz w:val="22"/>
          <w:szCs w:val="22"/>
        </w:rPr>
        <w:t>С</w:t>
      </w:r>
      <w:r w:rsidR="001C0032" w:rsidRPr="001F195E">
        <w:rPr>
          <w:sz w:val="22"/>
          <w:szCs w:val="22"/>
        </w:rPr>
        <w:t>езонный характер основной хозяйственной деятельности эмитента.</w:t>
      </w:r>
    </w:p>
    <w:p w:rsidR="00647CE0" w:rsidRPr="001F195E" w:rsidRDefault="00647CE0" w:rsidP="0086063C">
      <w:pPr>
        <w:adjustRightInd w:val="0"/>
        <w:spacing w:after="120"/>
        <w:ind w:left="567"/>
        <w:jc w:val="both"/>
        <w:rPr>
          <w:b/>
          <w:i/>
          <w:sz w:val="22"/>
          <w:szCs w:val="22"/>
        </w:rPr>
      </w:pPr>
      <w:r w:rsidRPr="001F195E">
        <w:rPr>
          <w:b/>
          <w:i/>
          <w:sz w:val="22"/>
          <w:szCs w:val="22"/>
        </w:rPr>
        <w:t>Основная деятельность Эмитента не имеет сезонный характер.</w:t>
      </w:r>
    </w:p>
    <w:p w:rsidR="001C0032" w:rsidRPr="001F195E" w:rsidRDefault="001B75F0" w:rsidP="0086063C">
      <w:pPr>
        <w:autoSpaceDE w:val="0"/>
        <w:autoSpaceDN w:val="0"/>
        <w:adjustRightInd w:val="0"/>
        <w:spacing w:after="120"/>
        <w:ind w:left="567"/>
        <w:jc w:val="both"/>
        <w:rPr>
          <w:sz w:val="22"/>
          <w:szCs w:val="22"/>
        </w:rPr>
      </w:pPr>
      <w:r w:rsidRPr="001F195E">
        <w:rPr>
          <w:sz w:val="22"/>
          <w:szCs w:val="22"/>
        </w:rPr>
        <w:t>О</w:t>
      </w:r>
      <w:r w:rsidR="001C0032" w:rsidRPr="001F195E">
        <w:rPr>
          <w:sz w:val="22"/>
          <w:szCs w:val="22"/>
        </w:rPr>
        <w:t>бщая структура себестоимости эмитента за последний завершенный финансовый год, а также за последний завершенный отчетный период до даты утверждения проспекта ценных бумаг в процентах от общей себестоимости.</w:t>
      </w:r>
    </w:p>
    <w:p w:rsidR="001A07F0" w:rsidRPr="001F195E" w:rsidRDefault="001A07F0" w:rsidP="0086063C">
      <w:pPr>
        <w:pStyle w:val="ConsPlusNormal"/>
        <w:spacing w:after="120"/>
        <w:ind w:left="567" w:firstLine="0"/>
        <w:jc w:val="both"/>
        <w:rPr>
          <w:rFonts w:ascii="Times New Roman" w:hAnsi="Times New Roman" w:cs="Times New Roman"/>
          <w:b/>
          <w:i/>
          <w:sz w:val="22"/>
          <w:szCs w:val="22"/>
        </w:rPr>
      </w:pPr>
      <w:r w:rsidRPr="001F195E">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1F195E">
          <w:rPr>
            <w:rFonts w:ascii="Times New Roman" w:hAnsi="Times New Roman" w:cs="Times New Roman"/>
            <w:b/>
            <w:i/>
            <w:sz w:val="22"/>
            <w:szCs w:val="22"/>
          </w:rPr>
          <w:t>2012 г</w:t>
        </w:r>
      </w:smartTag>
      <w:r w:rsidR="0086063C">
        <w:rPr>
          <w:rFonts w:ascii="Times New Roman" w:hAnsi="Times New Roman" w:cs="Times New Roman"/>
          <w:b/>
          <w:i/>
          <w:sz w:val="22"/>
          <w:szCs w:val="22"/>
        </w:rPr>
        <w:t>. В соответствии с п.3 ст.</w:t>
      </w:r>
      <w:r w:rsidRPr="001F195E">
        <w:rPr>
          <w:rFonts w:ascii="Times New Roman" w:hAnsi="Times New Roman" w:cs="Times New Roman"/>
          <w:b/>
          <w:i/>
          <w:sz w:val="22"/>
          <w:szCs w:val="22"/>
        </w:rPr>
        <w:t xml:space="preserve">15 Федерального закона от </w:t>
      </w:r>
      <w:r w:rsidR="00AA4894">
        <w:rPr>
          <w:rFonts w:ascii="Times New Roman" w:hAnsi="Times New Roman" w:cs="Times New Roman"/>
          <w:b/>
          <w:i/>
          <w:sz w:val="22"/>
          <w:szCs w:val="22"/>
        </w:rPr>
        <w:t>06.12.2011 г.</w:t>
      </w:r>
      <w:r w:rsidRPr="001F195E">
        <w:rPr>
          <w:rFonts w:ascii="Times New Roman" w:hAnsi="Times New Roman" w:cs="Times New Roman"/>
          <w:b/>
          <w:i/>
          <w:sz w:val="22"/>
          <w:szCs w:val="22"/>
        </w:rPr>
        <w:t xml:space="preserve"> №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w:t>
      </w:r>
      <w:r w:rsidR="0086063C">
        <w:rPr>
          <w:rFonts w:ascii="Times New Roman" w:hAnsi="Times New Roman" w:cs="Times New Roman"/>
          <w:b/>
          <w:i/>
          <w:sz w:val="22"/>
          <w:szCs w:val="22"/>
        </w:rPr>
        <w:t xml:space="preserve">х государственной регистрации </w:t>
      </w:r>
      <w:r w:rsidRPr="001F195E">
        <w:rPr>
          <w:rFonts w:ascii="Times New Roman" w:hAnsi="Times New Roman" w:cs="Times New Roman"/>
          <w:b/>
          <w:i/>
          <w:sz w:val="22"/>
          <w:szCs w:val="22"/>
        </w:rPr>
        <w:t>по 31 декабря календар</w:t>
      </w:r>
      <w:r w:rsidR="0086063C">
        <w:rPr>
          <w:rFonts w:ascii="Times New Roman" w:hAnsi="Times New Roman" w:cs="Times New Roman"/>
          <w:b/>
          <w:i/>
          <w:sz w:val="22"/>
          <w:szCs w:val="22"/>
        </w:rPr>
        <w:t xml:space="preserve">ного года, следующего за годом </w:t>
      </w:r>
      <w:r w:rsidRPr="001F195E">
        <w:rPr>
          <w:rFonts w:ascii="Times New Roman" w:hAnsi="Times New Roman" w:cs="Times New Roman"/>
          <w:b/>
          <w:i/>
          <w:sz w:val="22"/>
          <w:szCs w:val="22"/>
        </w:rPr>
        <w:t>государственной регистрации указанного субъекта включительно.</w:t>
      </w:r>
    </w:p>
    <w:p w:rsidR="001A07F0" w:rsidRPr="001F195E" w:rsidRDefault="001A07F0" w:rsidP="0086063C">
      <w:pPr>
        <w:pStyle w:val="ConsPlusNormal"/>
        <w:spacing w:after="120"/>
        <w:ind w:left="567" w:firstLine="0"/>
        <w:jc w:val="both"/>
        <w:rPr>
          <w:rFonts w:ascii="Times New Roman" w:hAnsi="Times New Roman" w:cs="Times New Roman"/>
          <w:b/>
          <w:i/>
          <w:sz w:val="22"/>
          <w:szCs w:val="22"/>
        </w:rPr>
      </w:pPr>
      <w:r w:rsidRPr="001F195E">
        <w:rPr>
          <w:rFonts w:ascii="Times New Roman" w:hAnsi="Times New Roman" w:cs="Times New Roman"/>
          <w:b/>
          <w:i/>
          <w:sz w:val="22"/>
          <w:szCs w:val="22"/>
        </w:rPr>
        <w:t>Таким образом, первый отчетный год для Эмитента завершится 31 декабря 2013 года.</w:t>
      </w:r>
    </w:p>
    <w:p w:rsidR="001A07F0" w:rsidRPr="001F195E" w:rsidRDefault="001A07F0" w:rsidP="0086063C">
      <w:pPr>
        <w:widowControl w:val="0"/>
        <w:autoSpaceDE w:val="0"/>
        <w:autoSpaceDN w:val="0"/>
        <w:adjustRightInd w:val="0"/>
        <w:spacing w:after="120"/>
        <w:ind w:left="567"/>
        <w:jc w:val="both"/>
        <w:rPr>
          <w:b/>
          <w:i/>
          <w:sz w:val="22"/>
          <w:szCs w:val="22"/>
        </w:rPr>
      </w:pPr>
      <w:r w:rsidRPr="001F195E">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1B75F0" w:rsidRPr="001F195E" w:rsidRDefault="001A07F0" w:rsidP="0086063C">
      <w:pPr>
        <w:pStyle w:val="ConsPlusNormal"/>
        <w:spacing w:after="120"/>
        <w:ind w:left="567" w:firstLine="0"/>
        <w:jc w:val="both"/>
        <w:rPr>
          <w:rFonts w:ascii="Times New Roman" w:hAnsi="Times New Roman" w:cs="Times New Roman"/>
          <w:b/>
          <w:i/>
          <w:sz w:val="22"/>
          <w:szCs w:val="22"/>
        </w:rPr>
      </w:pPr>
      <w:r w:rsidRPr="001F195E">
        <w:rPr>
          <w:rFonts w:ascii="Times New Roman" w:hAnsi="Times New Roman" w:cs="Times New Roman"/>
          <w:b/>
          <w:i/>
          <w:sz w:val="22"/>
          <w:szCs w:val="22"/>
        </w:rPr>
        <w:t xml:space="preserve">Учитывая вышеизложенное, </w:t>
      </w:r>
      <w:r w:rsidR="001B75F0" w:rsidRPr="001F195E">
        <w:rPr>
          <w:rFonts w:ascii="Times New Roman" w:hAnsi="Times New Roman" w:cs="Times New Roman"/>
          <w:b/>
          <w:i/>
          <w:sz w:val="22"/>
          <w:szCs w:val="22"/>
        </w:rPr>
        <w:t>у Эмитента отсутствует возможность представления указанных в настоящем пункте сведений за последний завершенный финансовый год.</w:t>
      </w:r>
    </w:p>
    <w:p w:rsidR="001B75F0" w:rsidRPr="001F195E" w:rsidRDefault="001B75F0" w:rsidP="0086063C">
      <w:pPr>
        <w:widowControl w:val="0"/>
        <w:autoSpaceDE w:val="0"/>
        <w:autoSpaceDN w:val="0"/>
        <w:adjustRightInd w:val="0"/>
        <w:spacing w:after="120"/>
        <w:ind w:left="567"/>
        <w:jc w:val="both"/>
        <w:rPr>
          <w:b/>
          <w:i/>
          <w:sz w:val="22"/>
          <w:szCs w:val="22"/>
        </w:rPr>
      </w:pPr>
      <w:r w:rsidRPr="001F195E">
        <w:rPr>
          <w:b/>
          <w:i/>
          <w:sz w:val="22"/>
          <w:szCs w:val="22"/>
        </w:rPr>
        <w:t>Согласно п. 3.11. Положения о раскрытии информации последним завершенным отчетным периодом, информация за который указывается в проспекте ценных бумаг, является последний предшествующий утверждению проспекта ценных бумаг уполномоченным органом эмитента от</w:t>
      </w:r>
      <w:r w:rsidR="0086063C">
        <w:rPr>
          <w:b/>
          <w:i/>
          <w:sz w:val="22"/>
          <w:szCs w:val="22"/>
        </w:rPr>
        <w:t>четный период, состоящий из 3 (Трех), 6 (Шести), 9 (Девяти) или 12 (Д</w:t>
      </w:r>
      <w:r w:rsidRPr="001F195E">
        <w:rPr>
          <w:b/>
          <w:i/>
          <w:sz w:val="22"/>
          <w:szCs w:val="22"/>
        </w:rPr>
        <w:t xml:space="preserve">венадцати) месяцев,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 </w:t>
      </w:r>
    </w:p>
    <w:p w:rsidR="000978EA" w:rsidRPr="001F195E" w:rsidRDefault="000978EA" w:rsidP="0086063C">
      <w:pPr>
        <w:adjustRightInd w:val="0"/>
        <w:spacing w:after="120"/>
        <w:ind w:left="567"/>
        <w:jc w:val="both"/>
        <w:rPr>
          <w:b/>
          <w:bCs/>
          <w:i/>
          <w:iCs/>
          <w:sz w:val="22"/>
          <w:szCs w:val="22"/>
        </w:rPr>
      </w:pPr>
      <w:r w:rsidRPr="001F195E">
        <w:rPr>
          <w:b/>
          <w:i/>
          <w:sz w:val="22"/>
          <w:szCs w:val="22"/>
        </w:rPr>
        <w:t xml:space="preserve">На дату утверждения настоящего Проспекта ценных бумаг срок представления бухгалтерской отчетности Эмитента </w:t>
      </w:r>
      <w:r w:rsidR="0046423A" w:rsidRPr="001F195E">
        <w:rPr>
          <w:b/>
          <w:bCs/>
          <w:i/>
          <w:iCs/>
          <w:sz w:val="22"/>
          <w:szCs w:val="22"/>
        </w:rPr>
        <w:t xml:space="preserve">за указанные периоды </w:t>
      </w:r>
      <w:r w:rsidRPr="001F195E">
        <w:rPr>
          <w:b/>
          <w:i/>
          <w:sz w:val="22"/>
          <w:szCs w:val="22"/>
        </w:rPr>
        <w:t xml:space="preserve">не истек, </w:t>
      </w:r>
      <w:r w:rsidRPr="001F195E">
        <w:rPr>
          <w:b/>
          <w:bCs/>
          <w:i/>
          <w:iCs/>
          <w:sz w:val="22"/>
          <w:szCs w:val="22"/>
        </w:rPr>
        <w:t xml:space="preserve">бухгалтерская отчетность </w:t>
      </w:r>
      <w:r w:rsidR="0046423A" w:rsidRPr="001F195E">
        <w:rPr>
          <w:b/>
          <w:bCs/>
          <w:i/>
          <w:iCs/>
          <w:sz w:val="22"/>
          <w:szCs w:val="22"/>
        </w:rPr>
        <w:t xml:space="preserve">за указанные периоды </w:t>
      </w:r>
      <w:r w:rsidRPr="001F195E">
        <w:rPr>
          <w:b/>
          <w:bCs/>
          <w:i/>
          <w:iCs/>
          <w:sz w:val="22"/>
          <w:szCs w:val="22"/>
        </w:rPr>
        <w:t xml:space="preserve">не составлялась до истечения установленного срока ее представления. </w:t>
      </w:r>
    </w:p>
    <w:p w:rsidR="001B75F0" w:rsidRPr="001F195E" w:rsidRDefault="001B75F0" w:rsidP="0086063C">
      <w:pPr>
        <w:pStyle w:val="ConsPlusNormal"/>
        <w:spacing w:after="120"/>
        <w:ind w:left="567" w:firstLine="0"/>
        <w:jc w:val="both"/>
        <w:rPr>
          <w:rFonts w:ascii="Times New Roman" w:hAnsi="Times New Roman" w:cs="Times New Roman"/>
          <w:b/>
          <w:i/>
          <w:sz w:val="22"/>
          <w:szCs w:val="22"/>
        </w:rPr>
      </w:pPr>
      <w:r w:rsidRPr="001F195E">
        <w:rPr>
          <w:rFonts w:ascii="Times New Roman" w:hAnsi="Times New Roman" w:cs="Times New Roman"/>
          <w:b/>
          <w:i/>
          <w:sz w:val="22"/>
          <w:szCs w:val="22"/>
        </w:rPr>
        <w:t>Учитывая это</w:t>
      </w:r>
      <w:r w:rsidR="0086063C">
        <w:rPr>
          <w:rFonts w:ascii="Times New Roman" w:hAnsi="Times New Roman" w:cs="Times New Roman"/>
          <w:b/>
          <w:i/>
          <w:sz w:val="22"/>
          <w:szCs w:val="22"/>
        </w:rPr>
        <w:t>,</w:t>
      </w:r>
      <w:r w:rsidRPr="001F195E">
        <w:rPr>
          <w:rFonts w:ascii="Times New Roman" w:hAnsi="Times New Roman" w:cs="Times New Roman"/>
          <w:b/>
          <w:i/>
          <w:sz w:val="22"/>
          <w:szCs w:val="22"/>
        </w:rPr>
        <w:t xml:space="preserve"> у Эмитента отсутствует возможность представлени</w:t>
      </w:r>
      <w:r w:rsidR="0086063C">
        <w:rPr>
          <w:rFonts w:ascii="Times New Roman" w:hAnsi="Times New Roman" w:cs="Times New Roman"/>
          <w:b/>
          <w:i/>
          <w:sz w:val="22"/>
          <w:szCs w:val="22"/>
        </w:rPr>
        <w:t xml:space="preserve">я указанных в настоящем пункте </w:t>
      </w:r>
      <w:r w:rsidRPr="001F195E">
        <w:rPr>
          <w:rFonts w:ascii="Times New Roman" w:hAnsi="Times New Roman" w:cs="Times New Roman"/>
          <w:b/>
          <w:i/>
          <w:sz w:val="22"/>
          <w:szCs w:val="22"/>
        </w:rPr>
        <w:t>сведений за последний завершенный отчетный период до даты утверждения Проспекта ценных бумаг.</w:t>
      </w:r>
    </w:p>
    <w:p w:rsidR="001C0032" w:rsidRPr="001F195E" w:rsidRDefault="001A07F0" w:rsidP="0086063C">
      <w:pPr>
        <w:autoSpaceDE w:val="0"/>
        <w:autoSpaceDN w:val="0"/>
        <w:adjustRightInd w:val="0"/>
        <w:spacing w:after="120"/>
        <w:ind w:left="567"/>
        <w:jc w:val="both"/>
        <w:rPr>
          <w:sz w:val="22"/>
          <w:szCs w:val="22"/>
        </w:rPr>
      </w:pPr>
      <w:r w:rsidRPr="001F195E">
        <w:rPr>
          <w:sz w:val="22"/>
          <w:szCs w:val="22"/>
        </w:rPr>
        <w:t>И</w:t>
      </w:r>
      <w:r w:rsidR="001C0032" w:rsidRPr="001F195E">
        <w:rPr>
          <w:sz w:val="22"/>
          <w:szCs w:val="22"/>
        </w:rPr>
        <w:t>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w:t>
      </w:r>
      <w:r w:rsidRPr="001F195E">
        <w:rPr>
          <w:sz w:val="22"/>
          <w:szCs w:val="22"/>
        </w:rPr>
        <w:t>,</w:t>
      </w:r>
      <w:r w:rsidR="001C0032" w:rsidRPr="001F195E">
        <w:rPr>
          <w:sz w:val="22"/>
          <w:szCs w:val="22"/>
        </w:rPr>
        <w:t xml:space="preserve"> состояние разработки таких видов продукции (работ, услуг)</w:t>
      </w:r>
      <w:r w:rsidRPr="001F195E">
        <w:rPr>
          <w:sz w:val="22"/>
          <w:szCs w:val="22"/>
        </w:rPr>
        <w:t>:</w:t>
      </w:r>
    </w:p>
    <w:p w:rsidR="00647CE0" w:rsidRPr="001F195E" w:rsidRDefault="00647CE0" w:rsidP="0086063C">
      <w:pPr>
        <w:adjustRightInd w:val="0"/>
        <w:spacing w:after="120"/>
        <w:ind w:left="567"/>
        <w:jc w:val="both"/>
        <w:rPr>
          <w:b/>
          <w:i/>
          <w:sz w:val="22"/>
          <w:szCs w:val="22"/>
        </w:rPr>
      </w:pPr>
      <w:r w:rsidRPr="001F195E">
        <w:rPr>
          <w:b/>
          <w:i/>
          <w:sz w:val="22"/>
          <w:szCs w:val="22"/>
        </w:rPr>
        <w:t>Информация не приводится в связи с отсутствием у Эмитента новых видов продукции (работ, услуг). Разработка таких видов продукции (работ, услуг) не ведется.</w:t>
      </w:r>
    </w:p>
    <w:p w:rsidR="001A07F0" w:rsidRPr="001F195E" w:rsidRDefault="001A07F0" w:rsidP="0086063C">
      <w:pPr>
        <w:autoSpaceDE w:val="0"/>
        <w:autoSpaceDN w:val="0"/>
        <w:adjustRightInd w:val="0"/>
        <w:spacing w:after="120"/>
        <w:ind w:left="567"/>
        <w:jc w:val="both"/>
        <w:rPr>
          <w:sz w:val="22"/>
          <w:szCs w:val="22"/>
        </w:rPr>
      </w:pPr>
      <w:r w:rsidRPr="001F195E">
        <w:rPr>
          <w:sz w:val="22"/>
          <w:szCs w:val="22"/>
        </w:rPr>
        <w:t>С</w:t>
      </w:r>
      <w:r w:rsidR="001C0032" w:rsidRPr="001F195E">
        <w:rPr>
          <w:sz w:val="22"/>
          <w:szCs w:val="22"/>
        </w:rPr>
        <w:t>тандарты (правила), в соответствии с которыми подготовлена бухгалтерская (финансовая) отчетность эмитента и произведены расчеты, отраженные в настоящем пункте проспекта ценных бумаг</w:t>
      </w:r>
      <w:r w:rsidRPr="001F195E">
        <w:rPr>
          <w:sz w:val="22"/>
          <w:szCs w:val="22"/>
        </w:rPr>
        <w:t>:</w:t>
      </w:r>
    </w:p>
    <w:p w:rsidR="00647CE0" w:rsidRPr="001F195E" w:rsidRDefault="00647CE0" w:rsidP="0086063C">
      <w:pPr>
        <w:adjustRightInd w:val="0"/>
        <w:spacing w:after="120"/>
        <w:ind w:left="567"/>
        <w:jc w:val="both"/>
        <w:rPr>
          <w:b/>
          <w:i/>
          <w:sz w:val="22"/>
          <w:szCs w:val="22"/>
        </w:rPr>
      </w:pPr>
      <w:r w:rsidRPr="001F195E">
        <w:rPr>
          <w:b/>
          <w:i/>
          <w:sz w:val="22"/>
          <w:szCs w:val="22"/>
        </w:rPr>
        <w:t xml:space="preserve">Вступительная бухгалтерская отчетность подготовлена в соответствии с </w:t>
      </w:r>
      <w:r w:rsidR="009C72DC" w:rsidRPr="001F195E">
        <w:rPr>
          <w:b/>
          <w:i/>
          <w:sz w:val="22"/>
          <w:szCs w:val="22"/>
        </w:rPr>
        <w:t xml:space="preserve">Положением по ведению бухгалтерского учета и бухгалтерской отчетности в Российской Федерации, утвержденным приказом Министерства финансов РФ от 29.07.1998 </w:t>
      </w:r>
      <w:r w:rsidR="00D65577">
        <w:rPr>
          <w:b/>
          <w:i/>
          <w:sz w:val="22"/>
          <w:szCs w:val="22"/>
        </w:rPr>
        <w:t xml:space="preserve">г. </w:t>
      </w:r>
      <w:r w:rsidR="009C72DC" w:rsidRPr="001F195E">
        <w:rPr>
          <w:b/>
          <w:i/>
          <w:sz w:val="22"/>
          <w:szCs w:val="22"/>
        </w:rPr>
        <w:t xml:space="preserve">№ 34н, </w:t>
      </w:r>
      <w:r w:rsidR="002E4A05" w:rsidRPr="001F195E">
        <w:rPr>
          <w:b/>
          <w:i/>
          <w:sz w:val="22"/>
          <w:szCs w:val="22"/>
        </w:rPr>
        <w:t>П</w:t>
      </w:r>
      <w:r w:rsidRPr="001F195E">
        <w:rPr>
          <w:b/>
          <w:i/>
          <w:sz w:val="22"/>
          <w:szCs w:val="22"/>
        </w:rPr>
        <w:t xml:space="preserve">риказом Минфина РФ от 02.07.2010 </w:t>
      </w:r>
      <w:r w:rsidR="00D65577">
        <w:rPr>
          <w:b/>
          <w:i/>
          <w:sz w:val="22"/>
          <w:szCs w:val="22"/>
        </w:rPr>
        <w:t xml:space="preserve">г. </w:t>
      </w:r>
      <w:r w:rsidRPr="001F195E">
        <w:rPr>
          <w:b/>
          <w:i/>
          <w:sz w:val="22"/>
          <w:szCs w:val="22"/>
        </w:rPr>
        <w:t>№ 66н «О формах бухгалтерской отчетности организаций» и другими нормативными актами Российской Федерации, регулирующими порядок ведения бухгалтерского учета и составления бухгалтерской отчетности.</w:t>
      </w:r>
    </w:p>
    <w:p w:rsidR="001C0032" w:rsidRPr="001F195E" w:rsidRDefault="001C0032" w:rsidP="0086063C">
      <w:pPr>
        <w:autoSpaceDE w:val="0"/>
        <w:autoSpaceDN w:val="0"/>
        <w:adjustRightInd w:val="0"/>
        <w:spacing w:after="120"/>
        <w:ind w:left="567"/>
        <w:jc w:val="both"/>
        <w:outlineLvl w:val="2"/>
        <w:rPr>
          <w:sz w:val="22"/>
          <w:szCs w:val="22"/>
        </w:rPr>
      </w:pPr>
      <w:bookmarkStart w:id="45" w:name="_Toc343269214"/>
      <w:r w:rsidRPr="001F195E">
        <w:rPr>
          <w:sz w:val="22"/>
          <w:szCs w:val="22"/>
        </w:rPr>
        <w:t>4.2.3. Материалы, товары и поставщики эмитента</w:t>
      </w:r>
      <w:bookmarkEnd w:id="45"/>
      <w:r w:rsidR="00D65577">
        <w:rPr>
          <w:sz w:val="22"/>
          <w:szCs w:val="22"/>
        </w:rPr>
        <w:t>.</w:t>
      </w:r>
    </w:p>
    <w:p w:rsidR="006248A7" w:rsidRPr="001F195E" w:rsidRDefault="00D65577" w:rsidP="0086063C">
      <w:pPr>
        <w:adjustRightInd w:val="0"/>
        <w:spacing w:after="120"/>
        <w:ind w:left="567"/>
        <w:jc w:val="both"/>
        <w:rPr>
          <w:bCs/>
          <w:iCs/>
          <w:sz w:val="22"/>
          <w:szCs w:val="22"/>
        </w:rPr>
      </w:pPr>
      <w:r>
        <w:rPr>
          <w:bCs/>
          <w:iCs/>
          <w:sz w:val="22"/>
          <w:szCs w:val="22"/>
        </w:rPr>
        <w:t>Наименование, место</w:t>
      </w:r>
      <w:r w:rsidR="006248A7" w:rsidRPr="001F195E">
        <w:rPr>
          <w:bCs/>
          <w:iCs/>
          <w:sz w:val="22"/>
          <w:szCs w:val="22"/>
        </w:rPr>
        <w:t>нахождени</w:t>
      </w:r>
      <w:r>
        <w:rPr>
          <w:bCs/>
          <w:iCs/>
          <w:sz w:val="22"/>
          <w:szCs w:val="22"/>
        </w:rPr>
        <w:t>е</w:t>
      </w:r>
      <w:r w:rsidR="006248A7" w:rsidRPr="001F195E">
        <w:rPr>
          <w:bCs/>
          <w:iCs/>
          <w:sz w:val="22"/>
          <w:szCs w:val="22"/>
        </w:rPr>
        <w:t xml:space="preserve">, ИНН (при наличии), ОГРН (при наличии) поставщиков эмитента, на которых приходится не менее 10 </w:t>
      </w:r>
      <w:r>
        <w:rPr>
          <w:bCs/>
          <w:iCs/>
          <w:sz w:val="22"/>
          <w:szCs w:val="22"/>
        </w:rPr>
        <w:t xml:space="preserve">(Десяти) </w:t>
      </w:r>
      <w:r w:rsidR="006248A7" w:rsidRPr="001F195E">
        <w:rPr>
          <w:bCs/>
          <w:iCs/>
          <w:sz w:val="22"/>
          <w:szCs w:val="22"/>
        </w:rPr>
        <w:t>процентов всех поставок материалов и товаров, и их доли в общем объеме поставок за последний завершенный финансовый год, а также за последний завершенный отчетный период до даты утверждения проспекта ценных бумаг:</w:t>
      </w:r>
    </w:p>
    <w:p w:rsidR="00C13DDD" w:rsidRPr="001F195E" w:rsidRDefault="00C13DDD" w:rsidP="00D65577">
      <w:pPr>
        <w:pStyle w:val="ConsPlusNormal"/>
        <w:spacing w:after="120"/>
        <w:ind w:left="567" w:firstLine="0"/>
        <w:jc w:val="both"/>
        <w:rPr>
          <w:rFonts w:ascii="Times New Roman" w:hAnsi="Times New Roman" w:cs="Times New Roman"/>
          <w:b/>
          <w:i/>
          <w:sz w:val="22"/>
          <w:szCs w:val="22"/>
        </w:rPr>
      </w:pPr>
      <w:r w:rsidRPr="001F195E">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1F195E">
          <w:rPr>
            <w:rFonts w:ascii="Times New Roman" w:hAnsi="Times New Roman" w:cs="Times New Roman"/>
            <w:b/>
            <w:i/>
            <w:sz w:val="22"/>
            <w:szCs w:val="22"/>
          </w:rPr>
          <w:t>2012 г</w:t>
        </w:r>
      </w:smartTag>
      <w:r w:rsidRPr="001F195E">
        <w:rPr>
          <w:rFonts w:ascii="Times New Roman" w:hAnsi="Times New Roman" w:cs="Times New Roman"/>
          <w:b/>
          <w:i/>
          <w:sz w:val="22"/>
          <w:szCs w:val="22"/>
        </w:rPr>
        <w:t xml:space="preserve">. В соответствии с п.3 ст.15 Федерального закона от </w:t>
      </w:r>
      <w:r w:rsidR="00AA4894">
        <w:rPr>
          <w:rFonts w:ascii="Times New Roman" w:hAnsi="Times New Roman" w:cs="Times New Roman"/>
          <w:b/>
          <w:i/>
          <w:sz w:val="22"/>
          <w:szCs w:val="22"/>
        </w:rPr>
        <w:t xml:space="preserve">06.12.2011 г. </w:t>
      </w:r>
      <w:r w:rsidRPr="001F195E">
        <w:rPr>
          <w:rFonts w:ascii="Times New Roman" w:hAnsi="Times New Roman" w:cs="Times New Roman"/>
          <w:b/>
          <w:i/>
          <w:sz w:val="22"/>
          <w:szCs w:val="22"/>
        </w:rPr>
        <w:t>№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w:t>
      </w:r>
      <w:r w:rsidR="00D65577">
        <w:rPr>
          <w:rFonts w:ascii="Times New Roman" w:hAnsi="Times New Roman" w:cs="Times New Roman"/>
          <w:b/>
          <w:i/>
          <w:sz w:val="22"/>
          <w:szCs w:val="22"/>
        </w:rPr>
        <w:t xml:space="preserve">х государственной регистрации </w:t>
      </w:r>
      <w:r w:rsidRPr="001F195E">
        <w:rPr>
          <w:rFonts w:ascii="Times New Roman" w:hAnsi="Times New Roman" w:cs="Times New Roman"/>
          <w:b/>
          <w:i/>
          <w:sz w:val="22"/>
          <w:szCs w:val="22"/>
        </w:rPr>
        <w:t>по 31 декабря календар</w:t>
      </w:r>
      <w:r w:rsidR="00D65577">
        <w:rPr>
          <w:rFonts w:ascii="Times New Roman" w:hAnsi="Times New Roman" w:cs="Times New Roman"/>
          <w:b/>
          <w:i/>
          <w:sz w:val="22"/>
          <w:szCs w:val="22"/>
        </w:rPr>
        <w:t xml:space="preserve">ного года, следующего за годом </w:t>
      </w:r>
      <w:r w:rsidRPr="001F195E">
        <w:rPr>
          <w:rFonts w:ascii="Times New Roman" w:hAnsi="Times New Roman" w:cs="Times New Roman"/>
          <w:b/>
          <w:i/>
          <w:sz w:val="22"/>
          <w:szCs w:val="22"/>
        </w:rPr>
        <w:t>государственной регистрации указанного субъекта включительно.</w:t>
      </w:r>
    </w:p>
    <w:p w:rsidR="00C13DDD" w:rsidRPr="001F195E" w:rsidRDefault="00C13DDD" w:rsidP="00D65577">
      <w:pPr>
        <w:pStyle w:val="ConsPlusNormal"/>
        <w:spacing w:after="120"/>
        <w:ind w:left="567" w:firstLine="0"/>
        <w:jc w:val="both"/>
        <w:rPr>
          <w:rFonts w:ascii="Times New Roman" w:hAnsi="Times New Roman" w:cs="Times New Roman"/>
          <w:b/>
          <w:i/>
          <w:sz w:val="22"/>
          <w:szCs w:val="22"/>
        </w:rPr>
      </w:pPr>
      <w:r w:rsidRPr="001F195E">
        <w:rPr>
          <w:rFonts w:ascii="Times New Roman" w:hAnsi="Times New Roman" w:cs="Times New Roman"/>
          <w:b/>
          <w:i/>
          <w:sz w:val="22"/>
          <w:szCs w:val="22"/>
        </w:rPr>
        <w:t>Таким образом, первый отчетный год для Эмитента завершится 31 декабря 2013 года.</w:t>
      </w:r>
    </w:p>
    <w:p w:rsidR="00C13DDD" w:rsidRPr="001F195E" w:rsidRDefault="00C13DDD" w:rsidP="00D65577">
      <w:pPr>
        <w:widowControl w:val="0"/>
        <w:autoSpaceDE w:val="0"/>
        <w:autoSpaceDN w:val="0"/>
        <w:adjustRightInd w:val="0"/>
        <w:spacing w:after="120"/>
        <w:ind w:left="567"/>
        <w:jc w:val="both"/>
        <w:rPr>
          <w:b/>
          <w:i/>
          <w:sz w:val="22"/>
          <w:szCs w:val="22"/>
        </w:rPr>
      </w:pPr>
      <w:r w:rsidRPr="001F195E">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C13DDD" w:rsidRPr="001F195E" w:rsidRDefault="00C13DDD" w:rsidP="00D65577">
      <w:pPr>
        <w:pStyle w:val="ConsPlusNormal"/>
        <w:spacing w:after="120"/>
        <w:ind w:left="567" w:firstLine="0"/>
        <w:jc w:val="both"/>
        <w:rPr>
          <w:rFonts w:ascii="Times New Roman" w:hAnsi="Times New Roman" w:cs="Times New Roman"/>
          <w:b/>
          <w:i/>
          <w:sz w:val="22"/>
          <w:szCs w:val="22"/>
        </w:rPr>
      </w:pPr>
      <w:r w:rsidRPr="001F195E">
        <w:rPr>
          <w:rFonts w:ascii="Times New Roman" w:hAnsi="Times New Roman" w:cs="Times New Roman"/>
          <w:b/>
          <w:i/>
          <w:sz w:val="22"/>
          <w:szCs w:val="22"/>
        </w:rPr>
        <w:t>Учитывая вышеизложенное, у Эмитента отсутствует возможность представления указанных в настоящем пункте сведений за последний завершенный финансовый год.</w:t>
      </w:r>
    </w:p>
    <w:p w:rsidR="00C13DDD" w:rsidRPr="001F195E" w:rsidRDefault="00C13DDD" w:rsidP="00D65577">
      <w:pPr>
        <w:widowControl w:val="0"/>
        <w:autoSpaceDE w:val="0"/>
        <w:autoSpaceDN w:val="0"/>
        <w:adjustRightInd w:val="0"/>
        <w:spacing w:after="120"/>
        <w:ind w:left="567"/>
        <w:jc w:val="both"/>
        <w:rPr>
          <w:b/>
          <w:i/>
          <w:sz w:val="22"/>
          <w:szCs w:val="22"/>
        </w:rPr>
      </w:pPr>
      <w:r w:rsidRPr="001F195E">
        <w:rPr>
          <w:b/>
          <w:i/>
          <w:sz w:val="22"/>
          <w:szCs w:val="22"/>
        </w:rPr>
        <w:t>Согласно п. 3.11. Положения о раскрытии информации последним завершенным отчетным периодом, информация за который указывается в проспекте ценных бумаг, является последний предшествующий утверждению проспекта ценных бумаг уполномоченным органом эмитента отчетный период, состоящий из 3 (</w:t>
      </w:r>
      <w:r w:rsidR="00D65577">
        <w:rPr>
          <w:b/>
          <w:i/>
          <w:sz w:val="22"/>
          <w:szCs w:val="22"/>
        </w:rPr>
        <w:t>Трех), 6 (Шести), 9 (Девяти) или 12 (Д</w:t>
      </w:r>
      <w:r w:rsidRPr="001F195E">
        <w:rPr>
          <w:b/>
          <w:i/>
          <w:sz w:val="22"/>
          <w:szCs w:val="22"/>
        </w:rPr>
        <w:t xml:space="preserve">венадцати) месяцев,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 </w:t>
      </w:r>
    </w:p>
    <w:p w:rsidR="000978EA" w:rsidRPr="001F195E" w:rsidRDefault="000978EA" w:rsidP="00D65577">
      <w:pPr>
        <w:adjustRightInd w:val="0"/>
        <w:spacing w:after="120"/>
        <w:ind w:left="567"/>
        <w:jc w:val="both"/>
        <w:rPr>
          <w:b/>
          <w:bCs/>
          <w:i/>
          <w:iCs/>
          <w:sz w:val="22"/>
          <w:szCs w:val="22"/>
        </w:rPr>
      </w:pPr>
      <w:r w:rsidRPr="001F195E">
        <w:rPr>
          <w:b/>
          <w:i/>
          <w:sz w:val="22"/>
          <w:szCs w:val="22"/>
        </w:rPr>
        <w:t>На дату утверждения настоящего Проспекта ценных бумаг срок представления бухгалтерской отчетности Эмитента</w:t>
      </w:r>
      <w:r w:rsidR="0046423A" w:rsidRPr="001F195E">
        <w:rPr>
          <w:b/>
          <w:i/>
          <w:sz w:val="22"/>
          <w:szCs w:val="22"/>
        </w:rPr>
        <w:t xml:space="preserve"> </w:t>
      </w:r>
      <w:r w:rsidR="0046423A" w:rsidRPr="001F195E">
        <w:rPr>
          <w:b/>
          <w:bCs/>
          <w:i/>
          <w:iCs/>
          <w:sz w:val="22"/>
          <w:szCs w:val="22"/>
        </w:rPr>
        <w:t>за указанные периоды</w:t>
      </w:r>
      <w:r w:rsidRPr="001F195E">
        <w:rPr>
          <w:b/>
          <w:i/>
          <w:sz w:val="22"/>
          <w:szCs w:val="22"/>
        </w:rPr>
        <w:t xml:space="preserve"> не истек, </w:t>
      </w:r>
      <w:r w:rsidRPr="001F195E">
        <w:rPr>
          <w:b/>
          <w:bCs/>
          <w:i/>
          <w:iCs/>
          <w:sz w:val="22"/>
          <w:szCs w:val="22"/>
        </w:rPr>
        <w:t xml:space="preserve">бухгалтерская отчетность </w:t>
      </w:r>
      <w:r w:rsidR="0046423A" w:rsidRPr="001F195E">
        <w:rPr>
          <w:b/>
          <w:bCs/>
          <w:i/>
          <w:iCs/>
          <w:sz w:val="22"/>
          <w:szCs w:val="22"/>
        </w:rPr>
        <w:t xml:space="preserve">за указанные периоды </w:t>
      </w:r>
      <w:r w:rsidRPr="001F195E">
        <w:rPr>
          <w:b/>
          <w:bCs/>
          <w:i/>
          <w:iCs/>
          <w:sz w:val="22"/>
          <w:szCs w:val="22"/>
        </w:rPr>
        <w:t xml:space="preserve">не составлялась до истечения установленного срока ее представления. </w:t>
      </w:r>
    </w:p>
    <w:p w:rsidR="00C13DDD" w:rsidRPr="001F195E" w:rsidRDefault="00C13DDD" w:rsidP="00D65577">
      <w:pPr>
        <w:pStyle w:val="ConsPlusNormal"/>
        <w:spacing w:after="120"/>
        <w:ind w:left="567" w:firstLine="0"/>
        <w:jc w:val="both"/>
        <w:rPr>
          <w:rFonts w:ascii="Times New Roman" w:hAnsi="Times New Roman" w:cs="Times New Roman"/>
          <w:b/>
          <w:i/>
          <w:sz w:val="22"/>
          <w:szCs w:val="22"/>
        </w:rPr>
      </w:pPr>
      <w:r w:rsidRPr="001F195E">
        <w:rPr>
          <w:rFonts w:ascii="Times New Roman" w:hAnsi="Times New Roman" w:cs="Times New Roman"/>
          <w:b/>
          <w:i/>
          <w:sz w:val="22"/>
          <w:szCs w:val="22"/>
        </w:rPr>
        <w:t>Учитывая это</w:t>
      </w:r>
      <w:r w:rsidR="00D65577">
        <w:rPr>
          <w:rFonts w:ascii="Times New Roman" w:hAnsi="Times New Roman" w:cs="Times New Roman"/>
          <w:b/>
          <w:i/>
          <w:sz w:val="22"/>
          <w:szCs w:val="22"/>
        </w:rPr>
        <w:t>,</w:t>
      </w:r>
      <w:r w:rsidRPr="001F195E">
        <w:rPr>
          <w:rFonts w:ascii="Times New Roman" w:hAnsi="Times New Roman" w:cs="Times New Roman"/>
          <w:b/>
          <w:i/>
          <w:sz w:val="22"/>
          <w:szCs w:val="22"/>
        </w:rPr>
        <w:t xml:space="preserve"> у Эм</w:t>
      </w:r>
      <w:r w:rsidR="00D65577">
        <w:rPr>
          <w:rFonts w:ascii="Times New Roman" w:hAnsi="Times New Roman" w:cs="Times New Roman"/>
          <w:b/>
          <w:i/>
          <w:sz w:val="22"/>
          <w:szCs w:val="22"/>
        </w:rPr>
        <w:t xml:space="preserve">итента отсутствует возможность </w:t>
      </w:r>
      <w:r w:rsidRPr="001F195E">
        <w:rPr>
          <w:rFonts w:ascii="Times New Roman" w:hAnsi="Times New Roman" w:cs="Times New Roman"/>
          <w:b/>
          <w:i/>
          <w:sz w:val="22"/>
          <w:szCs w:val="22"/>
        </w:rPr>
        <w:t>представлени</w:t>
      </w:r>
      <w:r w:rsidR="00D65577">
        <w:rPr>
          <w:rFonts w:ascii="Times New Roman" w:hAnsi="Times New Roman" w:cs="Times New Roman"/>
          <w:b/>
          <w:i/>
          <w:sz w:val="22"/>
          <w:szCs w:val="22"/>
        </w:rPr>
        <w:t xml:space="preserve">я указанных в настоящем пункте </w:t>
      </w:r>
      <w:r w:rsidRPr="001F195E">
        <w:rPr>
          <w:rFonts w:ascii="Times New Roman" w:hAnsi="Times New Roman" w:cs="Times New Roman"/>
          <w:b/>
          <w:i/>
          <w:sz w:val="22"/>
          <w:szCs w:val="22"/>
        </w:rPr>
        <w:t>сведений за последний завершенный отчетный период до даты утверждения</w:t>
      </w:r>
      <w:r w:rsidR="00D65577">
        <w:rPr>
          <w:rFonts w:ascii="Times New Roman" w:hAnsi="Times New Roman" w:cs="Times New Roman"/>
          <w:b/>
          <w:i/>
          <w:sz w:val="22"/>
          <w:szCs w:val="22"/>
        </w:rPr>
        <w:t xml:space="preserve"> Проспекта ценных бумаг</w:t>
      </w:r>
      <w:r w:rsidRPr="001F195E">
        <w:rPr>
          <w:rFonts w:ascii="Times New Roman" w:hAnsi="Times New Roman" w:cs="Times New Roman"/>
          <w:b/>
          <w:i/>
          <w:sz w:val="22"/>
          <w:szCs w:val="22"/>
        </w:rPr>
        <w:t>.</w:t>
      </w:r>
    </w:p>
    <w:p w:rsidR="006248A7" w:rsidRPr="001F195E" w:rsidRDefault="006248A7" w:rsidP="00D65577">
      <w:pPr>
        <w:adjustRightInd w:val="0"/>
        <w:spacing w:after="120"/>
        <w:ind w:left="567"/>
        <w:jc w:val="both"/>
        <w:rPr>
          <w:bCs/>
          <w:iCs/>
          <w:sz w:val="22"/>
          <w:szCs w:val="22"/>
        </w:rPr>
      </w:pPr>
      <w:r w:rsidRPr="001F195E">
        <w:rPr>
          <w:bCs/>
          <w:iCs/>
          <w:sz w:val="22"/>
          <w:szCs w:val="22"/>
        </w:rPr>
        <w:t>Информация об изменении цен на основные материалы и товары или об отсутствии такого изменения за последний завершенный финансовый год, а также за последний завершенный отчетный период до даты утверждения проспекта ценных бумаг:</w:t>
      </w:r>
    </w:p>
    <w:p w:rsidR="00C13DDD" w:rsidRPr="001F195E" w:rsidRDefault="00C13DDD" w:rsidP="00D65577">
      <w:pPr>
        <w:pStyle w:val="ConsPlusNormal"/>
        <w:spacing w:after="120"/>
        <w:ind w:left="567" w:firstLine="0"/>
        <w:jc w:val="both"/>
        <w:rPr>
          <w:rFonts w:ascii="Times New Roman" w:hAnsi="Times New Roman" w:cs="Times New Roman"/>
          <w:b/>
          <w:i/>
          <w:sz w:val="22"/>
          <w:szCs w:val="22"/>
        </w:rPr>
      </w:pPr>
      <w:r w:rsidRPr="001F195E">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1F195E">
          <w:rPr>
            <w:rFonts w:ascii="Times New Roman" w:hAnsi="Times New Roman" w:cs="Times New Roman"/>
            <w:b/>
            <w:i/>
            <w:sz w:val="22"/>
            <w:szCs w:val="22"/>
          </w:rPr>
          <w:t>2012 г</w:t>
        </w:r>
      </w:smartTag>
      <w:r w:rsidR="00D65577">
        <w:rPr>
          <w:rFonts w:ascii="Times New Roman" w:hAnsi="Times New Roman" w:cs="Times New Roman"/>
          <w:b/>
          <w:i/>
          <w:sz w:val="22"/>
          <w:szCs w:val="22"/>
        </w:rPr>
        <w:t>. В соответствии с п.3 ст.</w:t>
      </w:r>
      <w:r w:rsidRPr="001F195E">
        <w:rPr>
          <w:rFonts w:ascii="Times New Roman" w:hAnsi="Times New Roman" w:cs="Times New Roman"/>
          <w:b/>
          <w:i/>
          <w:sz w:val="22"/>
          <w:szCs w:val="22"/>
        </w:rPr>
        <w:t xml:space="preserve">15 Федерального закона от </w:t>
      </w:r>
      <w:r w:rsidR="00AA4894">
        <w:rPr>
          <w:rFonts w:ascii="Times New Roman" w:hAnsi="Times New Roman" w:cs="Times New Roman"/>
          <w:b/>
          <w:i/>
          <w:sz w:val="22"/>
          <w:szCs w:val="22"/>
        </w:rPr>
        <w:t xml:space="preserve">06.12.2011 г. </w:t>
      </w:r>
      <w:r w:rsidRPr="001F195E">
        <w:rPr>
          <w:rFonts w:ascii="Times New Roman" w:hAnsi="Times New Roman" w:cs="Times New Roman"/>
          <w:b/>
          <w:i/>
          <w:sz w:val="22"/>
          <w:szCs w:val="22"/>
        </w:rPr>
        <w:t>№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w:t>
      </w:r>
      <w:r w:rsidR="00D65577">
        <w:rPr>
          <w:rFonts w:ascii="Times New Roman" w:hAnsi="Times New Roman" w:cs="Times New Roman"/>
          <w:b/>
          <w:i/>
          <w:sz w:val="22"/>
          <w:szCs w:val="22"/>
        </w:rPr>
        <w:t xml:space="preserve">х государственной регистрации </w:t>
      </w:r>
      <w:r w:rsidRPr="001F195E">
        <w:rPr>
          <w:rFonts w:ascii="Times New Roman" w:hAnsi="Times New Roman" w:cs="Times New Roman"/>
          <w:b/>
          <w:i/>
          <w:sz w:val="22"/>
          <w:szCs w:val="22"/>
        </w:rPr>
        <w:t>по 31 декабря календар</w:t>
      </w:r>
      <w:r w:rsidR="00D65577">
        <w:rPr>
          <w:rFonts w:ascii="Times New Roman" w:hAnsi="Times New Roman" w:cs="Times New Roman"/>
          <w:b/>
          <w:i/>
          <w:sz w:val="22"/>
          <w:szCs w:val="22"/>
        </w:rPr>
        <w:t xml:space="preserve">ного года, следующего за годом </w:t>
      </w:r>
      <w:r w:rsidRPr="001F195E">
        <w:rPr>
          <w:rFonts w:ascii="Times New Roman" w:hAnsi="Times New Roman" w:cs="Times New Roman"/>
          <w:b/>
          <w:i/>
          <w:sz w:val="22"/>
          <w:szCs w:val="22"/>
        </w:rPr>
        <w:t>государственной регистрации указанного субъекта включительно.</w:t>
      </w:r>
    </w:p>
    <w:p w:rsidR="00C13DDD" w:rsidRPr="001F195E" w:rsidRDefault="00C13DDD" w:rsidP="00D65577">
      <w:pPr>
        <w:pStyle w:val="ConsPlusNormal"/>
        <w:spacing w:after="120"/>
        <w:ind w:left="567" w:firstLine="0"/>
        <w:jc w:val="both"/>
        <w:rPr>
          <w:rFonts w:ascii="Times New Roman" w:hAnsi="Times New Roman" w:cs="Times New Roman"/>
          <w:b/>
          <w:i/>
          <w:sz w:val="22"/>
          <w:szCs w:val="22"/>
        </w:rPr>
      </w:pPr>
      <w:r w:rsidRPr="001F195E">
        <w:rPr>
          <w:rFonts w:ascii="Times New Roman" w:hAnsi="Times New Roman" w:cs="Times New Roman"/>
          <w:b/>
          <w:i/>
          <w:sz w:val="22"/>
          <w:szCs w:val="22"/>
        </w:rPr>
        <w:t>Таким образом, первый отчетный год для Эмитента завершится 31 декабря 2013 года.</w:t>
      </w:r>
    </w:p>
    <w:p w:rsidR="00C13DDD" w:rsidRPr="001F195E" w:rsidRDefault="00C13DDD" w:rsidP="00D65577">
      <w:pPr>
        <w:widowControl w:val="0"/>
        <w:autoSpaceDE w:val="0"/>
        <w:autoSpaceDN w:val="0"/>
        <w:adjustRightInd w:val="0"/>
        <w:spacing w:after="120"/>
        <w:ind w:left="567"/>
        <w:jc w:val="both"/>
        <w:rPr>
          <w:b/>
          <w:i/>
          <w:sz w:val="22"/>
          <w:szCs w:val="22"/>
        </w:rPr>
      </w:pPr>
      <w:r w:rsidRPr="001F195E">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C13DDD" w:rsidRPr="001F195E" w:rsidRDefault="00C13DDD" w:rsidP="00D65577">
      <w:pPr>
        <w:pStyle w:val="ConsPlusNormal"/>
        <w:spacing w:after="120"/>
        <w:ind w:left="567" w:firstLine="0"/>
        <w:jc w:val="both"/>
        <w:rPr>
          <w:rFonts w:ascii="Times New Roman" w:hAnsi="Times New Roman" w:cs="Times New Roman"/>
          <w:b/>
          <w:i/>
          <w:sz w:val="22"/>
          <w:szCs w:val="22"/>
        </w:rPr>
      </w:pPr>
      <w:r w:rsidRPr="001F195E">
        <w:rPr>
          <w:rFonts w:ascii="Times New Roman" w:hAnsi="Times New Roman" w:cs="Times New Roman"/>
          <w:b/>
          <w:i/>
          <w:sz w:val="22"/>
          <w:szCs w:val="22"/>
        </w:rPr>
        <w:t>Учитывая вышеизложенное, у Эмитента отсутствует возможность представления указанных в настоящем пункте сведений за последний завершенный финансовый год.</w:t>
      </w:r>
    </w:p>
    <w:p w:rsidR="00C13DDD" w:rsidRPr="001F195E" w:rsidRDefault="00C13DDD" w:rsidP="00D65577">
      <w:pPr>
        <w:widowControl w:val="0"/>
        <w:autoSpaceDE w:val="0"/>
        <w:autoSpaceDN w:val="0"/>
        <w:adjustRightInd w:val="0"/>
        <w:spacing w:after="120"/>
        <w:ind w:left="567"/>
        <w:jc w:val="both"/>
        <w:rPr>
          <w:b/>
          <w:i/>
          <w:sz w:val="22"/>
          <w:szCs w:val="22"/>
        </w:rPr>
      </w:pPr>
      <w:r w:rsidRPr="001F195E">
        <w:rPr>
          <w:b/>
          <w:i/>
          <w:sz w:val="22"/>
          <w:szCs w:val="22"/>
        </w:rPr>
        <w:t>Согласно п. 3.11. Положения о раскрытии информации последним завершенным отчетным периодом, информация за который указывается в проспекте ценных бумаг, является последний предшествующий утверждению проспекта ценных бумаг уполномоченным органом эмитента от</w:t>
      </w:r>
      <w:r w:rsidR="00D65577">
        <w:rPr>
          <w:b/>
          <w:i/>
          <w:sz w:val="22"/>
          <w:szCs w:val="22"/>
        </w:rPr>
        <w:t>четный период, состоящий из 3 (Трех), 6 (Шести), 9 (Девяти) или 12 (Д</w:t>
      </w:r>
      <w:r w:rsidRPr="001F195E">
        <w:rPr>
          <w:b/>
          <w:i/>
          <w:sz w:val="22"/>
          <w:szCs w:val="22"/>
        </w:rPr>
        <w:t xml:space="preserve">венадцати) месяцев,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 </w:t>
      </w:r>
    </w:p>
    <w:p w:rsidR="000978EA" w:rsidRPr="001F195E" w:rsidRDefault="000978EA" w:rsidP="00D65577">
      <w:pPr>
        <w:adjustRightInd w:val="0"/>
        <w:spacing w:after="120"/>
        <w:ind w:left="567"/>
        <w:jc w:val="both"/>
        <w:rPr>
          <w:b/>
          <w:bCs/>
          <w:i/>
          <w:iCs/>
          <w:sz w:val="22"/>
          <w:szCs w:val="22"/>
        </w:rPr>
      </w:pPr>
      <w:r w:rsidRPr="001F195E">
        <w:rPr>
          <w:b/>
          <w:i/>
          <w:sz w:val="22"/>
          <w:szCs w:val="22"/>
        </w:rPr>
        <w:t xml:space="preserve">На дату утверждения настоящего Проспекта ценных бумаг срок представления бухгалтерской отчетности Эмитента </w:t>
      </w:r>
      <w:r w:rsidR="0046423A" w:rsidRPr="001F195E">
        <w:rPr>
          <w:b/>
          <w:bCs/>
          <w:i/>
          <w:iCs/>
          <w:sz w:val="22"/>
          <w:szCs w:val="22"/>
        </w:rPr>
        <w:t xml:space="preserve">за указанные периоды </w:t>
      </w:r>
      <w:r w:rsidRPr="001F195E">
        <w:rPr>
          <w:b/>
          <w:i/>
          <w:sz w:val="22"/>
          <w:szCs w:val="22"/>
        </w:rPr>
        <w:t xml:space="preserve">не истек, </w:t>
      </w:r>
      <w:r w:rsidRPr="001F195E">
        <w:rPr>
          <w:b/>
          <w:bCs/>
          <w:i/>
          <w:iCs/>
          <w:sz w:val="22"/>
          <w:szCs w:val="22"/>
        </w:rPr>
        <w:t xml:space="preserve">бухгалтерская отчетность </w:t>
      </w:r>
      <w:r w:rsidR="0046423A" w:rsidRPr="001F195E">
        <w:rPr>
          <w:b/>
          <w:bCs/>
          <w:i/>
          <w:iCs/>
          <w:sz w:val="22"/>
          <w:szCs w:val="22"/>
        </w:rPr>
        <w:t xml:space="preserve">за указанные периоды </w:t>
      </w:r>
      <w:r w:rsidRPr="001F195E">
        <w:rPr>
          <w:b/>
          <w:bCs/>
          <w:i/>
          <w:iCs/>
          <w:sz w:val="22"/>
          <w:szCs w:val="22"/>
        </w:rPr>
        <w:t xml:space="preserve">не составлялась до истечения установленного срока ее представления. </w:t>
      </w:r>
    </w:p>
    <w:p w:rsidR="00C13DDD" w:rsidRPr="001F195E" w:rsidRDefault="00C13DDD" w:rsidP="00D65577">
      <w:pPr>
        <w:pStyle w:val="ConsPlusNormal"/>
        <w:spacing w:after="120"/>
        <w:ind w:left="567" w:firstLine="0"/>
        <w:jc w:val="both"/>
        <w:rPr>
          <w:rFonts w:ascii="Times New Roman" w:hAnsi="Times New Roman" w:cs="Times New Roman"/>
          <w:b/>
          <w:i/>
          <w:sz w:val="22"/>
          <w:szCs w:val="22"/>
        </w:rPr>
      </w:pPr>
      <w:r w:rsidRPr="001F195E">
        <w:rPr>
          <w:rFonts w:ascii="Times New Roman" w:hAnsi="Times New Roman" w:cs="Times New Roman"/>
          <w:b/>
          <w:i/>
          <w:sz w:val="22"/>
          <w:szCs w:val="22"/>
        </w:rPr>
        <w:t>Учитывая это</w:t>
      </w:r>
      <w:r w:rsidR="00D65577">
        <w:rPr>
          <w:rFonts w:ascii="Times New Roman" w:hAnsi="Times New Roman" w:cs="Times New Roman"/>
          <w:b/>
          <w:i/>
          <w:sz w:val="22"/>
          <w:szCs w:val="22"/>
        </w:rPr>
        <w:t>,</w:t>
      </w:r>
      <w:r w:rsidRPr="001F195E">
        <w:rPr>
          <w:rFonts w:ascii="Times New Roman" w:hAnsi="Times New Roman" w:cs="Times New Roman"/>
          <w:b/>
          <w:i/>
          <w:sz w:val="22"/>
          <w:szCs w:val="22"/>
        </w:rPr>
        <w:t xml:space="preserve"> у Эмитента отсутствует возможность представлени</w:t>
      </w:r>
      <w:r w:rsidR="00D65577">
        <w:rPr>
          <w:rFonts w:ascii="Times New Roman" w:hAnsi="Times New Roman" w:cs="Times New Roman"/>
          <w:b/>
          <w:i/>
          <w:sz w:val="22"/>
          <w:szCs w:val="22"/>
        </w:rPr>
        <w:t xml:space="preserve">я указанных в настоящем пункте </w:t>
      </w:r>
      <w:r w:rsidRPr="001F195E">
        <w:rPr>
          <w:rFonts w:ascii="Times New Roman" w:hAnsi="Times New Roman" w:cs="Times New Roman"/>
          <w:b/>
          <w:i/>
          <w:sz w:val="22"/>
          <w:szCs w:val="22"/>
        </w:rPr>
        <w:t>сведений за последний завершенный отчетный период до даты утв</w:t>
      </w:r>
      <w:r w:rsidR="00D65577">
        <w:rPr>
          <w:rFonts w:ascii="Times New Roman" w:hAnsi="Times New Roman" w:cs="Times New Roman"/>
          <w:b/>
          <w:i/>
          <w:sz w:val="22"/>
          <w:szCs w:val="22"/>
        </w:rPr>
        <w:t>ерждения Проспекта ценных бумаг</w:t>
      </w:r>
      <w:r w:rsidRPr="001F195E">
        <w:rPr>
          <w:rFonts w:ascii="Times New Roman" w:hAnsi="Times New Roman" w:cs="Times New Roman"/>
          <w:b/>
          <w:i/>
          <w:sz w:val="22"/>
          <w:szCs w:val="22"/>
        </w:rPr>
        <w:t>.</w:t>
      </w:r>
    </w:p>
    <w:p w:rsidR="006248A7" w:rsidRPr="001F195E" w:rsidRDefault="006248A7" w:rsidP="00D65577">
      <w:pPr>
        <w:adjustRightInd w:val="0"/>
        <w:spacing w:after="120"/>
        <w:ind w:left="567"/>
        <w:jc w:val="both"/>
        <w:rPr>
          <w:bCs/>
          <w:iCs/>
          <w:sz w:val="22"/>
          <w:szCs w:val="22"/>
        </w:rPr>
      </w:pPr>
      <w:r w:rsidRPr="001F195E">
        <w:rPr>
          <w:bCs/>
          <w:iCs/>
          <w:sz w:val="22"/>
          <w:szCs w:val="22"/>
        </w:rPr>
        <w:t>Доля импорта в поставках эмитента за указанные периоды:</w:t>
      </w:r>
    </w:p>
    <w:p w:rsidR="00C13DDD" w:rsidRPr="001F195E" w:rsidRDefault="005326EB" w:rsidP="00D65577">
      <w:pPr>
        <w:adjustRightInd w:val="0"/>
        <w:spacing w:after="120"/>
        <w:ind w:left="567"/>
        <w:jc w:val="both"/>
        <w:rPr>
          <w:b/>
          <w:bCs/>
          <w:i/>
          <w:iCs/>
          <w:sz w:val="22"/>
          <w:szCs w:val="22"/>
        </w:rPr>
      </w:pPr>
      <w:r w:rsidRPr="001F195E">
        <w:rPr>
          <w:b/>
          <w:bCs/>
          <w:i/>
          <w:iCs/>
          <w:sz w:val="22"/>
          <w:szCs w:val="22"/>
        </w:rPr>
        <w:t>Импортные поставки отсутствуют.</w:t>
      </w:r>
    </w:p>
    <w:p w:rsidR="006248A7" w:rsidRPr="001F195E" w:rsidRDefault="006248A7" w:rsidP="00D65577">
      <w:pPr>
        <w:adjustRightInd w:val="0"/>
        <w:spacing w:after="120"/>
        <w:ind w:left="567"/>
        <w:jc w:val="both"/>
        <w:rPr>
          <w:bCs/>
          <w:iCs/>
          <w:sz w:val="22"/>
          <w:szCs w:val="22"/>
        </w:rPr>
      </w:pPr>
      <w:r w:rsidRPr="001F195E">
        <w:rPr>
          <w:bCs/>
          <w:iCs/>
          <w:sz w:val="22"/>
          <w:szCs w:val="22"/>
        </w:rPr>
        <w:t>Прогнозы эмитента в отношении доступности этих источников в будущем и о возможных альтернативных источниках:</w:t>
      </w:r>
    </w:p>
    <w:p w:rsidR="000266EB" w:rsidRPr="001F195E" w:rsidRDefault="006248A7" w:rsidP="00D65577">
      <w:pPr>
        <w:adjustRightInd w:val="0"/>
        <w:spacing w:after="120"/>
        <w:ind w:left="567"/>
        <w:jc w:val="both"/>
        <w:rPr>
          <w:b/>
          <w:bCs/>
          <w:i/>
          <w:iCs/>
          <w:sz w:val="22"/>
          <w:szCs w:val="22"/>
        </w:rPr>
      </w:pPr>
      <w:r w:rsidRPr="001F195E">
        <w:rPr>
          <w:b/>
          <w:bCs/>
          <w:i/>
          <w:iCs/>
          <w:sz w:val="22"/>
          <w:szCs w:val="22"/>
        </w:rPr>
        <w:t xml:space="preserve">Прогноз </w:t>
      </w:r>
      <w:r w:rsidR="00C13DDD" w:rsidRPr="001F195E">
        <w:rPr>
          <w:b/>
          <w:bCs/>
          <w:i/>
          <w:iCs/>
          <w:sz w:val="22"/>
          <w:szCs w:val="22"/>
        </w:rPr>
        <w:t>в отношении</w:t>
      </w:r>
      <w:r w:rsidRPr="001F195E">
        <w:rPr>
          <w:b/>
          <w:bCs/>
          <w:i/>
          <w:iCs/>
          <w:sz w:val="22"/>
          <w:szCs w:val="22"/>
        </w:rPr>
        <w:t xml:space="preserve"> доступност</w:t>
      </w:r>
      <w:r w:rsidR="00C13DDD" w:rsidRPr="001F195E">
        <w:rPr>
          <w:b/>
          <w:bCs/>
          <w:i/>
          <w:iCs/>
          <w:sz w:val="22"/>
          <w:szCs w:val="22"/>
        </w:rPr>
        <w:t xml:space="preserve">и </w:t>
      </w:r>
      <w:r w:rsidRPr="001F195E">
        <w:rPr>
          <w:b/>
          <w:bCs/>
          <w:i/>
          <w:iCs/>
          <w:sz w:val="22"/>
          <w:szCs w:val="22"/>
        </w:rPr>
        <w:t xml:space="preserve">источников </w:t>
      </w:r>
      <w:r w:rsidR="002F631C" w:rsidRPr="001F195E">
        <w:rPr>
          <w:b/>
          <w:bCs/>
          <w:i/>
          <w:iCs/>
          <w:sz w:val="22"/>
          <w:szCs w:val="22"/>
        </w:rPr>
        <w:t xml:space="preserve">основных материалов и товаров </w:t>
      </w:r>
      <w:r w:rsidRPr="001F195E">
        <w:rPr>
          <w:b/>
          <w:bCs/>
          <w:i/>
          <w:iCs/>
          <w:sz w:val="22"/>
          <w:szCs w:val="22"/>
        </w:rPr>
        <w:t xml:space="preserve">в будущем </w:t>
      </w:r>
      <w:r w:rsidR="002F631C" w:rsidRPr="001F195E">
        <w:rPr>
          <w:b/>
          <w:bCs/>
          <w:i/>
          <w:iCs/>
          <w:sz w:val="22"/>
          <w:szCs w:val="22"/>
        </w:rPr>
        <w:t xml:space="preserve">привести </w:t>
      </w:r>
      <w:r w:rsidR="00C13DDD" w:rsidRPr="001F195E">
        <w:rPr>
          <w:b/>
          <w:bCs/>
          <w:i/>
          <w:iCs/>
          <w:sz w:val="22"/>
          <w:szCs w:val="22"/>
        </w:rPr>
        <w:t xml:space="preserve">не </w:t>
      </w:r>
      <w:r w:rsidR="002F631C" w:rsidRPr="001F195E">
        <w:rPr>
          <w:b/>
          <w:bCs/>
          <w:i/>
          <w:iCs/>
          <w:sz w:val="22"/>
          <w:szCs w:val="22"/>
        </w:rPr>
        <w:t>представляется возможным</w:t>
      </w:r>
      <w:r w:rsidR="00D65577">
        <w:rPr>
          <w:b/>
          <w:bCs/>
          <w:i/>
          <w:iCs/>
          <w:sz w:val="22"/>
          <w:szCs w:val="22"/>
        </w:rPr>
        <w:t>,</w:t>
      </w:r>
      <w:r w:rsidRPr="001F195E">
        <w:rPr>
          <w:b/>
          <w:bCs/>
          <w:i/>
          <w:iCs/>
          <w:sz w:val="22"/>
          <w:szCs w:val="22"/>
        </w:rPr>
        <w:t xml:space="preserve"> так как </w:t>
      </w:r>
      <w:r w:rsidR="000266EB" w:rsidRPr="001F195E">
        <w:rPr>
          <w:b/>
          <w:bCs/>
          <w:i/>
          <w:iCs/>
          <w:sz w:val="22"/>
          <w:szCs w:val="22"/>
        </w:rPr>
        <w:t xml:space="preserve">поставщики, на которых приходится не менее 10 </w:t>
      </w:r>
      <w:r w:rsidR="00D65577">
        <w:rPr>
          <w:b/>
          <w:bCs/>
          <w:i/>
          <w:iCs/>
          <w:sz w:val="22"/>
          <w:szCs w:val="22"/>
        </w:rPr>
        <w:t xml:space="preserve">(Десяти) </w:t>
      </w:r>
      <w:r w:rsidR="000266EB" w:rsidRPr="001F195E">
        <w:rPr>
          <w:b/>
          <w:bCs/>
          <w:i/>
          <w:iCs/>
          <w:sz w:val="22"/>
          <w:szCs w:val="22"/>
        </w:rPr>
        <w:t>процентов всех поставок материалов и товаров у Эмитента отсутствуют.</w:t>
      </w:r>
    </w:p>
    <w:p w:rsidR="001C0032" w:rsidRPr="001F195E" w:rsidRDefault="001C0032" w:rsidP="00D65577">
      <w:pPr>
        <w:autoSpaceDE w:val="0"/>
        <w:autoSpaceDN w:val="0"/>
        <w:adjustRightInd w:val="0"/>
        <w:spacing w:after="120"/>
        <w:ind w:left="567"/>
        <w:jc w:val="both"/>
        <w:outlineLvl w:val="2"/>
        <w:rPr>
          <w:sz w:val="22"/>
          <w:szCs w:val="22"/>
        </w:rPr>
      </w:pPr>
      <w:bookmarkStart w:id="46" w:name="_Toc343269215"/>
      <w:r w:rsidRPr="001F195E">
        <w:rPr>
          <w:sz w:val="22"/>
          <w:szCs w:val="22"/>
        </w:rPr>
        <w:t>4.2.4. Рынки сбыта продукции (работ, услуг) эмитента</w:t>
      </w:r>
      <w:bookmarkEnd w:id="46"/>
      <w:r w:rsidR="00D65577">
        <w:rPr>
          <w:sz w:val="22"/>
          <w:szCs w:val="22"/>
        </w:rPr>
        <w:t>.</w:t>
      </w:r>
    </w:p>
    <w:p w:rsidR="006248A7" w:rsidRPr="001F195E" w:rsidRDefault="006248A7" w:rsidP="00D65577">
      <w:pPr>
        <w:adjustRightInd w:val="0"/>
        <w:spacing w:after="120"/>
        <w:ind w:left="567"/>
        <w:jc w:val="both"/>
        <w:rPr>
          <w:bCs/>
          <w:iCs/>
          <w:sz w:val="22"/>
          <w:szCs w:val="22"/>
        </w:rPr>
      </w:pPr>
      <w:r w:rsidRPr="001F195E">
        <w:rPr>
          <w:bCs/>
          <w:iCs/>
          <w:sz w:val="22"/>
          <w:szCs w:val="22"/>
        </w:rPr>
        <w:t>Основные рынки, на которых эмитент осуществляет свою деятельность:</w:t>
      </w:r>
    </w:p>
    <w:p w:rsidR="006248A7" w:rsidRPr="001F195E" w:rsidRDefault="006248A7" w:rsidP="00D65577">
      <w:pPr>
        <w:adjustRightInd w:val="0"/>
        <w:spacing w:after="120"/>
        <w:ind w:left="567"/>
        <w:jc w:val="both"/>
        <w:rPr>
          <w:b/>
          <w:bCs/>
          <w:i/>
          <w:iCs/>
          <w:sz w:val="22"/>
          <w:szCs w:val="22"/>
        </w:rPr>
      </w:pPr>
      <w:r w:rsidRPr="001F195E">
        <w:rPr>
          <w:b/>
          <w:bCs/>
          <w:i/>
          <w:iCs/>
          <w:sz w:val="22"/>
          <w:szCs w:val="22"/>
        </w:rPr>
        <w:t>Эмитент осуществля</w:t>
      </w:r>
      <w:r w:rsidR="00A042F8" w:rsidRPr="001F195E">
        <w:rPr>
          <w:b/>
          <w:bCs/>
          <w:i/>
          <w:iCs/>
          <w:sz w:val="22"/>
          <w:szCs w:val="22"/>
        </w:rPr>
        <w:t>ет</w:t>
      </w:r>
      <w:r w:rsidRPr="001F195E">
        <w:rPr>
          <w:b/>
          <w:bCs/>
          <w:i/>
          <w:iCs/>
          <w:sz w:val="22"/>
          <w:szCs w:val="22"/>
        </w:rPr>
        <w:t xml:space="preserve"> </w:t>
      </w:r>
      <w:r w:rsidR="005326EB" w:rsidRPr="001F195E">
        <w:rPr>
          <w:b/>
          <w:bCs/>
          <w:i/>
          <w:iCs/>
          <w:sz w:val="22"/>
          <w:szCs w:val="22"/>
        </w:rPr>
        <w:t xml:space="preserve">свою </w:t>
      </w:r>
      <w:r w:rsidRPr="001F195E">
        <w:rPr>
          <w:b/>
          <w:bCs/>
          <w:i/>
          <w:iCs/>
          <w:sz w:val="22"/>
          <w:szCs w:val="22"/>
        </w:rPr>
        <w:t>деятельность на российском финансовом рынке.</w:t>
      </w:r>
    </w:p>
    <w:p w:rsidR="006248A7" w:rsidRPr="001F195E" w:rsidRDefault="006248A7" w:rsidP="00D65577">
      <w:pPr>
        <w:adjustRightInd w:val="0"/>
        <w:spacing w:after="120"/>
        <w:ind w:left="567"/>
        <w:jc w:val="both"/>
        <w:rPr>
          <w:bCs/>
          <w:iCs/>
          <w:sz w:val="22"/>
          <w:szCs w:val="22"/>
        </w:rPr>
      </w:pPr>
      <w:r w:rsidRPr="001F195E">
        <w:rPr>
          <w:bCs/>
          <w:iCs/>
          <w:sz w:val="22"/>
          <w:szCs w:val="22"/>
        </w:rPr>
        <w:t>Возможные 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5326EB" w:rsidRPr="001F195E" w:rsidRDefault="005326EB" w:rsidP="00D65577">
      <w:pPr>
        <w:adjustRightInd w:val="0"/>
        <w:spacing w:after="120"/>
        <w:ind w:left="567"/>
        <w:jc w:val="both"/>
        <w:rPr>
          <w:b/>
          <w:bCs/>
          <w:i/>
          <w:iCs/>
          <w:sz w:val="22"/>
          <w:szCs w:val="22"/>
        </w:rPr>
      </w:pPr>
      <w:r w:rsidRPr="001F195E">
        <w:rPr>
          <w:b/>
          <w:bCs/>
          <w:i/>
          <w:iCs/>
          <w:sz w:val="22"/>
          <w:szCs w:val="22"/>
        </w:rPr>
        <w:t xml:space="preserve">К таким факторам относится рецессия российской экономики, рост инфляции. Данные факторы могут оказать негативное влияние на возможность получения Эмитентом прибыли. </w:t>
      </w:r>
    </w:p>
    <w:p w:rsidR="005326EB" w:rsidRPr="001F195E" w:rsidRDefault="005326EB" w:rsidP="00D65577">
      <w:pPr>
        <w:adjustRightInd w:val="0"/>
        <w:spacing w:after="120"/>
        <w:ind w:left="567"/>
        <w:jc w:val="both"/>
        <w:rPr>
          <w:b/>
          <w:bCs/>
          <w:i/>
          <w:iCs/>
          <w:sz w:val="22"/>
          <w:szCs w:val="22"/>
        </w:rPr>
      </w:pPr>
      <w:r w:rsidRPr="001F195E">
        <w:rPr>
          <w:b/>
          <w:bCs/>
          <w:i/>
          <w:iCs/>
          <w:sz w:val="22"/>
          <w:szCs w:val="22"/>
        </w:rPr>
        <w:t>В связи с тем, что Эмитент не может точно прогнозировать развитие событий в отрасли в будущем, конкретные решения будут всегда зависеть от обстоятельств. Основными мерами, позволяющими сохранять экономическую стабильность деятельности в случае возникновения неблагоприятной ситуации на финансовом рынке, Эмитент считает осуществление комплекса мероприятий, направленных на привлечение Эмитентом денежных ресурсов.</w:t>
      </w:r>
    </w:p>
    <w:p w:rsidR="001C0032" w:rsidRPr="001F195E" w:rsidRDefault="001C0032" w:rsidP="00D65577">
      <w:pPr>
        <w:autoSpaceDE w:val="0"/>
        <w:autoSpaceDN w:val="0"/>
        <w:adjustRightInd w:val="0"/>
        <w:spacing w:after="120"/>
        <w:ind w:left="567"/>
        <w:jc w:val="both"/>
        <w:outlineLvl w:val="2"/>
        <w:rPr>
          <w:sz w:val="22"/>
          <w:szCs w:val="22"/>
        </w:rPr>
      </w:pPr>
      <w:bookmarkStart w:id="47" w:name="_Toc343269216"/>
      <w:r w:rsidRPr="001F195E">
        <w:rPr>
          <w:sz w:val="22"/>
          <w:szCs w:val="22"/>
        </w:rPr>
        <w:t>4.2.5. Сведения о наличии у эмитента разрешений (лицензии) или допусков к отдельным видам работ</w:t>
      </w:r>
      <w:bookmarkEnd w:id="47"/>
      <w:r w:rsidR="00D65577">
        <w:rPr>
          <w:sz w:val="22"/>
          <w:szCs w:val="22"/>
        </w:rPr>
        <w:t>.</w:t>
      </w:r>
    </w:p>
    <w:p w:rsidR="003A47C5" w:rsidRPr="001F195E" w:rsidRDefault="003A47C5" w:rsidP="00D65577">
      <w:pPr>
        <w:adjustRightInd w:val="0"/>
        <w:spacing w:after="120"/>
        <w:ind w:left="567"/>
        <w:jc w:val="both"/>
        <w:rPr>
          <w:b/>
          <w:i/>
          <w:sz w:val="22"/>
          <w:szCs w:val="22"/>
        </w:rPr>
      </w:pPr>
      <w:r w:rsidRPr="001F195E">
        <w:rPr>
          <w:b/>
          <w:i/>
          <w:sz w:val="22"/>
          <w:szCs w:val="22"/>
        </w:rPr>
        <w:t>Эмитент не осуществляет виды деятельности, осуществление которых в соответствии с законодательством Российской Федерации возможно только на основании специального разрешения (лицензии) или допусков к отдельным видам работ. В связи с этим лицензии или допуски к отдельным видам работ у Эмитента отсутствуют.</w:t>
      </w:r>
    </w:p>
    <w:p w:rsidR="003A47C5" w:rsidRPr="001F195E" w:rsidRDefault="003A47C5" w:rsidP="00D65577">
      <w:pPr>
        <w:adjustRightInd w:val="0"/>
        <w:spacing w:after="120"/>
        <w:ind w:left="567"/>
        <w:jc w:val="both"/>
        <w:outlineLvl w:val="2"/>
        <w:rPr>
          <w:sz w:val="22"/>
          <w:szCs w:val="22"/>
        </w:rPr>
      </w:pPr>
      <w:bookmarkStart w:id="48" w:name="_Toc319999583"/>
      <w:bookmarkStart w:id="49" w:name="_Toc343269217"/>
      <w:r w:rsidRPr="001F195E">
        <w:rPr>
          <w:sz w:val="22"/>
          <w:szCs w:val="22"/>
        </w:rPr>
        <w:t>4.2.6. Сведения о деятельности отдельных категорий эмитентов эмиссионных ценных бумаг</w:t>
      </w:r>
      <w:bookmarkEnd w:id="48"/>
      <w:bookmarkEnd w:id="49"/>
      <w:r w:rsidR="00D65577">
        <w:rPr>
          <w:sz w:val="22"/>
          <w:szCs w:val="22"/>
        </w:rPr>
        <w:t>.</w:t>
      </w:r>
    </w:p>
    <w:p w:rsidR="003A47C5" w:rsidRPr="001F195E" w:rsidRDefault="003A47C5" w:rsidP="00D65577">
      <w:pPr>
        <w:adjustRightInd w:val="0"/>
        <w:spacing w:after="120"/>
        <w:ind w:left="567"/>
        <w:jc w:val="both"/>
        <w:outlineLvl w:val="3"/>
        <w:rPr>
          <w:sz w:val="22"/>
          <w:szCs w:val="22"/>
        </w:rPr>
      </w:pPr>
      <w:bookmarkStart w:id="50" w:name="_Toc319999584"/>
      <w:r w:rsidRPr="001F195E">
        <w:rPr>
          <w:sz w:val="22"/>
          <w:szCs w:val="22"/>
        </w:rPr>
        <w:t>4.2.6.1. Сведения о деятельности эмитентов, являющихся акционерными инвестиционными фондами</w:t>
      </w:r>
      <w:bookmarkEnd w:id="50"/>
      <w:r w:rsidR="00D65577">
        <w:rPr>
          <w:sz w:val="22"/>
          <w:szCs w:val="22"/>
        </w:rPr>
        <w:t>:</w:t>
      </w:r>
    </w:p>
    <w:p w:rsidR="003A47C5" w:rsidRPr="001F195E" w:rsidRDefault="003A47C5" w:rsidP="00D65577">
      <w:pPr>
        <w:adjustRightInd w:val="0"/>
        <w:spacing w:after="120"/>
        <w:ind w:left="567"/>
        <w:jc w:val="both"/>
        <w:rPr>
          <w:b/>
          <w:i/>
          <w:sz w:val="22"/>
          <w:szCs w:val="22"/>
        </w:rPr>
      </w:pPr>
      <w:r w:rsidRPr="001F195E">
        <w:rPr>
          <w:b/>
          <w:i/>
          <w:sz w:val="22"/>
          <w:szCs w:val="22"/>
        </w:rPr>
        <w:t>Эмитент не является акционерным инвестиционным фондом.</w:t>
      </w:r>
    </w:p>
    <w:p w:rsidR="003A47C5" w:rsidRPr="001F195E" w:rsidRDefault="003A47C5" w:rsidP="00D65577">
      <w:pPr>
        <w:adjustRightInd w:val="0"/>
        <w:spacing w:after="120"/>
        <w:ind w:left="567"/>
        <w:jc w:val="both"/>
        <w:outlineLvl w:val="3"/>
        <w:rPr>
          <w:sz w:val="22"/>
          <w:szCs w:val="22"/>
        </w:rPr>
      </w:pPr>
      <w:bookmarkStart w:id="51" w:name="_Toc319999585"/>
      <w:r w:rsidRPr="001F195E">
        <w:rPr>
          <w:sz w:val="22"/>
          <w:szCs w:val="22"/>
        </w:rPr>
        <w:t>4.2.6.2. Сведения о деятельности эмитентов, являющихся страховыми организациями</w:t>
      </w:r>
      <w:bookmarkEnd w:id="51"/>
      <w:r w:rsidR="00D65577">
        <w:rPr>
          <w:sz w:val="22"/>
          <w:szCs w:val="22"/>
        </w:rPr>
        <w:t>:</w:t>
      </w:r>
    </w:p>
    <w:p w:rsidR="003A47C5" w:rsidRPr="001F195E" w:rsidRDefault="003A47C5" w:rsidP="00D65577">
      <w:pPr>
        <w:adjustRightInd w:val="0"/>
        <w:spacing w:after="120"/>
        <w:ind w:left="567"/>
        <w:jc w:val="both"/>
        <w:rPr>
          <w:sz w:val="22"/>
          <w:szCs w:val="22"/>
        </w:rPr>
      </w:pPr>
      <w:r w:rsidRPr="001F195E">
        <w:rPr>
          <w:b/>
          <w:i/>
          <w:sz w:val="22"/>
          <w:szCs w:val="22"/>
        </w:rPr>
        <w:t>Эмитент не является страховой организацией.</w:t>
      </w:r>
    </w:p>
    <w:p w:rsidR="003A47C5" w:rsidRPr="001F195E" w:rsidRDefault="003A47C5" w:rsidP="00D65577">
      <w:pPr>
        <w:adjustRightInd w:val="0"/>
        <w:spacing w:after="120"/>
        <w:ind w:left="567"/>
        <w:jc w:val="both"/>
        <w:outlineLvl w:val="3"/>
        <w:rPr>
          <w:sz w:val="22"/>
          <w:szCs w:val="22"/>
        </w:rPr>
      </w:pPr>
      <w:bookmarkStart w:id="52" w:name="_Toc319999586"/>
      <w:r w:rsidRPr="001F195E">
        <w:rPr>
          <w:sz w:val="22"/>
          <w:szCs w:val="22"/>
        </w:rPr>
        <w:t>4.2.6.3. Сведения о деятельности эмитентов, являющихся кредитными организациями</w:t>
      </w:r>
      <w:bookmarkEnd w:id="52"/>
      <w:r w:rsidR="00D65577">
        <w:rPr>
          <w:sz w:val="22"/>
          <w:szCs w:val="22"/>
        </w:rPr>
        <w:t>:</w:t>
      </w:r>
    </w:p>
    <w:p w:rsidR="003A47C5" w:rsidRPr="001F195E" w:rsidRDefault="003A47C5" w:rsidP="00D65577">
      <w:pPr>
        <w:adjustRightInd w:val="0"/>
        <w:spacing w:after="120"/>
        <w:ind w:left="567"/>
        <w:jc w:val="both"/>
        <w:rPr>
          <w:sz w:val="22"/>
          <w:szCs w:val="22"/>
        </w:rPr>
      </w:pPr>
      <w:r w:rsidRPr="001F195E">
        <w:rPr>
          <w:b/>
          <w:i/>
          <w:sz w:val="22"/>
          <w:szCs w:val="22"/>
        </w:rPr>
        <w:t>Эмитент не является кредитной организацией.</w:t>
      </w:r>
    </w:p>
    <w:p w:rsidR="003A47C5" w:rsidRPr="001F195E" w:rsidRDefault="003A47C5" w:rsidP="00D65577">
      <w:pPr>
        <w:adjustRightInd w:val="0"/>
        <w:spacing w:after="120"/>
        <w:ind w:left="567"/>
        <w:jc w:val="both"/>
        <w:outlineLvl w:val="3"/>
        <w:rPr>
          <w:sz w:val="22"/>
          <w:szCs w:val="22"/>
        </w:rPr>
      </w:pPr>
      <w:bookmarkStart w:id="53" w:name="_Toc319999587"/>
      <w:r w:rsidRPr="001F195E">
        <w:rPr>
          <w:sz w:val="22"/>
          <w:szCs w:val="22"/>
        </w:rPr>
        <w:t>4.2.6.4. Сведения о деятельности эмитентов, являющихся ипотечными агентами</w:t>
      </w:r>
      <w:bookmarkEnd w:id="53"/>
      <w:r w:rsidR="00D65577">
        <w:rPr>
          <w:sz w:val="22"/>
          <w:szCs w:val="22"/>
        </w:rPr>
        <w:t>:</w:t>
      </w:r>
    </w:p>
    <w:p w:rsidR="003A47C5" w:rsidRPr="001F195E" w:rsidRDefault="003A47C5" w:rsidP="00D65577">
      <w:pPr>
        <w:adjustRightInd w:val="0"/>
        <w:spacing w:after="120"/>
        <w:ind w:left="567"/>
        <w:jc w:val="both"/>
        <w:rPr>
          <w:b/>
          <w:i/>
          <w:sz w:val="22"/>
          <w:szCs w:val="22"/>
        </w:rPr>
      </w:pPr>
      <w:r w:rsidRPr="001F195E">
        <w:rPr>
          <w:b/>
          <w:i/>
          <w:sz w:val="22"/>
          <w:szCs w:val="22"/>
        </w:rPr>
        <w:t>Эмитент не является ипотечным агентом.</w:t>
      </w:r>
    </w:p>
    <w:p w:rsidR="003A47C5" w:rsidRPr="001F195E" w:rsidRDefault="003A47C5" w:rsidP="00D65577">
      <w:pPr>
        <w:adjustRightInd w:val="0"/>
        <w:spacing w:after="120"/>
        <w:ind w:left="567"/>
        <w:jc w:val="both"/>
        <w:outlineLvl w:val="2"/>
        <w:rPr>
          <w:sz w:val="22"/>
          <w:szCs w:val="22"/>
        </w:rPr>
      </w:pPr>
      <w:bookmarkStart w:id="54" w:name="_Toc319999588"/>
      <w:bookmarkStart w:id="55" w:name="_Toc343269218"/>
      <w:r w:rsidRPr="001F195E">
        <w:rPr>
          <w:sz w:val="22"/>
          <w:szCs w:val="22"/>
        </w:rPr>
        <w:t>4.2.7. Дополнительные сведения об эмитентах, основной деятельностью которых является добыча полезных ископаемых</w:t>
      </w:r>
      <w:bookmarkEnd w:id="54"/>
      <w:bookmarkEnd w:id="55"/>
      <w:r w:rsidR="00D65577">
        <w:rPr>
          <w:sz w:val="22"/>
          <w:szCs w:val="22"/>
        </w:rPr>
        <w:t>:</w:t>
      </w:r>
    </w:p>
    <w:p w:rsidR="003A47C5" w:rsidRPr="001F195E" w:rsidRDefault="0046423A" w:rsidP="00D65577">
      <w:pPr>
        <w:adjustRightInd w:val="0"/>
        <w:spacing w:after="120"/>
        <w:ind w:left="567"/>
        <w:jc w:val="both"/>
        <w:rPr>
          <w:b/>
          <w:i/>
          <w:sz w:val="22"/>
          <w:szCs w:val="22"/>
        </w:rPr>
      </w:pPr>
      <w:r w:rsidRPr="001F195E">
        <w:rPr>
          <w:b/>
          <w:i/>
          <w:sz w:val="22"/>
          <w:szCs w:val="22"/>
        </w:rPr>
        <w:t xml:space="preserve">Эмитент </w:t>
      </w:r>
      <w:r w:rsidR="00012D3D" w:rsidRPr="001F195E">
        <w:rPr>
          <w:b/>
          <w:i/>
          <w:sz w:val="22"/>
          <w:szCs w:val="22"/>
        </w:rPr>
        <w:t xml:space="preserve">не ведет деятельность по </w:t>
      </w:r>
      <w:r w:rsidRPr="001F195E">
        <w:rPr>
          <w:b/>
          <w:i/>
          <w:sz w:val="22"/>
          <w:szCs w:val="22"/>
        </w:rPr>
        <w:t>д</w:t>
      </w:r>
      <w:r w:rsidR="003A47C5" w:rsidRPr="001F195E">
        <w:rPr>
          <w:b/>
          <w:i/>
          <w:sz w:val="22"/>
          <w:szCs w:val="22"/>
        </w:rPr>
        <w:t>обыч</w:t>
      </w:r>
      <w:r w:rsidR="00012D3D" w:rsidRPr="001F195E">
        <w:rPr>
          <w:b/>
          <w:i/>
          <w:sz w:val="22"/>
          <w:szCs w:val="22"/>
        </w:rPr>
        <w:t>е</w:t>
      </w:r>
      <w:r w:rsidR="003A47C5" w:rsidRPr="001F195E">
        <w:rPr>
          <w:b/>
          <w:i/>
          <w:sz w:val="22"/>
          <w:szCs w:val="22"/>
        </w:rPr>
        <w:t xml:space="preserve"> полезных ископаемых, включая добычу драгоценных металлов и драгоценных камней</w:t>
      </w:r>
      <w:r w:rsidR="00D65577">
        <w:rPr>
          <w:b/>
          <w:i/>
          <w:sz w:val="22"/>
          <w:szCs w:val="22"/>
        </w:rPr>
        <w:t>.</w:t>
      </w:r>
      <w:r w:rsidR="003A47C5" w:rsidRPr="001F195E">
        <w:rPr>
          <w:b/>
          <w:i/>
          <w:sz w:val="22"/>
          <w:szCs w:val="22"/>
        </w:rPr>
        <w:t xml:space="preserve"> У Эмитента отсутствует дочернее или зависимое общество (общества), которое ведет деятельность по добыче указанных полезных ископаемых.</w:t>
      </w:r>
    </w:p>
    <w:p w:rsidR="003A47C5" w:rsidRPr="001F195E" w:rsidRDefault="003A47C5" w:rsidP="00D65577">
      <w:pPr>
        <w:adjustRightInd w:val="0"/>
        <w:spacing w:after="120"/>
        <w:ind w:left="567"/>
        <w:jc w:val="both"/>
        <w:outlineLvl w:val="2"/>
        <w:rPr>
          <w:sz w:val="22"/>
          <w:szCs w:val="22"/>
        </w:rPr>
      </w:pPr>
      <w:bookmarkStart w:id="56" w:name="_Toc319999589"/>
      <w:bookmarkStart w:id="57" w:name="_Toc343269219"/>
      <w:r w:rsidRPr="001F195E">
        <w:rPr>
          <w:sz w:val="22"/>
          <w:szCs w:val="22"/>
        </w:rPr>
        <w:t>4.2.8. Дополнительные сведения об эмитентах, основной деятельностью которых является оказание услуг связи</w:t>
      </w:r>
      <w:bookmarkEnd w:id="56"/>
      <w:bookmarkEnd w:id="57"/>
      <w:r w:rsidR="00D65577">
        <w:rPr>
          <w:sz w:val="22"/>
          <w:szCs w:val="22"/>
        </w:rPr>
        <w:t>:</w:t>
      </w:r>
    </w:p>
    <w:p w:rsidR="003A47C5" w:rsidRPr="001F195E" w:rsidRDefault="0046423A" w:rsidP="00D65577">
      <w:pPr>
        <w:adjustRightInd w:val="0"/>
        <w:spacing w:after="120"/>
        <w:ind w:left="567"/>
        <w:jc w:val="both"/>
        <w:rPr>
          <w:b/>
          <w:i/>
          <w:sz w:val="22"/>
          <w:szCs w:val="22"/>
        </w:rPr>
      </w:pPr>
      <w:r w:rsidRPr="001F195E">
        <w:rPr>
          <w:b/>
          <w:i/>
          <w:sz w:val="22"/>
          <w:szCs w:val="22"/>
        </w:rPr>
        <w:t xml:space="preserve">Эмитент не </w:t>
      </w:r>
      <w:r w:rsidR="00012D3D" w:rsidRPr="001F195E">
        <w:rPr>
          <w:b/>
          <w:i/>
          <w:sz w:val="22"/>
          <w:szCs w:val="22"/>
        </w:rPr>
        <w:t>ведет деятельность по</w:t>
      </w:r>
      <w:r w:rsidRPr="001F195E">
        <w:rPr>
          <w:b/>
          <w:i/>
          <w:sz w:val="22"/>
          <w:szCs w:val="22"/>
        </w:rPr>
        <w:t xml:space="preserve"> о</w:t>
      </w:r>
      <w:r w:rsidR="003A47C5" w:rsidRPr="001F195E">
        <w:rPr>
          <w:b/>
          <w:i/>
          <w:sz w:val="22"/>
          <w:szCs w:val="22"/>
        </w:rPr>
        <w:t>казани</w:t>
      </w:r>
      <w:r w:rsidR="00012D3D" w:rsidRPr="001F195E">
        <w:rPr>
          <w:b/>
          <w:i/>
          <w:sz w:val="22"/>
          <w:szCs w:val="22"/>
        </w:rPr>
        <w:t>ю</w:t>
      </w:r>
      <w:r w:rsidR="003A47C5" w:rsidRPr="001F195E">
        <w:rPr>
          <w:b/>
          <w:i/>
          <w:sz w:val="22"/>
          <w:szCs w:val="22"/>
        </w:rPr>
        <w:t xml:space="preserve"> услуг связи</w:t>
      </w:r>
      <w:r w:rsidRPr="001F195E">
        <w:rPr>
          <w:b/>
          <w:i/>
          <w:sz w:val="22"/>
          <w:szCs w:val="22"/>
        </w:rPr>
        <w:t>.</w:t>
      </w:r>
      <w:r w:rsidR="003A47C5" w:rsidRPr="001F195E">
        <w:rPr>
          <w:b/>
          <w:i/>
          <w:sz w:val="22"/>
          <w:szCs w:val="22"/>
        </w:rPr>
        <w:t xml:space="preserve"> </w:t>
      </w:r>
    </w:p>
    <w:p w:rsidR="003A47C5" w:rsidRPr="001F195E" w:rsidRDefault="003A47C5" w:rsidP="00D65577">
      <w:pPr>
        <w:adjustRightInd w:val="0"/>
        <w:spacing w:after="120"/>
        <w:ind w:left="567" w:hanging="567"/>
        <w:jc w:val="both"/>
        <w:outlineLvl w:val="1"/>
        <w:rPr>
          <w:sz w:val="22"/>
          <w:szCs w:val="22"/>
        </w:rPr>
      </w:pPr>
      <w:bookmarkStart w:id="58" w:name="_Toc319999590"/>
      <w:bookmarkStart w:id="59" w:name="_Toc343269220"/>
      <w:r w:rsidRPr="001F195E">
        <w:rPr>
          <w:sz w:val="22"/>
          <w:szCs w:val="22"/>
        </w:rPr>
        <w:t xml:space="preserve">4.3. </w:t>
      </w:r>
      <w:r w:rsidR="00D65577">
        <w:rPr>
          <w:sz w:val="22"/>
          <w:szCs w:val="22"/>
        </w:rPr>
        <w:tab/>
      </w:r>
      <w:r w:rsidRPr="001F195E">
        <w:rPr>
          <w:sz w:val="22"/>
          <w:szCs w:val="22"/>
        </w:rPr>
        <w:t>Планы будущей деятельности эмитента</w:t>
      </w:r>
      <w:bookmarkEnd w:id="58"/>
      <w:bookmarkEnd w:id="59"/>
      <w:r w:rsidR="00D65577">
        <w:rPr>
          <w:sz w:val="22"/>
          <w:szCs w:val="22"/>
        </w:rPr>
        <w:t>.</w:t>
      </w:r>
    </w:p>
    <w:p w:rsidR="005326EB" w:rsidRPr="001F195E" w:rsidRDefault="005326EB" w:rsidP="00D65577">
      <w:pPr>
        <w:autoSpaceDE w:val="0"/>
        <w:autoSpaceDN w:val="0"/>
        <w:adjustRightInd w:val="0"/>
        <w:spacing w:after="120"/>
        <w:ind w:left="567"/>
        <w:jc w:val="both"/>
        <w:rPr>
          <w:sz w:val="22"/>
          <w:szCs w:val="22"/>
        </w:rPr>
      </w:pPr>
      <w:r w:rsidRPr="001F195E">
        <w:rPr>
          <w:sz w:val="22"/>
          <w:szCs w:val="22"/>
        </w:rPr>
        <w:t>Планы эмитента в отношении будущей деятельности и источников будущих доходов, в том числе планы, касающиеся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p>
    <w:p w:rsidR="005326EB" w:rsidRPr="001F195E" w:rsidRDefault="005326EB" w:rsidP="00D65577">
      <w:pPr>
        <w:adjustRightInd w:val="0"/>
        <w:spacing w:after="120"/>
        <w:ind w:left="567"/>
        <w:jc w:val="both"/>
        <w:rPr>
          <w:b/>
          <w:bCs/>
          <w:i/>
          <w:iCs/>
          <w:sz w:val="22"/>
          <w:szCs w:val="22"/>
        </w:rPr>
      </w:pPr>
      <w:r w:rsidRPr="001F195E">
        <w:rPr>
          <w:b/>
          <w:bCs/>
          <w:i/>
          <w:iCs/>
          <w:sz w:val="22"/>
          <w:szCs w:val="22"/>
        </w:rPr>
        <w:t xml:space="preserve">Эмитент планирует осуществлять инвестиционную деятельность, в том числе капиталовложения в ценные бумаги. </w:t>
      </w:r>
    </w:p>
    <w:p w:rsidR="005326EB" w:rsidRPr="001F195E" w:rsidRDefault="005326EB" w:rsidP="00D65577">
      <w:pPr>
        <w:adjustRightInd w:val="0"/>
        <w:spacing w:after="120"/>
        <w:ind w:left="567"/>
        <w:jc w:val="both"/>
        <w:rPr>
          <w:b/>
          <w:bCs/>
          <w:i/>
          <w:iCs/>
          <w:sz w:val="22"/>
          <w:szCs w:val="22"/>
        </w:rPr>
      </w:pPr>
      <w:r w:rsidRPr="001F195E">
        <w:rPr>
          <w:b/>
          <w:bCs/>
          <w:i/>
          <w:iCs/>
          <w:sz w:val="22"/>
          <w:szCs w:val="22"/>
        </w:rPr>
        <w:t>Указанная деятельность является источником будущих доходов Эмитента.</w:t>
      </w:r>
    </w:p>
    <w:p w:rsidR="005326EB" w:rsidRPr="001F195E" w:rsidRDefault="005326EB" w:rsidP="00D65577">
      <w:pPr>
        <w:adjustRightInd w:val="0"/>
        <w:spacing w:after="120"/>
        <w:ind w:left="567"/>
        <w:jc w:val="both"/>
        <w:rPr>
          <w:b/>
          <w:bCs/>
          <w:i/>
          <w:iCs/>
          <w:sz w:val="22"/>
          <w:szCs w:val="22"/>
        </w:rPr>
      </w:pPr>
      <w:r w:rsidRPr="001F195E">
        <w:rPr>
          <w:b/>
          <w:bCs/>
          <w:i/>
          <w:iCs/>
          <w:sz w:val="22"/>
          <w:szCs w:val="22"/>
        </w:rPr>
        <w:t xml:space="preserve">Эмитент не имеет планов, касающихся организации нового производства, расширения или сокращения производства, разработки новых видов продукции, модернизации и реконструкции основных фондов, возможного изменения основной деятельности. </w:t>
      </w:r>
    </w:p>
    <w:p w:rsidR="003A47C5" w:rsidRPr="001F195E" w:rsidRDefault="003A47C5" w:rsidP="00AA4894">
      <w:pPr>
        <w:adjustRightInd w:val="0"/>
        <w:spacing w:after="120"/>
        <w:ind w:left="567" w:hanging="567"/>
        <w:jc w:val="both"/>
        <w:outlineLvl w:val="1"/>
        <w:rPr>
          <w:sz w:val="22"/>
          <w:szCs w:val="22"/>
        </w:rPr>
      </w:pPr>
      <w:bookmarkStart w:id="60" w:name="_Toc319999591"/>
      <w:bookmarkStart w:id="61" w:name="_Toc343269221"/>
      <w:r w:rsidRPr="001F195E">
        <w:rPr>
          <w:sz w:val="22"/>
          <w:szCs w:val="22"/>
        </w:rPr>
        <w:t xml:space="preserve">4.4. </w:t>
      </w:r>
      <w:r w:rsidR="00AA4894">
        <w:rPr>
          <w:sz w:val="22"/>
          <w:szCs w:val="22"/>
        </w:rPr>
        <w:tab/>
      </w:r>
      <w:r w:rsidRPr="001F195E">
        <w:rPr>
          <w:sz w:val="22"/>
          <w:szCs w:val="22"/>
        </w:rPr>
        <w:t>Участие эмитента в промышленных, банковских и финансовых группах, холдингах, концернах и ассоциациях</w:t>
      </w:r>
      <w:bookmarkEnd w:id="60"/>
      <w:bookmarkEnd w:id="61"/>
      <w:r w:rsidR="00AA4894">
        <w:rPr>
          <w:sz w:val="22"/>
          <w:szCs w:val="22"/>
        </w:rPr>
        <w:t>:</w:t>
      </w:r>
    </w:p>
    <w:p w:rsidR="003A47C5" w:rsidRPr="001F195E" w:rsidRDefault="003A47C5" w:rsidP="00D65577">
      <w:pPr>
        <w:adjustRightInd w:val="0"/>
        <w:spacing w:after="120"/>
        <w:ind w:left="567"/>
        <w:jc w:val="both"/>
        <w:rPr>
          <w:b/>
          <w:i/>
          <w:sz w:val="22"/>
          <w:szCs w:val="22"/>
        </w:rPr>
      </w:pPr>
      <w:r w:rsidRPr="001F195E">
        <w:rPr>
          <w:b/>
          <w:i/>
          <w:sz w:val="22"/>
          <w:szCs w:val="22"/>
        </w:rPr>
        <w:t>Эмитент не участвует в промышленных, банковских и финансовых группах, холдингах, концернах и ассоциациях.</w:t>
      </w:r>
    </w:p>
    <w:p w:rsidR="003A47C5" w:rsidRPr="001F195E" w:rsidRDefault="003A47C5" w:rsidP="00AA4894">
      <w:pPr>
        <w:adjustRightInd w:val="0"/>
        <w:spacing w:after="120"/>
        <w:ind w:left="567" w:hanging="567"/>
        <w:jc w:val="both"/>
        <w:outlineLvl w:val="1"/>
        <w:rPr>
          <w:sz w:val="22"/>
          <w:szCs w:val="22"/>
        </w:rPr>
      </w:pPr>
      <w:bookmarkStart w:id="62" w:name="_Toc319999592"/>
      <w:bookmarkStart w:id="63" w:name="_Toc343269222"/>
      <w:r w:rsidRPr="001F195E">
        <w:rPr>
          <w:sz w:val="22"/>
          <w:szCs w:val="22"/>
        </w:rPr>
        <w:t xml:space="preserve">4.5. </w:t>
      </w:r>
      <w:r w:rsidR="00AA4894">
        <w:rPr>
          <w:sz w:val="22"/>
          <w:szCs w:val="22"/>
        </w:rPr>
        <w:tab/>
      </w:r>
      <w:r w:rsidRPr="001F195E">
        <w:rPr>
          <w:sz w:val="22"/>
          <w:szCs w:val="22"/>
        </w:rPr>
        <w:t>Дочерние и зависимые хозяйственные общества эмитента</w:t>
      </w:r>
      <w:bookmarkEnd w:id="62"/>
      <w:bookmarkEnd w:id="63"/>
      <w:r w:rsidR="00AA4894">
        <w:rPr>
          <w:sz w:val="22"/>
          <w:szCs w:val="22"/>
        </w:rPr>
        <w:t>:</w:t>
      </w:r>
    </w:p>
    <w:p w:rsidR="003A47C5" w:rsidRPr="001F195E" w:rsidRDefault="003A47C5" w:rsidP="00D65577">
      <w:pPr>
        <w:adjustRightInd w:val="0"/>
        <w:spacing w:after="120"/>
        <w:ind w:left="567"/>
        <w:jc w:val="both"/>
        <w:rPr>
          <w:b/>
          <w:i/>
          <w:sz w:val="22"/>
          <w:szCs w:val="22"/>
        </w:rPr>
      </w:pPr>
      <w:r w:rsidRPr="001F195E">
        <w:rPr>
          <w:b/>
          <w:i/>
          <w:sz w:val="22"/>
          <w:szCs w:val="22"/>
        </w:rPr>
        <w:t>Эмитент не имеет дочерних и зависимых обществ.</w:t>
      </w:r>
    </w:p>
    <w:p w:rsidR="003A47C5" w:rsidRPr="001F195E" w:rsidRDefault="003A47C5" w:rsidP="00AA4894">
      <w:pPr>
        <w:adjustRightInd w:val="0"/>
        <w:spacing w:after="120"/>
        <w:ind w:left="567" w:hanging="567"/>
        <w:jc w:val="both"/>
        <w:outlineLvl w:val="1"/>
        <w:rPr>
          <w:sz w:val="22"/>
          <w:szCs w:val="22"/>
        </w:rPr>
      </w:pPr>
      <w:bookmarkStart w:id="64" w:name="_Toc319999593"/>
      <w:bookmarkStart w:id="65" w:name="_Toc343269223"/>
      <w:r w:rsidRPr="001F195E">
        <w:rPr>
          <w:sz w:val="22"/>
          <w:szCs w:val="22"/>
        </w:rPr>
        <w:t xml:space="preserve">4.6. </w:t>
      </w:r>
      <w:r w:rsidR="00AA4894">
        <w:rPr>
          <w:sz w:val="22"/>
          <w:szCs w:val="22"/>
        </w:rPr>
        <w:tab/>
      </w:r>
      <w:r w:rsidRPr="001F195E">
        <w:rPr>
          <w:sz w:val="22"/>
          <w:szCs w:val="22"/>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64"/>
      <w:bookmarkEnd w:id="65"/>
      <w:r w:rsidR="00AA4894">
        <w:rPr>
          <w:sz w:val="22"/>
          <w:szCs w:val="22"/>
        </w:rPr>
        <w:t>.</w:t>
      </w:r>
    </w:p>
    <w:p w:rsidR="003A47C5" w:rsidRPr="001F195E" w:rsidRDefault="003A47C5" w:rsidP="00D65577">
      <w:pPr>
        <w:adjustRightInd w:val="0"/>
        <w:spacing w:after="120"/>
        <w:ind w:left="567"/>
        <w:jc w:val="both"/>
        <w:outlineLvl w:val="2"/>
        <w:rPr>
          <w:sz w:val="22"/>
          <w:szCs w:val="22"/>
        </w:rPr>
      </w:pPr>
      <w:bookmarkStart w:id="66" w:name="_Toc319999594"/>
      <w:bookmarkStart w:id="67" w:name="_Toc343269224"/>
      <w:r w:rsidRPr="001F195E">
        <w:rPr>
          <w:sz w:val="22"/>
          <w:szCs w:val="22"/>
        </w:rPr>
        <w:t>4.6.1. Основные средства</w:t>
      </w:r>
      <w:bookmarkEnd w:id="66"/>
      <w:bookmarkEnd w:id="67"/>
      <w:r w:rsidR="00AA4894">
        <w:rPr>
          <w:sz w:val="22"/>
          <w:szCs w:val="22"/>
        </w:rPr>
        <w:t>.</w:t>
      </w:r>
    </w:p>
    <w:p w:rsidR="003A47C5" w:rsidRPr="001F195E" w:rsidRDefault="003A47C5" w:rsidP="00D65577">
      <w:pPr>
        <w:adjustRightInd w:val="0"/>
        <w:spacing w:after="120"/>
        <w:ind w:left="567"/>
        <w:jc w:val="both"/>
        <w:rPr>
          <w:sz w:val="22"/>
          <w:szCs w:val="22"/>
        </w:rPr>
      </w:pPr>
      <w:r w:rsidRPr="001F195E">
        <w:rPr>
          <w:sz w:val="22"/>
          <w:szCs w:val="22"/>
        </w:rPr>
        <w:t xml:space="preserve">Информация о первоначальной (восстановительной) стоимости основных средств и сумме начисленной амортизации </w:t>
      </w:r>
      <w:r w:rsidR="00BB51E5" w:rsidRPr="001F195E">
        <w:rPr>
          <w:sz w:val="22"/>
          <w:szCs w:val="22"/>
        </w:rPr>
        <w:t>(у</w:t>
      </w:r>
      <w:r w:rsidRPr="001F195E">
        <w:rPr>
          <w:sz w:val="22"/>
          <w:szCs w:val="22"/>
        </w:rPr>
        <w:t xml:space="preserve">казанная информация приводится за 5 </w:t>
      </w:r>
      <w:r w:rsidR="00AA4894">
        <w:rPr>
          <w:sz w:val="22"/>
          <w:szCs w:val="22"/>
        </w:rPr>
        <w:t xml:space="preserve">(Пять) </w:t>
      </w:r>
      <w:r w:rsidRPr="001F195E">
        <w:rPr>
          <w:sz w:val="22"/>
          <w:szCs w:val="22"/>
        </w:rPr>
        <w:t xml:space="preserve">последних завершенных финансовых лет либо за каждый завершенный финансовый год, если эмитент осуществляет свою деятельность менее 5 </w:t>
      </w:r>
      <w:r w:rsidR="00AA4894">
        <w:rPr>
          <w:sz w:val="22"/>
          <w:szCs w:val="22"/>
        </w:rPr>
        <w:t xml:space="preserve">(Пяти) </w:t>
      </w:r>
      <w:r w:rsidRPr="001F195E">
        <w:rPr>
          <w:sz w:val="22"/>
          <w:szCs w:val="22"/>
        </w:rPr>
        <w:t>лет</w:t>
      </w:r>
      <w:r w:rsidR="00BB51E5" w:rsidRPr="001F195E">
        <w:rPr>
          <w:sz w:val="22"/>
          <w:szCs w:val="22"/>
        </w:rPr>
        <w:t>)</w:t>
      </w:r>
      <w:r w:rsidRPr="001F195E">
        <w:rPr>
          <w:sz w:val="22"/>
          <w:szCs w:val="22"/>
        </w:rPr>
        <w:t>:</w:t>
      </w:r>
    </w:p>
    <w:p w:rsidR="00B0329B" w:rsidRPr="001F195E" w:rsidRDefault="00B0329B" w:rsidP="00D65577">
      <w:pPr>
        <w:pStyle w:val="ConsPlusNormal"/>
        <w:spacing w:after="120"/>
        <w:ind w:left="567" w:firstLine="0"/>
        <w:jc w:val="both"/>
        <w:rPr>
          <w:rFonts w:ascii="Times New Roman" w:hAnsi="Times New Roman" w:cs="Times New Roman"/>
          <w:b/>
          <w:i/>
          <w:sz w:val="22"/>
          <w:szCs w:val="22"/>
        </w:rPr>
      </w:pPr>
      <w:r w:rsidRPr="001F195E">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1F195E">
          <w:rPr>
            <w:rFonts w:ascii="Times New Roman" w:hAnsi="Times New Roman" w:cs="Times New Roman"/>
            <w:b/>
            <w:i/>
            <w:sz w:val="22"/>
            <w:szCs w:val="22"/>
          </w:rPr>
          <w:t>2012 г</w:t>
        </w:r>
      </w:smartTag>
      <w:r w:rsidR="00AA4894">
        <w:rPr>
          <w:rFonts w:ascii="Times New Roman" w:hAnsi="Times New Roman" w:cs="Times New Roman"/>
          <w:b/>
          <w:i/>
          <w:sz w:val="22"/>
          <w:szCs w:val="22"/>
        </w:rPr>
        <w:t>. В соответствии с п.3 ст.</w:t>
      </w:r>
      <w:r w:rsidRPr="001F195E">
        <w:rPr>
          <w:rFonts w:ascii="Times New Roman" w:hAnsi="Times New Roman" w:cs="Times New Roman"/>
          <w:b/>
          <w:i/>
          <w:sz w:val="22"/>
          <w:szCs w:val="22"/>
        </w:rPr>
        <w:t xml:space="preserve">15 Федерального закона от </w:t>
      </w:r>
      <w:r w:rsidR="00AA4894">
        <w:rPr>
          <w:rFonts w:ascii="Times New Roman" w:hAnsi="Times New Roman" w:cs="Times New Roman"/>
          <w:b/>
          <w:i/>
          <w:sz w:val="22"/>
          <w:szCs w:val="22"/>
        </w:rPr>
        <w:t xml:space="preserve">06.12.2011 г. </w:t>
      </w:r>
      <w:r w:rsidRPr="001F195E">
        <w:rPr>
          <w:rFonts w:ascii="Times New Roman" w:hAnsi="Times New Roman" w:cs="Times New Roman"/>
          <w:b/>
          <w:i/>
          <w:sz w:val="22"/>
          <w:szCs w:val="22"/>
        </w:rPr>
        <w:t>№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w:t>
      </w:r>
      <w:r w:rsidR="00AA4894">
        <w:rPr>
          <w:rFonts w:ascii="Times New Roman" w:hAnsi="Times New Roman" w:cs="Times New Roman"/>
          <w:b/>
          <w:i/>
          <w:sz w:val="22"/>
          <w:szCs w:val="22"/>
        </w:rPr>
        <w:t xml:space="preserve">х государственной регистрации </w:t>
      </w:r>
      <w:r w:rsidRPr="001F195E">
        <w:rPr>
          <w:rFonts w:ascii="Times New Roman" w:hAnsi="Times New Roman" w:cs="Times New Roman"/>
          <w:b/>
          <w:i/>
          <w:sz w:val="22"/>
          <w:szCs w:val="22"/>
        </w:rPr>
        <w:t>по 31 декабря календар</w:t>
      </w:r>
      <w:r w:rsidR="00AA4894">
        <w:rPr>
          <w:rFonts w:ascii="Times New Roman" w:hAnsi="Times New Roman" w:cs="Times New Roman"/>
          <w:b/>
          <w:i/>
          <w:sz w:val="22"/>
          <w:szCs w:val="22"/>
        </w:rPr>
        <w:t xml:space="preserve">ного года, следующего за годом </w:t>
      </w:r>
      <w:r w:rsidRPr="001F195E">
        <w:rPr>
          <w:rFonts w:ascii="Times New Roman" w:hAnsi="Times New Roman" w:cs="Times New Roman"/>
          <w:b/>
          <w:i/>
          <w:sz w:val="22"/>
          <w:szCs w:val="22"/>
        </w:rPr>
        <w:t>государственной регистрации указанного субъекта включительно.</w:t>
      </w:r>
    </w:p>
    <w:p w:rsidR="00B0329B" w:rsidRPr="001F195E" w:rsidRDefault="00B0329B" w:rsidP="00D65577">
      <w:pPr>
        <w:pStyle w:val="ConsPlusNormal"/>
        <w:spacing w:after="120"/>
        <w:ind w:left="567" w:firstLine="0"/>
        <w:jc w:val="both"/>
        <w:rPr>
          <w:rFonts w:ascii="Times New Roman" w:hAnsi="Times New Roman" w:cs="Times New Roman"/>
          <w:b/>
          <w:i/>
          <w:sz w:val="22"/>
          <w:szCs w:val="22"/>
        </w:rPr>
      </w:pPr>
      <w:r w:rsidRPr="001F195E">
        <w:rPr>
          <w:rFonts w:ascii="Times New Roman" w:hAnsi="Times New Roman" w:cs="Times New Roman"/>
          <w:b/>
          <w:i/>
          <w:sz w:val="22"/>
          <w:szCs w:val="22"/>
        </w:rPr>
        <w:t>Таким образом, первый отчетный год для Эмитента завершится 31 декабря 2013 года.</w:t>
      </w:r>
    </w:p>
    <w:p w:rsidR="00B0329B" w:rsidRPr="001F195E" w:rsidRDefault="00B0329B" w:rsidP="00D65577">
      <w:pPr>
        <w:widowControl w:val="0"/>
        <w:autoSpaceDE w:val="0"/>
        <w:autoSpaceDN w:val="0"/>
        <w:adjustRightInd w:val="0"/>
        <w:spacing w:after="120"/>
        <w:ind w:left="567"/>
        <w:jc w:val="both"/>
        <w:rPr>
          <w:b/>
          <w:i/>
          <w:sz w:val="22"/>
          <w:szCs w:val="22"/>
        </w:rPr>
      </w:pPr>
      <w:r w:rsidRPr="001F195E">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B0329B" w:rsidRPr="001F195E" w:rsidRDefault="00B0329B" w:rsidP="00D65577">
      <w:pPr>
        <w:pStyle w:val="ConsPlusNormal"/>
        <w:spacing w:after="120"/>
        <w:ind w:left="567" w:firstLine="0"/>
        <w:jc w:val="both"/>
        <w:rPr>
          <w:rFonts w:ascii="Times New Roman" w:hAnsi="Times New Roman" w:cs="Times New Roman"/>
          <w:b/>
          <w:i/>
          <w:sz w:val="22"/>
          <w:szCs w:val="22"/>
        </w:rPr>
      </w:pPr>
      <w:r w:rsidRPr="001F195E">
        <w:rPr>
          <w:rFonts w:ascii="Times New Roman" w:hAnsi="Times New Roman" w:cs="Times New Roman"/>
          <w:b/>
          <w:i/>
          <w:sz w:val="22"/>
          <w:szCs w:val="22"/>
        </w:rPr>
        <w:t xml:space="preserve">Учитывая вышеизложенное, у Эмитента отсутствует возможность представления указанных в настоящем пункте сведений за 5 </w:t>
      </w:r>
      <w:r w:rsidR="00AA4894">
        <w:rPr>
          <w:rFonts w:ascii="Times New Roman" w:hAnsi="Times New Roman" w:cs="Times New Roman"/>
          <w:b/>
          <w:i/>
          <w:sz w:val="22"/>
          <w:szCs w:val="22"/>
        </w:rPr>
        <w:t xml:space="preserve">(Пять) </w:t>
      </w:r>
      <w:r w:rsidRPr="001F195E">
        <w:rPr>
          <w:rFonts w:ascii="Times New Roman" w:hAnsi="Times New Roman" w:cs="Times New Roman"/>
          <w:b/>
          <w:i/>
          <w:sz w:val="22"/>
          <w:szCs w:val="22"/>
        </w:rPr>
        <w:t>последних завершенных финансовых лет либо за каждый завершенный финансовый год.</w:t>
      </w:r>
    </w:p>
    <w:p w:rsidR="003A47C5" w:rsidRPr="001F195E" w:rsidRDefault="003A47C5" w:rsidP="00D65577">
      <w:pPr>
        <w:adjustRightInd w:val="0"/>
        <w:spacing w:after="120"/>
        <w:ind w:left="567"/>
        <w:jc w:val="both"/>
        <w:rPr>
          <w:sz w:val="22"/>
          <w:szCs w:val="22"/>
        </w:rPr>
      </w:pPr>
      <w:r w:rsidRPr="001F195E">
        <w:rPr>
          <w:sz w:val="22"/>
          <w:szCs w:val="22"/>
        </w:rPr>
        <w:t>Сведения о способах начисления амортизационных отчислений по группам объектов основных средств:</w:t>
      </w:r>
    </w:p>
    <w:p w:rsidR="003A47C5" w:rsidRPr="001F195E" w:rsidRDefault="003A47C5" w:rsidP="00D65577">
      <w:pPr>
        <w:adjustRightInd w:val="0"/>
        <w:spacing w:after="120"/>
        <w:ind w:left="567"/>
        <w:jc w:val="both"/>
        <w:rPr>
          <w:b/>
          <w:i/>
          <w:sz w:val="22"/>
          <w:szCs w:val="22"/>
        </w:rPr>
      </w:pPr>
      <w:r w:rsidRPr="001F195E">
        <w:rPr>
          <w:b/>
          <w:i/>
          <w:sz w:val="22"/>
          <w:szCs w:val="22"/>
        </w:rPr>
        <w:t>линейны</w:t>
      </w:r>
      <w:r w:rsidR="006455E2" w:rsidRPr="001F195E">
        <w:rPr>
          <w:b/>
          <w:i/>
          <w:sz w:val="22"/>
          <w:szCs w:val="22"/>
        </w:rPr>
        <w:t>й</w:t>
      </w:r>
      <w:r w:rsidRPr="001F195E">
        <w:rPr>
          <w:b/>
          <w:i/>
          <w:sz w:val="22"/>
          <w:szCs w:val="22"/>
        </w:rPr>
        <w:t xml:space="preserve">. </w:t>
      </w:r>
    </w:p>
    <w:p w:rsidR="003A47C5" w:rsidRPr="001F195E" w:rsidRDefault="003A47C5" w:rsidP="00D65577">
      <w:pPr>
        <w:adjustRightInd w:val="0"/>
        <w:spacing w:after="120"/>
        <w:ind w:left="567"/>
        <w:jc w:val="both"/>
        <w:rPr>
          <w:sz w:val="22"/>
          <w:szCs w:val="22"/>
        </w:rPr>
      </w:pPr>
      <w:r w:rsidRPr="001F195E">
        <w:rPr>
          <w:sz w:val="22"/>
          <w:szCs w:val="22"/>
        </w:rPr>
        <w:t xml:space="preserve">Результаты последней переоценки основных средств и долгосрочно арендуемых основных средств, осуществленной в течение 5 </w:t>
      </w:r>
      <w:r w:rsidR="00AA4894">
        <w:rPr>
          <w:sz w:val="22"/>
          <w:szCs w:val="22"/>
        </w:rPr>
        <w:t xml:space="preserve">(Пяти) </w:t>
      </w:r>
      <w:r w:rsidRPr="001F195E">
        <w:rPr>
          <w:sz w:val="22"/>
          <w:szCs w:val="22"/>
        </w:rPr>
        <w:t xml:space="preserve">последних завершенных финансовых лет либо с даты государственной регистрации эмитента, если эмитент осуществляет свою деятельность менее 5 </w:t>
      </w:r>
      <w:r w:rsidR="00AA4894">
        <w:rPr>
          <w:sz w:val="22"/>
          <w:szCs w:val="22"/>
        </w:rPr>
        <w:t xml:space="preserve">(Пяти) </w:t>
      </w:r>
      <w:r w:rsidRPr="001F195E">
        <w:rPr>
          <w:sz w:val="22"/>
          <w:szCs w:val="22"/>
        </w:rPr>
        <w:t>лет,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w:t>
      </w:r>
    </w:p>
    <w:p w:rsidR="003A47C5" w:rsidRPr="001F195E" w:rsidRDefault="000B29AF" w:rsidP="00D65577">
      <w:pPr>
        <w:adjustRightInd w:val="0"/>
        <w:spacing w:after="120"/>
        <w:ind w:left="567"/>
        <w:jc w:val="both"/>
        <w:rPr>
          <w:b/>
          <w:i/>
          <w:sz w:val="22"/>
          <w:szCs w:val="22"/>
        </w:rPr>
      </w:pPr>
      <w:r w:rsidRPr="001F195E">
        <w:rPr>
          <w:b/>
          <w:i/>
          <w:sz w:val="22"/>
          <w:szCs w:val="22"/>
        </w:rPr>
        <w:t>В период с</w:t>
      </w:r>
      <w:r w:rsidR="003A47C5" w:rsidRPr="001F195E">
        <w:rPr>
          <w:b/>
          <w:i/>
          <w:sz w:val="22"/>
          <w:szCs w:val="22"/>
        </w:rPr>
        <w:t xml:space="preserve"> даты государственной регистрации Эмитента </w:t>
      </w:r>
      <w:r w:rsidRPr="001F195E">
        <w:rPr>
          <w:b/>
          <w:i/>
          <w:sz w:val="22"/>
          <w:szCs w:val="22"/>
        </w:rPr>
        <w:t xml:space="preserve">и до даты утверждения настоящего Проспекта ценных бумаг </w:t>
      </w:r>
      <w:r w:rsidR="003A47C5" w:rsidRPr="001F195E">
        <w:rPr>
          <w:b/>
          <w:i/>
          <w:sz w:val="22"/>
          <w:szCs w:val="22"/>
        </w:rPr>
        <w:t>переоценка основных средств Эмитента</w:t>
      </w:r>
      <w:r w:rsidRPr="001F195E">
        <w:rPr>
          <w:b/>
          <w:i/>
          <w:sz w:val="22"/>
          <w:szCs w:val="22"/>
        </w:rPr>
        <w:t xml:space="preserve"> не производилась</w:t>
      </w:r>
      <w:r w:rsidR="003A47C5" w:rsidRPr="001F195E">
        <w:rPr>
          <w:b/>
          <w:i/>
          <w:sz w:val="22"/>
          <w:szCs w:val="22"/>
        </w:rPr>
        <w:t>.</w:t>
      </w:r>
    </w:p>
    <w:p w:rsidR="003A47C5" w:rsidRPr="001F195E" w:rsidRDefault="003A47C5" w:rsidP="00D65577">
      <w:pPr>
        <w:adjustRightInd w:val="0"/>
        <w:spacing w:after="120"/>
        <w:ind w:left="567"/>
        <w:jc w:val="both"/>
        <w:rPr>
          <w:sz w:val="22"/>
          <w:szCs w:val="22"/>
        </w:rPr>
      </w:pPr>
      <w:r w:rsidRPr="001F195E">
        <w:rPr>
          <w:sz w:val="22"/>
          <w:szCs w:val="22"/>
        </w:rPr>
        <w:t>Способ проведения переоценки основных средств:</w:t>
      </w:r>
    </w:p>
    <w:p w:rsidR="000B29AF" w:rsidRPr="001F195E" w:rsidRDefault="003A47C5" w:rsidP="00D65577">
      <w:pPr>
        <w:adjustRightInd w:val="0"/>
        <w:spacing w:after="120"/>
        <w:ind w:left="567"/>
        <w:jc w:val="both"/>
        <w:rPr>
          <w:b/>
          <w:i/>
          <w:sz w:val="22"/>
          <w:szCs w:val="22"/>
        </w:rPr>
      </w:pPr>
      <w:r w:rsidRPr="001F195E">
        <w:rPr>
          <w:b/>
          <w:i/>
          <w:sz w:val="22"/>
          <w:szCs w:val="22"/>
        </w:rPr>
        <w:t xml:space="preserve">Сведения не приводятся, поскольку </w:t>
      </w:r>
      <w:r w:rsidR="000B29AF" w:rsidRPr="001F195E">
        <w:rPr>
          <w:b/>
          <w:i/>
          <w:sz w:val="22"/>
          <w:szCs w:val="22"/>
        </w:rPr>
        <w:t>в период с даты государственной регистрации Эмитента и до даты утверждения настоящего Проспекта ценных бумаг переоценка основных средств Эмитента не производилась.</w:t>
      </w:r>
    </w:p>
    <w:p w:rsidR="000B29AF" w:rsidRPr="001F195E" w:rsidRDefault="003A47C5" w:rsidP="00D65577">
      <w:pPr>
        <w:adjustRightInd w:val="0"/>
        <w:spacing w:after="120"/>
        <w:ind w:left="567"/>
        <w:jc w:val="both"/>
        <w:rPr>
          <w:sz w:val="22"/>
          <w:szCs w:val="22"/>
        </w:rPr>
      </w:pPr>
      <w:r w:rsidRPr="001F195E">
        <w:rPr>
          <w:sz w:val="22"/>
          <w:szCs w:val="22"/>
        </w:rPr>
        <w:t xml:space="preserve">Сведения о планах по приобретению, замене, выбытию основных средств, стоимость которых составляет 10 </w:t>
      </w:r>
      <w:r w:rsidR="00AA4894">
        <w:rPr>
          <w:sz w:val="22"/>
          <w:szCs w:val="22"/>
        </w:rPr>
        <w:t xml:space="preserve">(Десять) </w:t>
      </w:r>
      <w:r w:rsidRPr="001F195E">
        <w:rPr>
          <w:sz w:val="22"/>
          <w:szCs w:val="22"/>
        </w:rPr>
        <w:t>и более процентов стоимости основных средств эмитента, и иных основных средств по усмотрению эмитента</w:t>
      </w:r>
      <w:r w:rsidR="000B29AF" w:rsidRPr="001F195E">
        <w:rPr>
          <w:sz w:val="22"/>
          <w:szCs w:val="22"/>
        </w:rPr>
        <w:t>:</w:t>
      </w:r>
    </w:p>
    <w:p w:rsidR="003A47C5" w:rsidRPr="001F195E" w:rsidRDefault="003A47C5" w:rsidP="00D65577">
      <w:pPr>
        <w:adjustRightInd w:val="0"/>
        <w:spacing w:after="120"/>
        <w:ind w:left="567"/>
        <w:jc w:val="both"/>
        <w:rPr>
          <w:b/>
          <w:i/>
          <w:sz w:val="22"/>
          <w:szCs w:val="22"/>
        </w:rPr>
      </w:pPr>
      <w:r w:rsidRPr="001F195E">
        <w:rPr>
          <w:b/>
          <w:i/>
          <w:sz w:val="22"/>
          <w:szCs w:val="22"/>
        </w:rPr>
        <w:t>Приобретени</w:t>
      </w:r>
      <w:r w:rsidR="000B29AF" w:rsidRPr="001F195E">
        <w:rPr>
          <w:b/>
          <w:i/>
          <w:sz w:val="22"/>
          <w:szCs w:val="22"/>
        </w:rPr>
        <w:t>е</w:t>
      </w:r>
      <w:r w:rsidRPr="001F195E">
        <w:rPr>
          <w:b/>
          <w:i/>
          <w:sz w:val="22"/>
          <w:szCs w:val="22"/>
        </w:rPr>
        <w:t>, выбыти</w:t>
      </w:r>
      <w:r w:rsidR="000B29AF" w:rsidRPr="001F195E">
        <w:rPr>
          <w:b/>
          <w:i/>
          <w:sz w:val="22"/>
          <w:szCs w:val="22"/>
        </w:rPr>
        <w:t>е</w:t>
      </w:r>
      <w:r w:rsidRPr="001F195E">
        <w:rPr>
          <w:b/>
          <w:i/>
          <w:sz w:val="22"/>
          <w:szCs w:val="22"/>
        </w:rPr>
        <w:t xml:space="preserve"> и замен</w:t>
      </w:r>
      <w:r w:rsidR="000B29AF" w:rsidRPr="001F195E">
        <w:rPr>
          <w:b/>
          <w:i/>
          <w:sz w:val="22"/>
          <w:szCs w:val="22"/>
        </w:rPr>
        <w:t>а</w:t>
      </w:r>
      <w:r w:rsidRPr="001F195E">
        <w:rPr>
          <w:b/>
          <w:i/>
          <w:sz w:val="22"/>
          <w:szCs w:val="22"/>
        </w:rPr>
        <w:t xml:space="preserve"> </w:t>
      </w:r>
      <w:r w:rsidR="000B29AF" w:rsidRPr="001F195E">
        <w:rPr>
          <w:b/>
          <w:i/>
          <w:sz w:val="22"/>
          <w:szCs w:val="22"/>
        </w:rPr>
        <w:t xml:space="preserve">соответствующих </w:t>
      </w:r>
      <w:r w:rsidRPr="001F195E">
        <w:rPr>
          <w:b/>
          <w:i/>
          <w:sz w:val="22"/>
          <w:szCs w:val="22"/>
        </w:rPr>
        <w:t>основных средств</w:t>
      </w:r>
      <w:r w:rsidR="000B29AF" w:rsidRPr="001F195E">
        <w:rPr>
          <w:b/>
          <w:i/>
          <w:sz w:val="22"/>
          <w:szCs w:val="22"/>
        </w:rPr>
        <w:t xml:space="preserve"> </w:t>
      </w:r>
      <w:r w:rsidRPr="001F195E">
        <w:rPr>
          <w:b/>
          <w:i/>
          <w:sz w:val="22"/>
          <w:szCs w:val="22"/>
        </w:rPr>
        <w:t>не планируется.</w:t>
      </w:r>
    </w:p>
    <w:p w:rsidR="003A47C5" w:rsidRPr="001F195E" w:rsidRDefault="003A47C5" w:rsidP="00D65577">
      <w:pPr>
        <w:adjustRightInd w:val="0"/>
        <w:spacing w:after="120"/>
        <w:ind w:left="567"/>
        <w:jc w:val="both"/>
        <w:rPr>
          <w:sz w:val="22"/>
          <w:szCs w:val="22"/>
        </w:rPr>
      </w:pPr>
      <w:r w:rsidRPr="001F195E">
        <w:rPr>
          <w:sz w:val="22"/>
          <w:szCs w:val="22"/>
        </w:rPr>
        <w:t>Сведения обо всех фактах обременения основных средств эмитента.</w:t>
      </w:r>
    </w:p>
    <w:p w:rsidR="003A47C5" w:rsidRPr="001F195E" w:rsidRDefault="006B210A" w:rsidP="00D65577">
      <w:pPr>
        <w:adjustRightInd w:val="0"/>
        <w:spacing w:after="120"/>
        <w:ind w:left="567"/>
        <w:jc w:val="both"/>
        <w:rPr>
          <w:b/>
          <w:i/>
          <w:sz w:val="22"/>
          <w:szCs w:val="22"/>
        </w:rPr>
      </w:pPr>
      <w:r w:rsidRPr="001F195E">
        <w:rPr>
          <w:b/>
          <w:i/>
          <w:sz w:val="22"/>
          <w:szCs w:val="22"/>
        </w:rPr>
        <w:t>Обременений нет</w:t>
      </w:r>
      <w:r w:rsidR="003A47C5" w:rsidRPr="001F195E">
        <w:rPr>
          <w:b/>
          <w:i/>
          <w:sz w:val="22"/>
          <w:szCs w:val="22"/>
        </w:rPr>
        <w:t>.</w:t>
      </w:r>
    </w:p>
    <w:p w:rsidR="003A47C5" w:rsidRPr="001F195E" w:rsidRDefault="003A47C5" w:rsidP="00AA4894">
      <w:pPr>
        <w:adjustRightInd w:val="0"/>
        <w:spacing w:after="120"/>
        <w:ind w:left="567" w:hanging="567"/>
        <w:jc w:val="both"/>
        <w:outlineLvl w:val="1"/>
        <w:rPr>
          <w:sz w:val="22"/>
          <w:szCs w:val="22"/>
        </w:rPr>
      </w:pPr>
      <w:bookmarkStart w:id="68" w:name="_Toc319999595"/>
      <w:bookmarkStart w:id="69" w:name="_Toc343269225"/>
      <w:r w:rsidRPr="001F195E">
        <w:rPr>
          <w:sz w:val="22"/>
          <w:szCs w:val="22"/>
        </w:rPr>
        <w:t xml:space="preserve">4.7. </w:t>
      </w:r>
      <w:r w:rsidR="00AA4894">
        <w:rPr>
          <w:sz w:val="22"/>
          <w:szCs w:val="22"/>
        </w:rPr>
        <w:tab/>
      </w:r>
      <w:r w:rsidRPr="001F195E">
        <w:rPr>
          <w:sz w:val="22"/>
          <w:szCs w:val="22"/>
        </w:rPr>
        <w:t>Подконтрольные эмитенту организации, имеющие для него существенное значение</w:t>
      </w:r>
      <w:bookmarkEnd w:id="68"/>
      <w:bookmarkEnd w:id="69"/>
      <w:r w:rsidR="00AA4894">
        <w:rPr>
          <w:sz w:val="22"/>
          <w:szCs w:val="22"/>
        </w:rPr>
        <w:t>:</w:t>
      </w:r>
    </w:p>
    <w:p w:rsidR="003A47C5" w:rsidRPr="001F195E" w:rsidRDefault="003A47C5" w:rsidP="00D65577">
      <w:pPr>
        <w:adjustRightInd w:val="0"/>
        <w:spacing w:after="120"/>
        <w:ind w:left="567"/>
        <w:jc w:val="both"/>
        <w:rPr>
          <w:b/>
          <w:i/>
          <w:sz w:val="22"/>
          <w:szCs w:val="22"/>
        </w:rPr>
      </w:pPr>
      <w:r w:rsidRPr="001F195E">
        <w:rPr>
          <w:b/>
          <w:i/>
          <w:sz w:val="22"/>
          <w:szCs w:val="22"/>
        </w:rPr>
        <w:t>Подконтрольные Эмитенту организации, имеющие для него существенное значение, отсутствуют.</w:t>
      </w:r>
    </w:p>
    <w:p w:rsidR="001C0032" w:rsidRPr="00591C1E" w:rsidRDefault="001F195E" w:rsidP="004D5994">
      <w:pPr>
        <w:autoSpaceDE w:val="0"/>
        <w:autoSpaceDN w:val="0"/>
        <w:adjustRightInd w:val="0"/>
        <w:spacing w:after="240"/>
        <w:ind w:left="567" w:hanging="567"/>
        <w:jc w:val="both"/>
        <w:rPr>
          <w:b/>
        </w:rPr>
      </w:pPr>
      <w:r>
        <w:rPr>
          <w:sz w:val="22"/>
          <w:szCs w:val="22"/>
        </w:rPr>
        <w:br w:type="page"/>
      </w:r>
      <w:bookmarkStart w:id="70" w:name="_Toc343269226"/>
      <w:r w:rsidR="001C0032" w:rsidRPr="00591C1E">
        <w:rPr>
          <w:b/>
        </w:rPr>
        <w:t xml:space="preserve">V. </w:t>
      </w:r>
      <w:r w:rsidR="004D5994">
        <w:rPr>
          <w:b/>
        </w:rPr>
        <w:tab/>
      </w:r>
      <w:r w:rsidR="001C0032" w:rsidRPr="00591C1E">
        <w:rPr>
          <w:b/>
        </w:rPr>
        <w:t>Сведения о финансово-хозяйственной деятельности эмитента</w:t>
      </w:r>
      <w:bookmarkEnd w:id="70"/>
    </w:p>
    <w:p w:rsidR="001C0032" w:rsidRPr="00591C1E" w:rsidRDefault="001C0032" w:rsidP="004D5994">
      <w:pPr>
        <w:autoSpaceDE w:val="0"/>
        <w:autoSpaceDN w:val="0"/>
        <w:adjustRightInd w:val="0"/>
        <w:spacing w:after="120"/>
        <w:ind w:left="567" w:hanging="567"/>
        <w:jc w:val="both"/>
        <w:outlineLvl w:val="1"/>
        <w:rPr>
          <w:sz w:val="22"/>
          <w:szCs w:val="22"/>
        </w:rPr>
      </w:pPr>
      <w:bookmarkStart w:id="71" w:name="_Toc343269227"/>
      <w:r w:rsidRPr="00591C1E">
        <w:rPr>
          <w:sz w:val="22"/>
          <w:szCs w:val="22"/>
        </w:rPr>
        <w:t xml:space="preserve">5.1. </w:t>
      </w:r>
      <w:r w:rsidR="004D5994">
        <w:rPr>
          <w:sz w:val="22"/>
          <w:szCs w:val="22"/>
        </w:rPr>
        <w:tab/>
      </w:r>
      <w:r w:rsidRPr="00591C1E">
        <w:rPr>
          <w:sz w:val="22"/>
          <w:szCs w:val="22"/>
        </w:rPr>
        <w:t>Результаты финансово-хозяйственной деятельности эмитента</w:t>
      </w:r>
      <w:bookmarkEnd w:id="71"/>
      <w:r w:rsidR="004D5994">
        <w:rPr>
          <w:sz w:val="22"/>
          <w:szCs w:val="22"/>
        </w:rPr>
        <w:t>.</w:t>
      </w:r>
    </w:p>
    <w:p w:rsidR="000B29AF" w:rsidRPr="00591C1E" w:rsidRDefault="000B29AF" w:rsidP="004D5994">
      <w:pPr>
        <w:autoSpaceDE w:val="0"/>
        <w:autoSpaceDN w:val="0"/>
        <w:adjustRightInd w:val="0"/>
        <w:spacing w:after="120"/>
        <w:ind w:left="567"/>
        <w:jc w:val="both"/>
        <w:rPr>
          <w:sz w:val="22"/>
          <w:szCs w:val="22"/>
        </w:rPr>
      </w:pPr>
      <w:r w:rsidRPr="00591C1E">
        <w:rPr>
          <w:sz w:val="22"/>
          <w:szCs w:val="22"/>
        </w:rPr>
        <w:t xml:space="preserve">Динамика показателей, характеризующих результаты финансово-хозяйственной деятельности эмитента, в том числе ее прибыльность и убыточность, за 5 </w:t>
      </w:r>
      <w:r w:rsidR="008961B1">
        <w:rPr>
          <w:sz w:val="22"/>
          <w:szCs w:val="22"/>
        </w:rPr>
        <w:t xml:space="preserve">(Пять) </w:t>
      </w:r>
      <w:r w:rsidRPr="00591C1E">
        <w:rPr>
          <w:sz w:val="22"/>
          <w:szCs w:val="22"/>
        </w:rPr>
        <w:t xml:space="preserve">последних завершенных финансовых лет либо за каждый завершенный финансовый год, если эмитент осуществляет свою деятельность менее 5 </w:t>
      </w:r>
      <w:r w:rsidR="008961B1">
        <w:rPr>
          <w:sz w:val="22"/>
          <w:szCs w:val="22"/>
        </w:rPr>
        <w:t xml:space="preserve">(Пяти) </w:t>
      </w:r>
      <w:r w:rsidRPr="00591C1E">
        <w:rPr>
          <w:sz w:val="22"/>
          <w:szCs w:val="22"/>
        </w:rPr>
        <w:t>лет:</w:t>
      </w:r>
    </w:p>
    <w:p w:rsidR="00BE540F" w:rsidRPr="00591C1E" w:rsidRDefault="00BE540F" w:rsidP="004D5994">
      <w:pPr>
        <w:pStyle w:val="ConsPlusNormal"/>
        <w:spacing w:after="120"/>
        <w:ind w:left="567" w:firstLine="0"/>
        <w:jc w:val="both"/>
        <w:rPr>
          <w:rFonts w:ascii="Times New Roman" w:hAnsi="Times New Roman" w:cs="Times New Roman"/>
          <w:b/>
          <w:i/>
          <w:sz w:val="22"/>
          <w:szCs w:val="22"/>
        </w:rPr>
      </w:pPr>
      <w:r w:rsidRPr="00591C1E">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591C1E">
          <w:rPr>
            <w:rFonts w:ascii="Times New Roman" w:hAnsi="Times New Roman" w:cs="Times New Roman"/>
            <w:b/>
            <w:i/>
            <w:sz w:val="22"/>
            <w:szCs w:val="22"/>
          </w:rPr>
          <w:t>2012 г</w:t>
        </w:r>
      </w:smartTag>
      <w:r w:rsidR="008961B1">
        <w:rPr>
          <w:rFonts w:ascii="Times New Roman" w:hAnsi="Times New Roman" w:cs="Times New Roman"/>
          <w:b/>
          <w:i/>
          <w:sz w:val="22"/>
          <w:szCs w:val="22"/>
        </w:rPr>
        <w:t>. В соответствии с п.3 ст.</w:t>
      </w:r>
      <w:r w:rsidRPr="00591C1E">
        <w:rPr>
          <w:rFonts w:ascii="Times New Roman" w:hAnsi="Times New Roman" w:cs="Times New Roman"/>
          <w:b/>
          <w:i/>
          <w:sz w:val="22"/>
          <w:szCs w:val="22"/>
        </w:rPr>
        <w:t xml:space="preserve">15 Федерального закона от </w:t>
      </w:r>
      <w:r w:rsidR="00AA4894" w:rsidRPr="00591C1E">
        <w:rPr>
          <w:rFonts w:ascii="Times New Roman" w:hAnsi="Times New Roman" w:cs="Times New Roman"/>
          <w:b/>
          <w:i/>
          <w:sz w:val="22"/>
          <w:szCs w:val="22"/>
        </w:rPr>
        <w:t>06.12.2011 г.</w:t>
      </w:r>
      <w:r w:rsidRPr="00591C1E">
        <w:rPr>
          <w:rFonts w:ascii="Times New Roman" w:hAnsi="Times New Roman" w:cs="Times New Roman"/>
          <w:b/>
          <w:i/>
          <w:sz w:val="22"/>
          <w:szCs w:val="22"/>
        </w:rPr>
        <w:t xml:space="preserve"> №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w:t>
      </w:r>
      <w:r w:rsidR="008961B1">
        <w:rPr>
          <w:rFonts w:ascii="Times New Roman" w:hAnsi="Times New Roman" w:cs="Times New Roman"/>
          <w:b/>
          <w:i/>
          <w:sz w:val="22"/>
          <w:szCs w:val="22"/>
        </w:rPr>
        <w:t xml:space="preserve">х государственной регистрации </w:t>
      </w:r>
      <w:r w:rsidRPr="00591C1E">
        <w:rPr>
          <w:rFonts w:ascii="Times New Roman" w:hAnsi="Times New Roman" w:cs="Times New Roman"/>
          <w:b/>
          <w:i/>
          <w:sz w:val="22"/>
          <w:szCs w:val="22"/>
        </w:rPr>
        <w:t>по 31 декабря календар</w:t>
      </w:r>
      <w:r w:rsidR="008961B1">
        <w:rPr>
          <w:rFonts w:ascii="Times New Roman" w:hAnsi="Times New Roman" w:cs="Times New Roman"/>
          <w:b/>
          <w:i/>
          <w:sz w:val="22"/>
          <w:szCs w:val="22"/>
        </w:rPr>
        <w:t xml:space="preserve">ного года, следующего за годом </w:t>
      </w:r>
      <w:r w:rsidRPr="00591C1E">
        <w:rPr>
          <w:rFonts w:ascii="Times New Roman" w:hAnsi="Times New Roman" w:cs="Times New Roman"/>
          <w:b/>
          <w:i/>
          <w:sz w:val="22"/>
          <w:szCs w:val="22"/>
        </w:rPr>
        <w:t>государственной регистрации указанного субъекта включительно.</w:t>
      </w:r>
    </w:p>
    <w:p w:rsidR="00BE540F" w:rsidRPr="00591C1E" w:rsidRDefault="00BE540F" w:rsidP="004D5994">
      <w:pPr>
        <w:pStyle w:val="ConsPlusNormal"/>
        <w:spacing w:after="120"/>
        <w:ind w:left="567" w:firstLine="0"/>
        <w:jc w:val="both"/>
        <w:rPr>
          <w:rFonts w:ascii="Times New Roman" w:hAnsi="Times New Roman" w:cs="Times New Roman"/>
          <w:b/>
          <w:i/>
          <w:sz w:val="22"/>
          <w:szCs w:val="22"/>
        </w:rPr>
      </w:pPr>
      <w:r w:rsidRPr="00591C1E">
        <w:rPr>
          <w:rFonts w:ascii="Times New Roman" w:hAnsi="Times New Roman" w:cs="Times New Roman"/>
          <w:b/>
          <w:i/>
          <w:sz w:val="22"/>
          <w:szCs w:val="22"/>
        </w:rPr>
        <w:t>Таким образом, первый отчетный год для Эмитента завершится 31 декабря 2013 года.</w:t>
      </w:r>
    </w:p>
    <w:p w:rsidR="00BE540F" w:rsidRPr="00591C1E" w:rsidRDefault="00BE540F" w:rsidP="004D5994">
      <w:pPr>
        <w:widowControl w:val="0"/>
        <w:autoSpaceDE w:val="0"/>
        <w:autoSpaceDN w:val="0"/>
        <w:adjustRightInd w:val="0"/>
        <w:spacing w:after="120"/>
        <w:ind w:left="567"/>
        <w:jc w:val="both"/>
        <w:rPr>
          <w:b/>
          <w:i/>
          <w:sz w:val="22"/>
          <w:szCs w:val="22"/>
        </w:rPr>
      </w:pPr>
      <w:r w:rsidRPr="00591C1E">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BE540F" w:rsidRPr="00591C1E" w:rsidRDefault="00BE540F" w:rsidP="004D5994">
      <w:pPr>
        <w:pStyle w:val="ConsPlusNormal"/>
        <w:spacing w:after="120"/>
        <w:ind w:left="567" w:firstLine="0"/>
        <w:jc w:val="both"/>
        <w:rPr>
          <w:rFonts w:ascii="Times New Roman" w:hAnsi="Times New Roman" w:cs="Times New Roman"/>
          <w:b/>
          <w:i/>
          <w:sz w:val="22"/>
          <w:szCs w:val="22"/>
        </w:rPr>
      </w:pPr>
      <w:r w:rsidRPr="00591C1E">
        <w:rPr>
          <w:rFonts w:ascii="Times New Roman" w:hAnsi="Times New Roman" w:cs="Times New Roman"/>
          <w:b/>
          <w:i/>
          <w:sz w:val="22"/>
          <w:szCs w:val="22"/>
        </w:rPr>
        <w:t xml:space="preserve">Учитывая вышеизложенное, у Эмитента отсутствует возможность представления указанных в настоящем пункте сведений за 5 </w:t>
      </w:r>
      <w:r w:rsidR="008961B1">
        <w:rPr>
          <w:rFonts w:ascii="Times New Roman" w:hAnsi="Times New Roman" w:cs="Times New Roman"/>
          <w:b/>
          <w:i/>
          <w:sz w:val="22"/>
          <w:szCs w:val="22"/>
        </w:rPr>
        <w:t xml:space="preserve">(Пять) </w:t>
      </w:r>
      <w:r w:rsidRPr="00591C1E">
        <w:rPr>
          <w:rFonts w:ascii="Times New Roman" w:hAnsi="Times New Roman" w:cs="Times New Roman"/>
          <w:b/>
          <w:i/>
          <w:sz w:val="22"/>
          <w:szCs w:val="22"/>
        </w:rPr>
        <w:t>последних завершенных финансовых лет либо за каждый завершенный финансовый год.</w:t>
      </w:r>
    </w:p>
    <w:p w:rsidR="00AA05F0" w:rsidRPr="00591C1E" w:rsidRDefault="00AA05F0" w:rsidP="004D5994">
      <w:pPr>
        <w:autoSpaceDE w:val="0"/>
        <w:autoSpaceDN w:val="0"/>
        <w:adjustRightInd w:val="0"/>
        <w:spacing w:after="120"/>
        <w:ind w:left="567"/>
        <w:jc w:val="both"/>
        <w:rPr>
          <w:b/>
          <w:i/>
          <w:sz w:val="22"/>
          <w:szCs w:val="22"/>
        </w:rPr>
      </w:pPr>
      <w:r w:rsidRPr="00591C1E">
        <w:rPr>
          <w:b/>
          <w:i/>
          <w:sz w:val="22"/>
          <w:szCs w:val="22"/>
        </w:rPr>
        <w:t>Эмитент не составляет бухгалтерскую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w:t>
      </w:r>
      <w:r w:rsidR="00EA3B2A" w:rsidRPr="00591C1E">
        <w:rPr>
          <w:b/>
          <w:i/>
          <w:sz w:val="22"/>
          <w:szCs w:val="22"/>
        </w:rPr>
        <w:t>.</w:t>
      </w:r>
    </w:p>
    <w:p w:rsidR="00AA05F0" w:rsidRPr="00591C1E" w:rsidRDefault="00AA05F0" w:rsidP="004D5994">
      <w:pPr>
        <w:autoSpaceDE w:val="0"/>
        <w:autoSpaceDN w:val="0"/>
        <w:adjustRightInd w:val="0"/>
        <w:spacing w:after="120"/>
        <w:ind w:left="567"/>
        <w:jc w:val="both"/>
        <w:rPr>
          <w:b/>
          <w:bCs/>
          <w:i/>
          <w:iCs/>
          <w:sz w:val="22"/>
          <w:szCs w:val="22"/>
        </w:rPr>
      </w:pPr>
      <w:r w:rsidRPr="00591C1E">
        <w:rPr>
          <w:b/>
          <w:bCs/>
          <w:i/>
          <w:iCs/>
          <w:sz w:val="22"/>
          <w:szCs w:val="22"/>
        </w:rPr>
        <w:t>Эмитент не составляет сводную бухгалтерскую (консолидированную финансовую) отчетность</w:t>
      </w:r>
      <w:r w:rsidR="00EA3B2A" w:rsidRPr="00591C1E">
        <w:rPr>
          <w:b/>
          <w:bCs/>
          <w:i/>
          <w:iCs/>
          <w:sz w:val="22"/>
          <w:szCs w:val="22"/>
        </w:rPr>
        <w:t>.</w:t>
      </w:r>
    </w:p>
    <w:p w:rsidR="00BE540F" w:rsidRPr="00591C1E" w:rsidRDefault="00BE540F" w:rsidP="004D5994">
      <w:pPr>
        <w:pStyle w:val="ConsPlusNormal"/>
        <w:spacing w:after="120"/>
        <w:ind w:left="567" w:firstLine="0"/>
        <w:jc w:val="both"/>
        <w:rPr>
          <w:rFonts w:ascii="Times New Roman" w:hAnsi="Times New Roman" w:cs="Times New Roman"/>
          <w:sz w:val="22"/>
          <w:szCs w:val="22"/>
        </w:rPr>
      </w:pPr>
      <w:bookmarkStart w:id="72" w:name="_Toc343269228"/>
      <w:r w:rsidRPr="00591C1E">
        <w:rPr>
          <w:rFonts w:ascii="Times New Roman" w:hAnsi="Times New Roman" w:cs="Times New Roman"/>
          <w:sz w:val="22"/>
          <w:szCs w:val="22"/>
        </w:rPr>
        <w:t>Экономический анализ прибыльности/убыточности эмитента</w:t>
      </w:r>
      <w:r w:rsidR="008961B1">
        <w:rPr>
          <w:rFonts w:ascii="Times New Roman" w:hAnsi="Times New Roman" w:cs="Times New Roman"/>
          <w:sz w:val="22"/>
          <w:szCs w:val="22"/>
        </w:rPr>
        <w:t>,</w:t>
      </w:r>
      <w:r w:rsidRPr="00591C1E">
        <w:rPr>
          <w:rFonts w:ascii="Times New Roman" w:hAnsi="Times New Roman" w:cs="Times New Roman"/>
          <w:sz w:val="22"/>
          <w:szCs w:val="22"/>
        </w:rPr>
        <w:t xml:space="preserve"> исходя из динамики приведенных показателей: </w:t>
      </w:r>
    </w:p>
    <w:p w:rsidR="00BE540F" w:rsidRPr="00591C1E" w:rsidRDefault="00BE540F" w:rsidP="004D5994">
      <w:pPr>
        <w:pStyle w:val="ConsPlusNormal"/>
        <w:spacing w:after="120"/>
        <w:ind w:left="567" w:firstLine="0"/>
        <w:jc w:val="both"/>
        <w:rPr>
          <w:rFonts w:ascii="Times New Roman" w:hAnsi="Times New Roman" w:cs="Times New Roman"/>
          <w:b/>
          <w:i/>
          <w:sz w:val="22"/>
          <w:szCs w:val="22"/>
        </w:rPr>
      </w:pPr>
      <w:r w:rsidRPr="00591C1E">
        <w:rPr>
          <w:rFonts w:ascii="Times New Roman" w:hAnsi="Times New Roman" w:cs="Times New Roman"/>
          <w:b/>
          <w:i/>
          <w:sz w:val="22"/>
          <w:szCs w:val="22"/>
        </w:rPr>
        <w:t xml:space="preserve">Сведения не приводятся в связи с отсутствием у Эмитента возможности представления показателей, характеризующих результаты финансово-хозяйственной деятельности </w:t>
      </w:r>
      <w:r w:rsidR="00B508B0">
        <w:rPr>
          <w:rFonts w:ascii="Times New Roman" w:hAnsi="Times New Roman" w:cs="Times New Roman"/>
          <w:b/>
          <w:i/>
          <w:sz w:val="22"/>
          <w:szCs w:val="22"/>
        </w:rPr>
        <w:t>Э</w:t>
      </w:r>
      <w:r w:rsidRPr="00591C1E">
        <w:rPr>
          <w:rFonts w:ascii="Times New Roman" w:hAnsi="Times New Roman" w:cs="Times New Roman"/>
          <w:b/>
          <w:i/>
          <w:sz w:val="22"/>
          <w:szCs w:val="22"/>
        </w:rPr>
        <w:t xml:space="preserve">митента за 5 </w:t>
      </w:r>
      <w:r w:rsidR="008961B1">
        <w:rPr>
          <w:rFonts w:ascii="Times New Roman" w:hAnsi="Times New Roman" w:cs="Times New Roman"/>
          <w:b/>
          <w:i/>
          <w:sz w:val="22"/>
          <w:szCs w:val="22"/>
        </w:rPr>
        <w:t xml:space="preserve">(Пять) </w:t>
      </w:r>
      <w:r w:rsidRPr="00591C1E">
        <w:rPr>
          <w:rFonts w:ascii="Times New Roman" w:hAnsi="Times New Roman" w:cs="Times New Roman"/>
          <w:b/>
          <w:i/>
          <w:sz w:val="22"/>
          <w:szCs w:val="22"/>
        </w:rPr>
        <w:t>последних завершенных финансовых лет либо за каждый завершенный финансовый год.</w:t>
      </w:r>
    </w:p>
    <w:p w:rsidR="00BE540F" w:rsidRPr="00591C1E" w:rsidRDefault="00BE540F" w:rsidP="004D5994">
      <w:pPr>
        <w:adjustRightInd w:val="0"/>
        <w:spacing w:after="120"/>
        <w:ind w:left="567"/>
        <w:jc w:val="both"/>
        <w:rPr>
          <w:sz w:val="22"/>
          <w:szCs w:val="22"/>
        </w:rPr>
      </w:pPr>
      <w:r w:rsidRPr="00591C1E">
        <w:rPr>
          <w:sz w:val="22"/>
          <w:szCs w:val="22"/>
        </w:rPr>
        <w:t xml:space="preserve">Причины, которые, по мнению органов управления эмитента, привели к убыткам/прибыли эмитента, отраженным в бухгалтерской (финансовой) отчетности за 5 </w:t>
      </w:r>
      <w:r w:rsidR="008961B1">
        <w:rPr>
          <w:sz w:val="22"/>
          <w:szCs w:val="22"/>
        </w:rPr>
        <w:t xml:space="preserve">(Пять) </w:t>
      </w:r>
      <w:r w:rsidRPr="00591C1E">
        <w:rPr>
          <w:sz w:val="22"/>
          <w:szCs w:val="22"/>
        </w:rPr>
        <w:t>завершенных финансовых лет, предшествующих дате утверждения проспекта ценных бумаг, либо за каждый завершенный финансовый год:</w:t>
      </w:r>
    </w:p>
    <w:p w:rsidR="00BE540F" w:rsidRPr="00591C1E" w:rsidRDefault="00BE540F" w:rsidP="004D5994">
      <w:pPr>
        <w:pStyle w:val="ConsPlusNormal"/>
        <w:spacing w:after="120"/>
        <w:ind w:left="567" w:firstLine="0"/>
        <w:jc w:val="both"/>
        <w:rPr>
          <w:rFonts w:ascii="Times New Roman" w:hAnsi="Times New Roman" w:cs="Times New Roman"/>
          <w:b/>
          <w:i/>
          <w:sz w:val="22"/>
          <w:szCs w:val="22"/>
        </w:rPr>
      </w:pPr>
      <w:r w:rsidRPr="00591C1E">
        <w:rPr>
          <w:rFonts w:ascii="Times New Roman" w:hAnsi="Times New Roman" w:cs="Times New Roman"/>
          <w:b/>
          <w:i/>
          <w:sz w:val="22"/>
          <w:szCs w:val="22"/>
        </w:rPr>
        <w:t xml:space="preserve">Сведения не приводятся в связи с отсутствием у Эмитента возможности представления показателей, характеризующих результаты финансово-хозяйственной деятельности </w:t>
      </w:r>
      <w:r w:rsidR="00B508B0">
        <w:rPr>
          <w:rFonts w:ascii="Times New Roman" w:hAnsi="Times New Roman" w:cs="Times New Roman"/>
          <w:b/>
          <w:i/>
          <w:sz w:val="22"/>
          <w:szCs w:val="22"/>
        </w:rPr>
        <w:t>Э</w:t>
      </w:r>
      <w:r w:rsidRPr="00591C1E">
        <w:rPr>
          <w:rFonts w:ascii="Times New Roman" w:hAnsi="Times New Roman" w:cs="Times New Roman"/>
          <w:b/>
          <w:i/>
          <w:sz w:val="22"/>
          <w:szCs w:val="22"/>
        </w:rPr>
        <w:t xml:space="preserve">митента за 5 </w:t>
      </w:r>
      <w:r w:rsidR="008961B1">
        <w:rPr>
          <w:rFonts w:ascii="Times New Roman" w:hAnsi="Times New Roman" w:cs="Times New Roman"/>
          <w:b/>
          <w:i/>
          <w:sz w:val="22"/>
          <w:szCs w:val="22"/>
        </w:rPr>
        <w:t xml:space="preserve">(Пять) </w:t>
      </w:r>
      <w:r w:rsidRPr="00591C1E">
        <w:rPr>
          <w:rFonts w:ascii="Times New Roman" w:hAnsi="Times New Roman" w:cs="Times New Roman"/>
          <w:b/>
          <w:i/>
          <w:sz w:val="22"/>
          <w:szCs w:val="22"/>
        </w:rPr>
        <w:t>последних завершенных финансовых лет либо за каждый завершенный финансовый год.</w:t>
      </w:r>
    </w:p>
    <w:p w:rsidR="001C0032" w:rsidRPr="00591C1E" w:rsidRDefault="001C0032" w:rsidP="008961B1">
      <w:pPr>
        <w:autoSpaceDE w:val="0"/>
        <w:autoSpaceDN w:val="0"/>
        <w:adjustRightInd w:val="0"/>
        <w:spacing w:after="120"/>
        <w:ind w:left="567" w:hanging="567"/>
        <w:jc w:val="both"/>
        <w:outlineLvl w:val="1"/>
        <w:rPr>
          <w:sz w:val="22"/>
          <w:szCs w:val="22"/>
        </w:rPr>
      </w:pPr>
      <w:r w:rsidRPr="00591C1E">
        <w:rPr>
          <w:sz w:val="22"/>
          <w:szCs w:val="22"/>
        </w:rPr>
        <w:t xml:space="preserve">5.2. </w:t>
      </w:r>
      <w:r w:rsidR="008961B1">
        <w:rPr>
          <w:sz w:val="22"/>
          <w:szCs w:val="22"/>
        </w:rPr>
        <w:tab/>
      </w:r>
      <w:r w:rsidRPr="00591C1E">
        <w:rPr>
          <w:sz w:val="22"/>
          <w:szCs w:val="22"/>
        </w:rPr>
        <w:t>Ликвидность эмитента, достаточность капитала и оборотных средств</w:t>
      </w:r>
      <w:bookmarkEnd w:id="72"/>
      <w:r w:rsidR="008961B1">
        <w:rPr>
          <w:sz w:val="22"/>
          <w:szCs w:val="22"/>
        </w:rPr>
        <w:t>.</w:t>
      </w:r>
    </w:p>
    <w:p w:rsidR="00F81DB4" w:rsidRPr="00591C1E" w:rsidRDefault="00F81DB4" w:rsidP="004D5994">
      <w:pPr>
        <w:adjustRightInd w:val="0"/>
        <w:spacing w:after="120"/>
        <w:ind w:left="567"/>
        <w:jc w:val="both"/>
        <w:rPr>
          <w:sz w:val="22"/>
          <w:szCs w:val="22"/>
        </w:rPr>
      </w:pPr>
      <w:r w:rsidRPr="00591C1E">
        <w:rPr>
          <w:sz w:val="22"/>
          <w:szCs w:val="22"/>
        </w:rPr>
        <w:t xml:space="preserve">Указывается динамика показателей, характеризующих ликвидность эмитента, за 5 </w:t>
      </w:r>
      <w:r w:rsidR="008961B1">
        <w:rPr>
          <w:sz w:val="22"/>
          <w:szCs w:val="22"/>
        </w:rPr>
        <w:t xml:space="preserve">(Пять) </w:t>
      </w:r>
      <w:r w:rsidRPr="00591C1E">
        <w:rPr>
          <w:sz w:val="22"/>
          <w:szCs w:val="22"/>
        </w:rPr>
        <w:t xml:space="preserve">последних завершенных финансовых лет либо за каждый завершенный финансовый год, если эмитент осуществляет свою деятельность менее 5 </w:t>
      </w:r>
      <w:r w:rsidR="008961B1">
        <w:rPr>
          <w:sz w:val="22"/>
          <w:szCs w:val="22"/>
        </w:rPr>
        <w:t xml:space="preserve">(Пяти) </w:t>
      </w:r>
      <w:r w:rsidRPr="00591C1E">
        <w:rPr>
          <w:sz w:val="22"/>
          <w:szCs w:val="22"/>
        </w:rPr>
        <w:t>лет.</w:t>
      </w:r>
    </w:p>
    <w:p w:rsidR="00BE540F" w:rsidRPr="00591C1E" w:rsidRDefault="00BE540F" w:rsidP="004D5994">
      <w:pPr>
        <w:pStyle w:val="ConsPlusNormal"/>
        <w:spacing w:after="120"/>
        <w:ind w:left="567" w:firstLine="0"/>
        <w:jc w:val="both"/>
        <w:rPr>
          <w:rFonts w:ascii="Times New Roman" w:hAnsi="Times New Roman" w:cs="Times New Roman"/>
          <w:b/>
          <w:i/>
          <w:sz w:val="22"/>
          <w:szCs w:val="22"/>
        </w:rPr>
      </w:pPr>
      <w:r w:rsidRPr="00591C1E">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591C1E">
          <w:rPr>
            <w:rFonts w:ascii="Times New Roman" w:hAnsi="Times New Roman" w:cs="Times New Roman"/>
            <w:b/>
            <w:i/>
            <w:sz w:val="22"/>
            <w:szCs w:val="22"/>
          </w:rPr>
          <w:t>2012 г</w:t>
        </w:r>
      </w:smartTag>
      <w:r w:rsidR="008961B1">
        <w:rPr>
          <w:rFonts w:ascii="Times New Roman" w:hAnsi="Times New Roman" w:cs="Times New Roman"/>
          <w:b/>
          <w:i/>
          <w:sz w:val="22"/>
          <w:szCs w:val="22"/>
        </w:rPr>
        <w:t>. В соответствии с п.3 ст.</w:t>
      </w:r>
      <w:r w:rsidRPr="00591C1E">
        <w:rPr>
          <w:rFonts w:ascii="Times New Roman" w:hAnsi="Times New Roman" w:cs="Times New Roman"/>
          <w:b/>
          <w:i/>
          <w:sz w:val="22"/>
          <w:szCs w:val="22"/>
        </w:rPr>
        <w:t xml:space="preserve">15 Федерального закона от </w:t>
      </w:r>
      <w:r w:rsidR="00AA4894" w:rsidRPr="00591C1E">
        <w:rPr>
          <w:rFonts w:ascii="Times New Roman" w:hAnsi="Times New Roman" w:cs="Times New Roman"/>
          <w:b/>
          <w:i/>
          <w:sz w:val="22"/>
          <w:szCs w:val="22"/>
        </w:rPr>
        <w:t>06.12.2011 г.</w:t>
      </w:r>
      <w:r w:rsidRPr="00591C1E">
        <w:rPr>
          <w:rFonts w:ascii="Times New Roman" w:hAnsi="Times New Roman" w:cs="Times New Roman"/>
          <w:b/>
          <w:i/>
          <w:sz w:val="22"/>
          <w:szCs w:val="22"/>
        </w:rPr>
        <w:t xml:space="preserve"> №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w:t>
      </w:r>
      <w:r w:rsidR="008961B1">
        <w:rPr>
          <w:rFonts w:ascii="Times New Roman" w:hAnsi="Times New Roman" w:cs="Times New Roman"/>
          <w:b/>
          <w:i/>
          <w:sz w:val="22"/>
          <w:szCs w:val="22"/>
        </w:rPr>
        <w:t xml:space="preserve">х государственной регистрации </w:t>
      </w:r>
      <w:r w:rsidRPr="00591C1E">
        <w:rPr>
          <w:rFonts w:ascii="Times New Roman" w:hAnsi="Times New Roman" w:cs="Times New Roman"/>
          <w:b/>
          <w:i/>
          <w:sz w:val="22"/>
          <w:szCs w:val="22"/>
        </w:rPr>
        <w:t>по 31 декабря календар</w:t>
      </w:r>
      <w:r w:rsidR="008961B1">
        <w:rPr>
          <w:rFonts w:ascii="Times New Roman" w:hAnsi="Times New Roman" w:cs="Times New Roman"/>
          <w:b/>
          <w:i/>
          <w:sz w:val="22"/>
          <w:szCs w:val="22"/>
        </w:rPr>
        <w:t xml:space="preserve">ного года, следующего за годом </w:t>
      </w:r>
      <w:r w:rsidRPr="00591C1E">
        <w:rPr>
          <w:rFonts w:ascii="Times New Roman" w:hAnsi="Times New Roman" w:cs="Times New Roman"/>
          <w:b/>
          <w:i/>
          <w:sz w:val="22"/>
          <w:szCs w:val="22"/>
        </w:rPr>
        <w:t>государственной регистрации указанного субъекта включительно.</w:t>
      </w:r>
    </w:p>
    <w:p w:rsidR="00BE540F" w:rsidRPr="00591C1E" w:rsidRDefault="00BE540F" w:rsidP="004D5994">
      <w:pPr>
        <w:pStyle w:val="ConsPlusNormal"/>
        <w:spacing w:after="120"/>
        <w:ind w:left="567" w:firstLine="0"/>
        <w:jc w:val="both"/>
        <w:rPr>
          <w:rFonts w:ascii="Times New Roman" w:hAnsi="Times New Roman" w:cs="Times New Roman"/>
          <w:b/>
          <w:i/>
          <w:sz w:val="22"/>
          <w:szCs w:val="22"/>
        </w:rPr>
      </w:pPr>
      <w:r w:rsidRPr="00591C1E">
        <w:rPr>
          <w:rFonts w:ascii="Times New Roman" w:hAnsi="Times New Roman" w:cs="Times New Roman"/>
          <w:b/>
          <w:i/>
          <w:sz w:val="22"/>
          <w:szCs w:val="22"/>
        </w:rPr>
        <w:t>Таким образом, первый отчетный год для Эмитента завершится 31 декабря 2013 года.</w:t>
      </w:r>
    </w:p>
    <w:p w:rsidR="00BE540F" w:rsidRPr="00591C1E" w:rsidRDefault="00BE540F" w:rsidP="004D5994">
      <w:pPr>
        <w:widowControl w:val="0"/>
        <w:autoSpaceDE w:val="0"/>
        <w:autoSpaceDN w:val="0"/>
        <w:adjustRightInd w:val="0"/>
        <w:spacing w:after="120"/>
        <w:ind w:left="567"/>
        <w:jc w:val="both"/>
        <w:rPr>
          <w:b/>
          <w:i/>
          <w:sz w:val="22"/>
          <w:szCs w:val="22"/>
        </w:rPr>
      </w:pPr>
      <w:r w:rsidRPr="00591C1E">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BE540F" w:rsidRPr="00591C1E" w:rsidRDefault="00BE540F" w:rsidP="008961B1">
      <w:pPr>
        <w:pStyle w:val="ConsPlusNormal"/>
        <w:spacing w:after="120"/>
        <w:ind w:left="567" w:firstLine="0"/>
        <w:jc w:val="both"/>
        <w:rPr>
          <w:rFonts w:ascii="Times New Roman" w:hAnsi="Times New Roman" w:cs="Times New Roman"/>
          <w:b/>
          <w:i/>
          <w:sz w:val="22"/>
          <w:szCs w:val="22"/>
        </w:rPr>
      </w:pPr>
      <w:r w:rsidRPr="00591C1E">
        <w:rPr>
          <w:rFonts w:ascii="Times New Roman" w:hAnsi="Times New Roman" w:cs="Times New Roman"/>
          <w:b/>
          <w:i/>
          <w:sz w:val="22"/>
          <w:szCs w:val="22"/>
        </w:rPr>
        <w:t xml:space="preserve">Учитывая вышеизложенное, у Эмитента отсутствует возможность представления указанных в настоящем пункте сведений за 5 </w:t>
      </w:r>
      <w:r w:rsidR="008961B1">
        <w:rPr>
          <w:rFonts w:ascii="Times New Roman" w:hAnsi="Times New Roman" w:cs="Times New Roman"/>
          <w:b/>
          <w:i/>
          <w:sz w:val="22"/>
          <w:szCs w:val="22"/>
        </w:rPr>
        <w:t xml:space="preserve">(Пять) </w:t>
      </w:r>
      <w:r w:rsidRPr="00591C1E">
        <w:rPr>
          <w:rFonts w:ascii="Times New Roman" w:hAnsi="Times New Roman" w:cs="Times New Roman"/>
          <w:b/>
          <w:i/>
          <w:sz w:val="22"/>
          <w:szCs w:val="22"/>
        </w:rPr>
        <w:t>последних завершенных финансовых лет либо за каждый завершенный финансовый год.</w:t>
      </w:r>
    </w:p>
    <w:p w:rsidR="00BE540F" w:rsidRPr="00591C1E" w:rsidRDefault="00BE540F" w:rsidP="008961B1">
      <w:pPr>
        <w:adjustRightInd w:val="0"/>
        <w:spacing w:after="120"/>
        <w:ind w:left="567"/>
        <w:jc w:val="both"/>
        <w:rPr>
          <w:b/>
          <w:i/>
          <w:sz w:val="22"/>
          <w:szCs w:val="22"/>
        </w:rPr>
      </w:pPr>
      <w:r w:rsidRPr="00591C1E">
        <w:rPr>
          <w:b/>
          <w:i/>
          <w:sz w:val="22"/>
          <w:szCs w:val="22"/>
        </w:rPr>
        <w:t xml:space="preserve">В период с даты государственной регистрации и до даты утверждения настоящего Проспекта ценных бумаг Эмитент не осуществлял финансово- хозяйственную деятельность. </w:t>
      </w:r>
    </w:p>
    <w:p w:rsidR="00EA3B2A" w:rsidRPr="00591C1E" w:rsidRDefault="00AA05F0" w:rsidP="008961B1">
      <w:pPr>
        <w:adjustRightInd w:val="0"/>
        <w:spacing w:after="120"/>
        <w:ind w:left="567"/>
        <w:jc w:val="both"/>
        <w:rPr>
          <w:b/>
          <w:i/>
          <w:sz w:val="22"/>
          <w:szCs w:val="22"/>
        </w:rPr>
      </w:pPr>
      <w:r w:rsidRPr="00591C1E">
        <w:rPr>
          <w:b/>
          <w:i/>
          <w:sz w:val="22"/>
          <w:szCs w:val="22"/>
        </w:rPr>
        <w:t>Эмитент не составляет бухгалтерскую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w:t>
      </w:r>
      <w:r w:rsidR="00EA3B2A" w:rsidRPr="00591C1E">
        <w:rPr>
          <w:b/>
          <w:i/>
          <w:sz w:val="22"/>
          <w:szCs w:val="22"/>
        </w:rPr>
        <w:t>.</w:t>
      </w:r>
    </w:p>
    <w:p w:rsidR="00AA05F0" w:rsidRPr="00591C1E" w:rsidRDefault="00AA05F0" w:rsidP="008961B1">
      <w:pPr>
        <w:adjustRightInd w:val="0"/>
        <w:spacing w:after="120"/>
        <w:ind w:left="567"/>
        <w:jc w:val="both"/>
        <w:rPr>
          <w:b/>
          <w:bCs/>
          <w:i/>
          <w:iCs/>
          <w:sz w:val="22"/>
          <w:szCs w:val="22"/>
        </w:rPr>
      </w:pPr>
      <w:r w:rsidRPr="00591C1E">
        <w:rPr>
          <w:b/>
          <w:bCs/>
          <w:i/>
          <w:iCs/>
          <w:sz w:val="22"/>
          <w:szCs w:val="22"/>
        </w:rPr>
        <w:t>Эмитент не составляет сводную бухгалтерскую (консолидированную финансовую) отчетность</w:t>
      </w:r>
      <w:r w:rsidR="00EA3B2A" w:rsidRPr="00591C1E">
        <w:rPr>
          <w:b/>
          <w:bCs/>
          <w:i/>
          <w:iCs/>
          <w:sz w:val="22"/>
          <w:szCs w:val="22"/>
        </w:rPr>
        <w:t>.</w:t>
      </w:r>
    </w:p>
    <w:p w:rsidR="00F81DB4" w:rsidRPr="00591C1E" w:rsidRDefault="00F81DB4" w:rsidP="008961B1">
      <w:pPr>
        <w:widowControl w:val="0"/>
        <w:adjustRightInd w:val="0"/>
        <w:spacing w:after="120"/>
        <w:ind w:left="567"/>
        <w:jc w:val="both"/>
        <w:rPr>
          <w:sz w:val="22"/>
          <w:szCs w:val="22"/>
        </w:rPr>
      </w:pPr>
      <w:bookmarkStart w:id="73" w:name="OLE_LINK210"/>
      <w:r w:rsidRPr="00591C1E">
        <w:rPr>
          <w:sz w:val="22"/>
          <w:szCs w:val="22"/>
        </w:rP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эмитента на основе экономического анализа динамики приведенных показателей</w:t>
      </w:r>
      <w:bookmarkEnd w:id="73"/>
      <w:r w:rsidRPr="00591C1E">
        <w:rPr>
          <w:sz w:val="22"/>
          <w:szCs w:val="22"/>
        </w:rPr>
        <w:t xml:space="preserve">: </w:t>
      </w:r>
    </w:p>
    <w:p w:rsidR="00F81DB4" w:rsidRPr="00591C1E" w:rsidRDefault="00F81DB4" w:rsidP="008961B1">
      <w:pPr>
        <w:widowControl w:val="0"/>
        <w:adjustRightInd w:val="0"/>
        <w:spacing w:after="120"/>
        <w:ind w:left="567"/>
        <w:jc w:val="both"/>
        <w:rPr>
          <w:sz w:val="22"/>
          <w:szCs w:val="22"/>
        </w:rPr>
      </w:pPr>
      <w:r w:rsidRPr="00591C1E">
        <w:rPr>
          <w:b/>
          <w:i/>
          <w:sz w:val="22"/>
          <w:szCs w:val="22"/>
        </w:rPr>
        <w:t>Приведение анализа ликвидности и платежеспособности Эмитента не представляется возможным ввиду отсутствия данных для сравнения.</w:t>
      </w:r>
    </w:p>
    <w:p w:rsidR="001C0032" w:rsidRPr="00591C1E" w:rsidRDefault="001C0032" w:rsidP="00991D9F">
      <w:pPr>
        <w:autoSpaceDE w:val="0"/>
        <w:autoSpaceDN w:val="0"/>
        <w:adjustRightInd w:val="0"/>
        <w:spacing w:after="120"/>
        <w:ind w:left="567" w:hanging="567"/>
        <w:jc w:val="both"/>
        <w:outlineLvl w:val="1"/>
        <w:rPr>
          <w:sz w:val="22"/>
          <w:szCs w:val="22"/>
        </w:rPr>
      </w:pPr>
      <w:bookmarkStart w:id="74" w:name="_Toc343269229"/>
      <w:r w:rsidRPr="00591C1E">
        <w:rPr>
          <w:sz w:val="22"/>
          <w:szCs w:val="22"/>
        </w:rPr>
        <w:t xml:space="preserve">5.3. </w:t>
      </w:r>
      <w:r w:rsidR="00991D9F">
        <w:rPr>
          <w:sz w:val="22"/>
          <w:szCs w:val="22"/>
        </w:rPr>
        <w:tab/>
      </w:r>
      <w:r w:rsidRPr="00591C1E">
        <w:rPr>
          <w:sz w:val="22"/>
          <w:szCs w:val="22"/>
        </w:rPr>
        <w:t>Размер и структура капитала и оборотных средств эмитента</w:t>
      </w:r>
      <w:bookmarkEnd w:id="74"/>
      <w:r w:rsidR="00991D9F">
        <w:rPr>
          <w:sz w:val="22"/>
          <w:szCs w:val="22"/>
        </w:rPr>
        <w:t>.</w:t>
      </w:r>
    </w:p>
    <w:p w:rsidR="001C0032" w:rsidRPr="00591C1E" w:rsidRDefault="001C0032" w:rsidP="008961B1">
      <w:pPr>
        <w:autoSpaceDE w:val="0"/>
        <w:autoSpaceDN w:val="0"/>
        <w:adjustRightInd w:val="0"/>
        <w:spacing w:after="120"/>
        <w:ind w:left="567"/>
        <w:jc w:val="both"/>
        <w:outlineLvl w:val="2"/>
        <w:rPr>
          <w:sz w:val="22"/>
          <w:szCs w:val="22"/>
        </w:rPr>
      </w:pPr>
      <w:bookmarkStart w:id="75" w:name="_Toc343269230"/>
      <w:r w:rsidRPr="00591C1E">
        <w:rPr>
          <w:sz w:val="22"/>
          <w:szCs w:val="22"/>
        </w:rPr>
        <w:t>5.3.1. Размер и структура капитала и оборотных средств эмитента</w:t>
      </w:r>
      <w:bookmarkEnd w:id="75"/>
      <w:r w:rsidR="00991D9F">
        <w:rPr>
          <w:sz w:val="22"/>
          <w:szCs w:val="22"/>
        </w:rPr>
        <w:t>:</w:t>
      </w:r>
    </w:p>
    <w:p w:rsidR="00B75BF5" w:rsidRPr="00591C1E" w:rsidRDefault="00B75BF5" w:rsidP="008961B1">
      <w:pPr>
        <w:adjustRightInd w:val="0"/>
        <w:spacing w:after="120"/>
        <w:ind w:left="567"/>
        <w:jc w:val="both"/>
        <w:rPr>
          <w:sz w:val="22"/>
          <w:szCs w:val="22"/>
        </w:rPr>
      </w:pPr>
      <w:r w:rsidRPr="00591C1E">
        <w:rPr>
          <w:sz w:val="22"/>
          <w:szCs w:val="22"/>
        </w:rPr>
        <w:t xml:space="preserve">Размер и структура капитала и оборотных средств эмитента за 5 </w:t>
      </w:r>
      <w:r w:rsidR="00991D9F">
        <w:rPr>
          <w:sz w:val="22"/>
          <w:szCs w:val="22"/>
        </w:rPr>
        <w:t xml:space="preserve">(Пять) </w:t>
      </w:r>
      <w:r w:rsidRPr="00591C1E">
        <w:rPr>
          <w:sz w:val="22"/>
          <w:szCs w:val="22"/>
        </w:rPr>
        <w:t xml:space="preserve">последних завершенных финансовых лет или за каждый завершенный финансовый год, если эмитент осуществляет свою деятельность менее 5 </w:t>
      </w:r>
      <w:r w:rsidR="00991D9F">
        <w:rPr>
          <w:sz w:val="22"/>
          <w:szCs w:val="22"/>
        </w:rPr>
        <w:t xml:space="preserve">(Пяти) </w:t>
      </w:r>
      <w:r w:rsidRPr="00591C1E">
        <w:rPr>
          <w:sz w:val="22"/>
          <w:szCs w:val="22"/>
        </w:rPr>
        <w:t>лет</w:t>
      </w:r>
      <w:r w:rsidR="00BE540F" w:rsidRPr="00591C1E">
        <w:rPr>
          <w:sz w:val="22"/>
          <w:szCs w:val="22"/>
        </w:rPr>
        <w:t>:</w:t>
      </w:r>
    </w:p>
    <w:p w:rsidR="00BE540F" w:rsidRPr="00591C1E" w:rsidRDefault="00BE540F" w:rsidP="008961B1">
      <w:pPr>
        <w:pStyle w:val="ConsPlusNormal"/>
        <w:spacing w:after="120"/>
        <w:ind w:left="567" w:firstLine="0"/>
        <w:jc w:val="both"/>
        <w:rPr>
          <w:rFonts w:ascii="Times New Roman" w:hAnsi="Times New Roman" w:cs="Times New Roman"/>
          <w:b/>
          <w:i/>
          <w:sz w:val="22"/>
          <w:szCs w:val="22"/>
        </w:rPr>
      </w:pPr>
      <w:r w:rsidRPr="00591C1E">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591C1E">
          <w:rPr>
            <w:rFonts w:ascii="Times New Roman" w:hAnsi="Times New Roman" w:cs="Times New Roman"/>
            <w:b/>
            <w:i/>
            <w:sz w:val="22"/>
            <w:szCs w:val="22"/>
          </w:rPr>
          <w:t>2012 г</w:t>
        </w:r>
      </w:smartTag>
      <w:r w:rsidR="00E06597">
        <w:rPr>
          <w:rFonts w:ascii="Times New Roman" w:hAnsi="Times New Roman" w:cs="Times New Roman"/>
          <w:b/>
          <w:i/>
          <w:sz w:val="22"/>
          <w:szCs w:val="22"/>
        </w:rPr>
        <w:t>. В соответствии с п.3 ст.</w:t>
      </w:r>
      <w:r w:rsidRPr="00591C1E">
        <w:rPr>
          <w:rFonts w:ascii="Times New Roman" w:hAnsi="Times New Roman" w:cs="Times New Roman"/>
          <w:b/>
          <w:i/>
          <w:sz w:val="22"/>
          <w:szCs w:val="22"/>
        </w:rPr>
        <w:t xml:space="preserve">15 Федерального закона от </w:t>
      </w:r>
      <w:r w:rsidR="00AA4894" w:rsidRPr="00591C1E">
        <w:rPr>
          <w:rFonts w:ascii="Times New Roman" w:hAnsi="Times New Roman" w:cs="Times New Roman"/>
          <w:b/>
          <w:i/>
          <w:sz w:val="22"/>
          <w:szCs w:val="22"/>
        </w:rPr>
        <w:t xml:space="preserve">06.12.2011 г. </w:t>
      </w:r>
      <w:r w:rsidRPr="00591C1E">
        <w:rPr>
          <w:rFonts w:ascii="Times New Roman" w:hAnsi="Times New Roman" w:cs="Times New Roman"/>
          <w:b/>
          <w:i/>
          <w:sz w:val="22"/>
          <w:szCs w:val="22"/>
        </w:rPr>
        <w:t>№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w:t>
      </w:r>
      <w:r w:rsidR="00E06597">
        <w:rPr>
          <w:rFonts w:ascii="Times New Roman" w:hAnsi="Times New Roman" w:cs="Times New Roman"/>
          <w:b/>
          <w:i/>
          <w:sz w:val="22"/>
          <w:szCs w:val="22"/>
        </w:rPr>
        <w:t xml:space="preserve">х государственной регистрации </w:t>
      </w:r>
      <w:r w:rsidRPr="00591C1E">
        <w:rPr>
          <w:rFonts w:ascii="Times New Roman" w:hAnsi="Times New Roman" w:cs="Times New Roman"/>
          <w:b/>
          <w:i/>
          <w:sz w:val="22"/>
          <w:szCs w:val="22"/>
        </w:rPr>
        <w:t>по 31 декабря календарного года, следующего за год</w:t>
      </w:r>
      <w:r w:rsidR="00E06597">
        <w:rPr>
          <w:rFonts w:ascii="Times New Roman" w:hAnsi="Times New Roman" w:cs="Times New Roman"/>
          <w:b/>
          <w:i/>
          <w:sz w:val="22"/>
          <w:szCs w:val="22"/>
        </w:rPr>
        <w:t>ом</w:t>
      </w:r>
      <w:r w:rsidRPr="00591C1E">
        <w:rPr>
          <w:rFonts w:ascii="Times New Roman" w:hAnsi="Times New Roman" w:cs="Times New Roman"/>
          <w:b/>
          <w:i/>
          <w:sz w:val="22"/>
          <w:szCs w:val="22"/>
        </w:rPr>
        <w:t xml:space="preserve"> государственной регистрации указанного субъекта включительно.</w:t>
      </w:r>
    </w:p>
    <w:p w:rsidR="00BE540F" w:rsidRPr="00591C1E" w:rsidRDefault="00BE540F" w:rsidP="008961B1">
      <w:pPr>
        <w:pStyle w:val="ConsPlusNormal"/>
        <w:spacing w:after="120"/>
        <w:ind w:left="567" w:firstLine="0"/>
        <w:jc w:val="both"/>
        <w:rPr>
          <w:rFonts w:ascii="Times New Roman" w:hAnsi="Times New Roman" w:cs="Times New Roman"/>
          <w:b/>
          <w:i/>
          <w:sz w:val="22"/>
          <w:szCs w:val="22"/>
        </w:rPr>
      </w:pPr>
      <w:r w:rsidRPr="00591C1E">
        <w:rPr>
          <w:rFonts w:ascii="Times New Roman" w:hAnsi="Times New Roman" w:cs="Times New Roman"/>
          <w:b/>
          <w:i/>
          <w:sz w:val="22"/>
          <w:szCs w:val="22"/>
        </w:rPr>
        <w:t>Таким образом, первый отчетный год для Эмитента завершится 31 декабря 2013 года.</w:t>
      </w:r>
    </w:p>
    <w:p w:rsidR="00BE540F" w:rsidRPr="00591C1E" w:rsidRDefault="00BE540F" w:rsidP="008961B1">
      <w:pPr>
        <w:widowControl w:val="0"/>
        <w:autoSpaceDE w:val="0"/>
        <w:autoSpaceDN w:val="0"/>
        <w:adjustRightInd w:val="0"/>
        <w:spacing w:after="120"/>
        <w:ind w:left="567"/>
        <w:jc w:val="both"/>
        <w:rPr>
          <w:b/>
          <w:i/>
          <w:sz w:val="22"/>
          <w:szCs w:val="22"/>
        </w:rPr>
      </w:pPr>
      <w:r w:rsidRPr="00591C1E">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BE540F" w:rsidRPr="00591C1E" w:rsidRDefault="00BE540F" w:rsidP="008961B1">
      <w:pPr>
        <w:pStyle w:val="ConsPlusNormal"/>
        <w:spacing w:after="120"/>
        <w:ind w:left="567" w:firstLine="0"/>
        <w:jc w:val="both"/>
        <w:rPr>
          <w:rFonts w:ascii="Times New Roman" w:hAnsi="Times New Roman" w:cs="Times New Roman"/>
          <w:b/>
          <w:i/>
          <w:sz w:val="22"/>
          <w:szCs w:val="22"/>
        </w:rPr>
      </w:pPr>
      <w:r w:rsidRPr="00591C1E">
        <w:rPr>
          <w:rFonts w:ascii="Times New Roman" w:hAnsi="Times New Roman" w:cs="Times New Roman"/>
          <w:b/>
          <w:i/>
          <w:sz w:val="22"/>
          <w:szCs w:val="22"/>
        </w:rPr>
        <w:t xml:space="preserve">Учитывая вышеизложенное, у Эмитента отсутствует возможность представления указанных в настоящем пункте сведений за 5 </w:t>
      </w:r>
      <w:r w:rsidR="00E06597">
        <w:rPr>
          <w:rFonts w:ascii="Times New Roman" w:hAnsi="Times New Roman" w:cs="Times New Roman"/>
          <w:b/>
          <w:i/>
          <w:sz w:val="22"/>
          <w:szCs w:val="22"/>
        </w:rPr>
        <w:t xml:space="preserve">(Пять) </w:t>
      </w:r>
      <w:r w:rsidRPr="00591C1E">
        <w:rPr>
          <w:rFonts w:ascii="Times New Roman" w:hAnsi="Times New Roman" w:cs="Times New Roman"/>
          <w:b/>
          <w:i/>
          <w:sz w:val="22"/>
          <w:szCs w:val="22"/>
        </w:rPr>
        <w:t>последних завершенных финансовых лет либо за каждый завершенный финансовый год.</w:t>
      </w:r>
    </w:p>
    <w:p w:rsidR="002D109E" w:rsidRPr="00591C1E" w:rsidRDefault="00041B69" w:rsidP="008961B1">
      <w:pPr>
        <w:adjustRightInd w:val="0"/>
        <w:spacing w:after="120"/>
        <w:ind w:left="567"/>
        <w:jc w:val="both"/>
        <w:rPr>
          <w:sz w:val="22"/>
          <w:szCs w:val="22"/>
        </w:rPr>
      </w:pPr>
      <w:r w:rsidRPr="00591C1E">
        <w:rPr>
          <w:sz w:val="22"/>
          <w:szCs w:val="22"/>
        </w:rPr>
        <w:t>Источники финансирования оборотных средств эмитента (собственные источники, займы, кредиты)</w:t>
      </w:r>
      <w:r w:rsidR="002D109E" w:rsidRPr="00591C1E">
        <w:rPr>
          <w:sz w:val="22"/>
          <w:szCs w:val="22"/>
        </w:rPr>
        <w:t>:</w:t>
      </w:r>
    </w:p>
    <w:p w:rsidR="002D109E" w:rsidRPr="00591C1E" w:rsidRDefault="002442EF" w:rsidP="008961B1">
      <w:pPr>
        <w:adjustRightInd w:val="0"/>
        <w:spacing w:after="120"/>
        <w:ind w:left="567"/>
        <w:jc w:val="both"/>
        <w:rPr>
          <w:b/>
          <w:i/>
          <w:sz w:val="22"/>
          <w:szCs w:val="22"/>
        </w:rPr>
      </w:pPr>
      <w:r w:rsidRPr="00591C1E">
        <w:rPr>
          <w:b/>
          <w:i/>
          <w:sz w:val="22"/>
          <w:szCs w:val="22"/>
        </w:rPr>
        <w:t>В</w:t>
      </w:r>
      <w:r w:rsidR="002D109E" w:rsidRPr="00591C1E">
        <w:rPr>
          <w:b/>
          <w:i/>
          <w:sz w:val="22"/>
          <w:szCs w:val="22"/>
        </w:rPr>
        <w:t xml:space="preserve"> качестве источников финансирования оборотных средств Эмитент планирует использовать займы, кредиты</w:t>
      </w:r>
      <w:r w:rsidR="00B1239C" w:rsidRPr="00591C1E">
        <w:rPr>
          <w:b/>
          <w:i/>
          <w:sz w:val="22"/>
          <w:szCs w:val="22"/>
        </w:rPr>
        <w:t xml:space="preserve">, </w:t>
      </w:r>
      <w:r w:rsidR="00BA45D9" w:rsidRPr="00591C1E">
        <w:rPr>
          <w:b/>
          <w:i/>
          <w:sz w:val="22"/>
          <w:szCs w:val="22"/>
        </w:rPr>
        <w:t xml:space="preserve">доходы от </w:t>
      </w:r>
      <w:r w:rsidR="007B3C5D" w:rsidRPr="00591C1E">
        <w:rPr>
          <w:b/>
          <w:i/>
          <w:sz w:val="22"/>
          <w:szCs w:val="22"/>
        </w:rPr>
        <w:t xml:space="preserve">собственного </w:t>
      </w:r>
      <w:r w:rsidR="00BA45D9" w:rsidRPr="00591C1E">
        <w:rPr>
          <w:b/>
          <w:i/>
          <w:sz w:val="22"/>
          <w:szCs w:val="22"/>
        </w:rPr>
        <w:t>основного вида деятельности.</w:t>
      </w:r>
      <w:r w:rsidR="002D109E" w:rsidRPr="00591C1E">
        <w:rPr>
          <w:b/>
          <w:i/>
          <w:sz w:val="22"/>
          <w:szCs w:val="22"/>
        </w:rPr>
        <w:t xml:space="preserve"> </w:t>
      </w:r>
    </w:p>
    <w:p w:rsidR="00041B69" w:rsidRPr="00591C1E" w:rsidRDefault="00041B69" w:rsidP="008961B1">
      <w:pPr>
        <w:adjustRightInd w:val="0"/>
        <w:spacing w:after="120"/>
        <w:ind w:left="567"/>
        <w:jc w:val="both"/>
        <w:rPr>
          <w:sz w:val="22"/>
          <w:szCs w:val="22"/>
        </w:rPr>
      </w:pPr>
      <w:r w:rsidRPr="00591C1E">
        <w:rPr>
          <w:sz w:val="22"/>
          <w:szCs w:val="22"/>
        </w:rPr>
        <w:t>Политика эмитента по финансированию оборотных средств.</w:t>
      </w:r>
    </w:p>
    <w:p w:rsidR="00041B69" w:rsidRPr="00591C1E" w:rsidRDefault="00041B69" w:rsidP="008961B1">
      <w:pPr>
        <w:adjustRightInd w:val="0"/>
        <w:spacing w:after="120"/>
        <w:ind w:left="567"/>
        <w:jc w:val="both"/>
        <w:rPr>
          <w:b/>
          <w:i/>
          <w:sz w:val="22"/>
          <w:szCs w:val="22"/>
        </w:rPr>
      </w:pPr>
      <w:r w:rsidRPr="00591C1E">
        <w:rPr>
          <w:b/>
          <w:i/>
          <w:sz w:val="22"/>
          <w:szCs w:val="22"/>
        </w:rPr>
        <w:t>По мере возникновения потребностей в финансировании оборотных средств, Эмитент намеревается привлекать заемные средства. Политика Эмитента в части финансирования оборотных средств заключается в поддержании платежеспособности, в том числе через поддержание соотношения собственного и заемного капитала в пределах, обеспечивающих платежеспособность Эмитента.</w:t>
      </w:r>
    </w:p>
    <w:p w:rsidR="00041B69" w:rsidRPr="00591C1E" w:rsidRDefault="00041B69" w:rsidP="00E06597">
      <w:pPr>
        <w:adjustRightInd w:val="0"/>
        <w:spacing w:after="120"/>
        <w:ind w:left="567"/>
        <w:jc w:val="both"/>
        <w:rPr>
          <w:sz w:val="22"/>
          <w:szCs w:val="22"/>
        </w:rPr>
      </w:pPr>
      <w:r w:rsidRPr="00591C1E">
        <w:rPr>
          <w:sz w:val="22"/>
          <w:szCs w:val="22"/>
        </w:rPr>
        <w:t>Факторы, которые могут повлечь изменение в политике финансирования оборотных средств, и оценка вероятности их появления.</w:t>
      </w:r>
    </w:p>
    <w:p w:rsidR="00041B69" w:rsidRPr="00591C1E" w:rsidRDefault="00041B69" w:rsidP="00E06597">
      <w:pPr>
        <w:adjustRightInd w:val="0"/>
        <w:spacing w:after="120"/>
        <w:ind w:left="567"/>
        <w:jc w:val="both"/>
        <w:rPr>
          <w:b/>
          <w:i/>
          <w:sz w:val="22"/>
          <w:szCs w:val="22"/>
        </w:rPr>
      </w:pPr>
      <w:r w:rsidRPr="00591C1E">
        <w:rPr>
          <w:b/>
          <w:i/>
          <w:sz w:val="22"/>
          <w:szCs w:val="22"/>
        </w:rPr>
        <w:t xml:space="preserve">Фактором, который может повлечь изменение в политике финансирования оборотных средств, является </w:t>
      </w:r>
      <w:r w:rsidR="001E741D" w:rsidRPr="00591C1E">
        <w:rPr>
          <w:b/>
          <w:i/>
          <w:sz w:val="22"/>
          <w:szCs w:val="22"/>
        </w:rPr>
        <w:t>снижение или отсутствие возможности привлечения заемных средств</w:t>
      </w:r>
      <w:r w:rsidRPr="00591C1E">
        <w:rPr>
          <w:b/>
          <w:i/>
          <w:sz w:val="22"/>
          <w:szCs w:val="22"/>
        </w:rPr>
        <w:t>. Вероятность возникновения такого фактора оценивается Эмитентом как незначительная. Иные изменения в политике финансирования оборотных средств расцениваются Эмитентом как маловероятные.</w:t>
      </w:r>
    </w:p>
    <w:p w:rsidR="001C0032" w:rsidRPr="00591C1E" w:rsidRDefault="001C0032" w:rsidP="00E06597">
      <w:pPr>
        <w:autoSpaceDE w:val="0"/>
        <w:autoSpaceDN w:val="0"/>
        <w:adjustRightInd w:val="0"/>
        <w:spacing w:after="120"/>
        <w:ind w:left="567"/>
        <w:jc w:val="both"/>
        <w:outlineLvl w:val="2"/>
        <w:rPr>
          <w:sz w:val="22"/>
          <w:szCs w:val="22"/>
        </w:rPr>
      </w:pPr>
      <w:bookmarkStart w:id="76" w:name="_Toc343269231"/>
      <w:r w:rsidRPr="00591C1E">
        <w:rPr>
          <w:sz w:val="22"/>
          <w:szCs w:val="22"/>
        </w:rPr>
        <w:t>5.3.2. Финансовые вложения эмитента</w:t>
      </w:r>
      <w:bookmarkEnd w:id="76"/>
    </w:p>
    <w:p w:rsidR="003B3EEF" w:rsidRPr="00591C1E" w:rsidRDefault="003B3EEF" w:rsidP="00E06597">
      <w:pPr>
        <w:adjustRightInd w:val="0"/>
        <w:spacing w:after="120"/>
        <w:ind w:left="567"/>
        <w:jc w:val="both"/>
        <w:rPr>
          <w:sz w:val="22"/>
          <w:szCs w:val="22"/>
        </w:rPr>
      </w:pPr>
      <w:r w:rsidRPr="00591C1E">
        <w:rPr>
          <w:sz w:val="22"/>
          <w:szCs w:val="22"/>
        </w:rPr>
        <w:t xml:space="preserve">Перечень финансовых вложений эмитента, которые составляют 10 </w:t>
      </w:r>
      <w:r w:rsidR="00E06597">
        <w:rPr>
          <w:sz w:val="22"/>
          <w:szCs w:val="22"/>
        </w:rPr>
        <w:t xml:space="preserve">(Десять) </w:t>
      </w:r>
      <w:r w:rsidRPr="00591C1E">
        <w:rPr>
          <w:sz w:val="22"/>
          <w:szCs w:val="22"/>
        </w:rPr>
        <w:t>и более процентов всех его финансовых вложений на конец последнего финансового года до даты утверждения проспекта ценных бумаг:</w:t>
      </w:r>
    </w:p>
    <w:p w:rsidR="003B3EEF" w:rsidRPr="00591C1E" w:rsidRDefault="003B3EEF" w:rsidP="00E06597">
      <w:pPr>
        <w:adjustRightInd w:val="0"/>
        <w:spacing w:after="120"/>
        <w:ind w:left="567"/>
        <w:jc w:val="both"/>
        <w:rPr>
          <w:b/>
          <w:i/>
          <w:sz w:val="22"/>
          <w:szCs w:val="22"/>
        </w:rPr>
      </w:pPr>
      <w:r w:rsidRPr="00591C1E">
        <w:rPr>
          <w:b/>
          <w:i/>
          <w:sz w:val="22"/>
          <w:szCs w:val="22"/>
        </w:rPr>
        <w:t xml:space="preserve">Финансовые вложения Эмитента, составляющие 10 </w:t>
      </w:r>
      <w:r w:rsidR="00E06597">
        <w:rPr>
          <w:b/>
          <w:i/>
          <w:sz w:val="22"/>
          <w:szCs w:val="22"/>
        </w:rPr>
        <w:t xml:space="preserve">(Десять) </w:t>
      </w:r>
      <w:r w:rsidRPr="00591C1E">
        <w:rPr>
          <w:b/>
          <w:i/>
          <w:sz w:val="22"/>
          <w:szCs w:val="22"/>
        </w:rPr>
        <w:t xml:space="preserve">и более процентов всех его финансовых вложений за период с </w:t>
      </w:r>
      <w:r w:rsidR="001E741D" w:rsidRPr="00591C1E">
        <w:rPr>
          <w:b/>
          <w:i/>
          <w:sz w:val="22"/>
          <w:szCs w:val="22"/>
        </w:rPr>
        <w:t>даты регистрации</w:t>
      </w:r>
      <w:r w:rsidRPr="00591C1E">
        <w:rPr>
          <w:b/>
          <w:i/>
          <w:sz w:val="22"/>
          <w:szCs w:val="22"/>
        </w:rPr>
        <w:t xml:space="preserve"> Эмитента </w:t>
      </w:r>
      <w:r w:rsidR="001E741D" w:rsidRPr="00591C1E">
        <w:rPr>
          <w:b/>
          <w:i/>
          <w:sz w:val="22"/>
          <w:szCs w:val="22"/>
        </w:rPr>
        <w:t xml:space="preserve">и </w:t>
      </w:r>
      <w:r w:rsidRPr="00591C1E">
        <w:rPr>
          <w:b/>
          <w:i/>
          <w:sz w:val="22"/>
          <w:szCs w:val="22"/>
        </w:rPr>
        <w:t xml:space="preserve">до даты утверждения Проспекта ценных бумаг, отсутствуют. </w:t>
      </w:r>
    </w:p>
    <w:p w:rsidR="003B3EEF" w:rsidRPr="00591C1E" w:rsidRDefault="003B3EEF" w:rsidP="00E06597">
      <w:pPr>
        <w:adjustRightInd w:val="0"/>
        <w:spacing w:after="120"/>
        <w:ind w:left="567"/>
        <w:jc w:val="both"/>
        <w:rPr>
          <w:sz w:val="22"/>
          <w:szCs w:val="22"/>
        </w:rPr>
      </w:pPr>
      <w:r w:rsidRPr="00591C1E">
        <w:rPr>
          <w:sz w:val="22"/>
          <w:szCs w:val="22"/>
        </w:rPr>
        <w:t>Информация о созданных резервах под обесценение ценных бумаг. В случае создания резерва под обесценение ценных бумаг указывается величина резерва на начало и конец последнего завершенного финансового года до даты утверждения проспекта ценных бумаг:</w:t>
      </w:r>
    </w:p>
    <w:p w:rsidR="003B3EEF" w:rsidRPr="00591C1E" w:rsidRDefault="003B3EEF" w:rsidP="00E06597">
      <w:pPr>
        <w:adjustRightInd w:val="0"/>
        <w:spacing w:after="120"/>
        <w:ind w:left="567"/>
        <w:jc w:val="both"/>
        <w:rPr>
          <w:b/>
          <w:i/>
          <w:sz w:val="22"/>
          <w:szCs w:val="22"/>
        </w:rPr>
      </w:pPr>
      <w:r w:rsidRPr="00591C1E">
        <w:rPr>
          <w:b/>
          <w:i/>
          <w:sz w:val="22"/>
          <w:szCs w:val="22"/>
        </w:rPr>
        <w:t>Резервы под обесценение ценных бумаг Эмитентом не создавались.</w:t>
      </w:r>
    </w:p>
    <w:p w:rsidR="009609C0" w:rsidRPr="00591C1E" w:rsidRDefault="009609C0" w:rsidP="00E06597">
      <w:pPr>
        <w:autoSpaceDE w:val="0"/>
        <w:autoSpaceDN w:val="0"/>
        <w:adjustRightInd w:val="0"/>
        <w:spacing w:after="120"/>
        <w:ind w:left="567"/>
        <w:jc w:val="both"/>
        <w:rPr>
          <w:sz w:val="22"/>
          <w:szCs w:val="22"/>
        </w:rPr>
      </w:pPr>
      <w:r w:rsidRPr="00591C1E">
        <w:rPr>
          <w:sz w:val="22"/>
          <w:szCs w:val="22"/>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9609C0" w:rsidRPr="00591C1E" w:rsidRDefault="00E06597" w:rsidP="00E06597">
      <w:pPr>
        <w:autoSpaceDE w:val="0"/>
        <w:autoSpaceDN w:val="0"/>
        <w:adjustRightInd w:val="0"/>
        <w:spacing w:after="120"/>
        <w:ind w:left="567"/>
        <w:jc w:val="both"/>
        <w:rPr>
          <w:sz w:val="22"/>
          <w:szCs w:val="22"/>
        </w:rPr>
      </w:pPr>
      <w:r>
        <w:rPr>
          <w:b/>
          <w:i/>
          <w:sz w:val="22"/>
          <w:szCs w:val="22"/>
        </w:rPr>
        <w:t xml:space="preserve">Инвестиции Эмитентом </w:t>
      </w:r>
      <w:r w:rsidR="009609C0" w:rsidRPr="00591C1E">
        <w:rPr>
          <w:b/>
          <w:i/>
          <w:sz w:val="22"/>
          <w:szCs w:val="22"/>
        </w:rPr>
        <w:t>в организации (предприятия) не осуществлялись</w:t>
      </w:r>
      <w:r>
        <w:rPr>
          <w:b/>
          <w:i/>
          <w:sz w:val="22"/>
          <w:szCs w:val="22"/>
        </w:rPr>
        <w:t>,</w:t>
      </w:r>
      <w:r w:rsidR="00D315F6" w:rsidRPr="00591C1E">
        <w:rPr>
          <w:b/>
          <w:i/>
          <w:sz w:val="22"/>
          <w:szCs w:val="22"/>
        </w:rPr>
        <w:t xml:space="preserve"> в связи с чем представить информацию о величине потенциальных убытков, связанных с банкротством таких организаций (предприятий)</w:t>
      </w:r>
      <w:r>
        <w:rPr>
          <w:b/>
          <w:i/>
          <w:sz w:val="22"/>
          <w:szCs w:val="22"/>
        </w:rPr>
        <w:t>,</w:t>
      </w:r>
      <w:r w:rsidR="00D315F6" w:rsidRPr="00591C1E">
        <w:rPr>
          <w:b/>
          <w:i/>
          <w:sz w:val="22"/>
          <w:szCs w:val="22"/>
        </w:rPr>
        <w:t xml:space="preserve"> не представляется возможным</w:t>
      </w:r>
      <w:r w:rsidR="009609C0" w:rsidRPr="00591C1E">
        <w:rPr>
          <w:b/>
          <w:i/>
          <w:sz w:val="22"/>
          <w:szCs w:val="22"/>
        </w:rPr>
        <w:t>.</w:t>
      </w:r>
    </w:p>
    <w:p w:rsidR="003B3EEF" w:rsidRPr="00591C1E" w:rsidRDefault="003B3EEF" w:rsidP="00E06597">
      <w:pPr>
        <w:adjustRightInd w:val="0"/>
        <w:spacing w:after="120"/>
        <w:ind w:left="567"/>
        <w:jc w:val="both"/>
        <w:rPr>
          <w:b/>
          <w:i/>
          <w:sz w:val="22"/>
          <w:szCs w:val="22"/>
        </w:rPr>
      </w:pPr>
      <w:r w:rsidRPr="00591C1E">
        <w:rPr>
          <w:sz w:val="22"/>
          <w:szCs w:val="22"/>
        </w:rPr>
        <w:t xml:space="preserve">Средства Эмитента на депозитных или иных счетах в банках и иных кредитных организациях, лицензии которых были приостановлены или отозваны, а также в банках и иных кредитных организациях, в отношении которых было принято решение о реорганизации, ликвидации таких кредитных организаций, о начале процедуры банкротства либо о признании таких организаций несостоятельными (банкротами): </w:t>
      </w:r>
      <w:r w:rsidR="00D315F6" w:rsidRPr="00591C1E">
        <w:rPr>
          <w:b/>
          <w:i/>
          <w:sz w:val="22"/>
          <w:szCs w:val="22"/>
        </w:rPr>
        <w:t>средства</w:t>
      </w:r>
      <w:r w:rsidR="00D315F6" w:rsidRPr="00591C1E">
        <w:rPr>
          <w:sz w:val="22"/>
          <w:szCs w:val="22"/>
        </w:rPr>
        <w:t xml:space="preserve"> </w:t>
      </w:r>
      <w:r w:rsidR="00D315F6" w:rsidRPr="00591C1E">
        <w:rPr>
          <w:b/>
          <w:i/>
          <w:sz w:val="22"/>
          <w:szCs w:val="22"/>
        </w:rPr>
        <w:t>на депозитных или иных счетах в таких банках и иных кредитных организациях Эмитентом не размещались</w:t>
      </w:r>
      <w:r w:rsidRPr="00591C1E">
        <w:rPr>
          <w:b/>
          <w:i/>
          <w:sz w:val="22"/>
          <w:szCs w:val="22"/>
        </w:rPr>
        <w:t>.</w:t>
      </w:r>
    </w:p>
    <w:p w:rsidR="00EE1DA1" w:rsidRPr="00591C1E" w:rsidRDefault="003B3EEF" w:rsidP="00E06597">
      <w:pPr>
        <w:adjustRightInd w:val="0"/>
        <w:spacing w:after="120"/>
        <w:ind w:left="567"/>
        <w:jc w:val="both"/>
        <w:rPr>
          <w:sz w:val="22"/>
          <w:szCs w:val="22"/>
        </w:rPr>
      </w:pPr>
      <w:r w:rsidRPr="00591C1E">
        <w:rPr>
          <w:sz w:val="22"/>
          <w:szCs w:val="22"/>
        </w:rPr>
        <w:t xml:space="preserve">Информация об убытках </w:t>
      </w:r>
      <w:r w:rsidR="009609C0" w:rsidRPr="00591C1E">
        <w:rPr>
          <w:sz w:val="22"/>
          <w:szCs w:val="22"/>
        </w:rPr>
        <w:t xml:space="preserve">в оценке эмитента </w:t>
      </w:r>
      <w:r w:rsidRPr="00591C1E">
        <w:rPr>
          <w:sz w:val="22"/>
          <w:szCs w:val="22"/>
        </w:rPr>
        <w:t xml:space="preserve">по финансовым вложениям, отраженным в бухгалтерской (финансовой) отчетности эмитента за период с начала отчетного года до даты утверждения проспекта ценных бумаг: </w:t>
      </w:r>
    </w:p>
    <w:p w:rsidR="003B3EEF" w:rsidRPr="00591C1E" w:rsidRDefault="00EE1DA1" w:rsidP="00E06597">
      <w:pPr>
        <w:adjustRightInd w:val="0"/>
        <w:spacing w:after="120"/>
        <w:ind w:left="567"/>
        <w:jc w:val="both"/>
        <w:rPr>
          <w:b/>
          <w:i/>
          <w:sz w:val="22"/>
          <w:szCs w:val="22"/>
        </w:rPr>
      </w:pPr>
      <w:r w:rsidRPr="00591C1E">
        <w:rPr>
          <w:b/>
          <w:i/>
          <w:sz w:val="22"/>
          <w:szCs w:val="22"/>
        </w:rPr>
        <w:t xml:space="preserve">В соответствии со вступительной бухгалтерской отчетностью Эмитента </w:t>
      </w:r>
      <w:r w:rsidR="003B3EEF" w:rsidRPr="00591C1E">
        <w:rPr>
          <w:b/>
          <w:i/>
          <w:sz w:val="22"/>
          <w:szCs w:val="22"/>
        </w:rPr>
        <w:t xml:space="preserve">финансовые вложения </w:t>
      </w:r>
      <w:r w:rsidRPr="00591C1E">
        <w:rPr>
          <w:b/>
          <w:i/>
          <w:sz w:val="22"/>
          <w:szCs w:val="22"/>
        </w:rPr>
        <w:t>у Эмитента отсутствуют</w:t>
      </w:r>
      <w:r w:rsidR="00E06597">
        <w:rPr>
          <w:b/>
          <w:i/>
          <w:sz w:val="22"/>
          <w:szCs w:val="22"/>
        </w:rPr>
        <w:t>,</w:t>
      </w:r>
      <w:r w:rsidRPr="00591C1E">
        <w:rPr>
          <w:b/>
          <w:i/>
          <w:sz w:val="22"/>
          <w:szCs w:val="22"/>
        </w:rPr>
        <w:t xml:space="preserve"> в связи с чем сведения об </w:t>
      </w:r>
      <w:r w:rsidR="003B3EEF" w:rsidRPr="00591C1E">
        <w:rPr>
          <w:b/>
          <w:i/>
          <w:sz w:val="22"/>
          <w:szCs w:val="22"/>
        </w:rPr>
        <w:t>убытк</w:t>
      </w:r>
      <w:r w:rsidRPr="00591C1E">
        <w:rPr>
          <w:b/>
          <w:i/>
          <w:sz w:val="22"/>
          <w:szCs w:val="22"/>
        </w:rPr>
        <w:t>ах не приводятся</w:t>
      </w:r>
      <w:r w:rsidR="003B3EEF" w:rsidRPr="00591C1E">
        <w:rPr>
          <w:b/>
          <w:i/>
          <w:sz w:val="22"/>
          <w:szCs w:val="22"/>
        </w:rPr>
        <w:t>.</w:t>
      </w:r>
    </w:p>
    <w:p w:rsidR="003B3EEF" w:rsidRPr="00591C1E" w:rsidRDefault="003B3EEF" w:rsidP="00E06597">
      <w:pPr>
        <w:adjustRightInd w:val="0"/>
        <w:spacing w:after="120"/>
        <w:ind w:left="567"/>
        <w:jc w:val="both"/>
        <w:rPr>
          <w:sz w:val="22"/>
          <w:szCs w:val="22"/>
        </w:rPr>
      </w:pPr>
      <w:r w:rsidRPr="00591C1E">
        <w:rPr>
          <w:sz w:val="22"/>
          <w:szCs w:val="22"/>
        </w:rPr>
        <w:t xml:space="preserve">Стандарты (правила) бухгалтерской отчетности, в соответствии с которыми эмитент произвел расчеты, отраженные в настоящем пункте проспекта ценных бумаг: </w:t>
      </w:r>
    </w:p>
    <w:p w:rsidR="00DF6EE8" w:rsidRPr="00591C1E" w:rsidRDefault="00EE1DA1" w:rsidP="00E06597">
      <w:pPr>
        <w:autoSpaceDE w:val="0"/>
        <w:autoSpaceDN w:val="0"/>
        <w:adjustRightInd w:val="0"/>
        <w:spacing w:after="120"/>
        <w:ind w:left="567"/>
        <w:jc w:val="both"/>
        <w:outlineLvl w:val="2"/>
        <w:rPr>
          <w:b/>
          <w:i/>
          <w:sz w:val="22"/>
          <w:szCs w:val="22"/>
        </w:rPr>
      </w:pPr>
      <w:r w:rsidRPr="00591C1E">
        <w:rPr>
          <w:b/>
          <w:i/>
          <w:sz w:val="22"/>
          <w:szCs w:val="22"/>
        </w:rPr>
        <w:t>В связи с отсутствием у Эмитента финансовых вложений расчеты Эмитентом не производились.</w:t>
      </w:r>
      <w:r w:rsidR="00DF6EE8" w:rsidRPr="00591C1E">
        <w:rPr>
          <w:b/>
          <w:i/>
          <w:sz w:val="22"/>
          <w:szCs w:val="22"/>
        </w:rPr>
        <w:t xml:space="preserve"> Вывод об отсутствии у Эмитента финансовых вложений сделан в соответствии с </w:t>
      </w:r>
      <w:hyperlink r:id="rId76" w:history="1">
        <w:r w:rsidR="00DF6EE8" w:rsidRPr="00591C1E">
          <w:rPr>
            <w:rStyle w:val="a9"/>
            <w:b/>
            <w:i/>
            <w:iCs/>
            <w:color w:val="auto"/>
            <w:sz w:val="22"/>
            <w:szCs w:val="22"/>
            <w:u w:val="none"/>
          </w:rPr>
          <w:t>Поло</w:t>
        </w:r>
        <w:r w:rsidR="00431A30">
          <w:rPr>
            <w:rStyle w:val="a9"/>
            <w:b/>
            <w:i/>
            <w:iCs/>
            <w:color w:val="auto"/>
            <w:sz w:val="22"/>
            <w:szCs w:val="22"/>
            <w:u w:val="none"/>
          </w:rPr>
          <w:t>жением по бухгалтерскому учету «</w:t>
        </w:r>
        <w:r w:rsidR="00DF6EE8" w:rsidRPr="00591C1E">
          <w:rPr>
            <w:rStyle w:val="a9"/>
            <w:b/>
            <w:i/>
            <w:iCs/>
            <w:color w:val="auto"/>
            <w:sz w:val="22"/>
            <w:szCs w:val="22"/>
            <w:u w:val="none"/>
          </w:rPr>
          <w:t>Учет финансовых вложений</w:t>
        </w:r>
        <w:r w:rsidR="00431A30">
          <w:rPr>
            <w:rStyle w:val="a9"/>
            <w:b/>
            <w:i/>
            <w:iCs/>
            <w:color w:val="auto"/>
            <w:sz w:val="22"/>
            <w:szCs w:val="22"/>
            <w:u w:val="none"/>
          </w:rPr>
          <w:t>»</w:t>
        </w:r>
        <w:r w:rsidR="00DF6EE8" w:rsidRPr="00591C1E">
          <w:rPr>
            <w:rStyle w:val="a9"/>
            <w:b/>
            <w:i/>
            <w:iCs/>
            <w:color w:val="auto"/>
            <w:sz w:val="22"/>
            <w:szCs w:val="22"/>
            <w:u w:val="none"/>
          </w:rPr>
          <w:t xml:space="preserve"> ПБУ 19/02, утвержденным</w:t>
        </w:r>
      </w:hyperlink>
      <w:r w:rsidR="00DF6EE8" w:rsidRPr="00591C1E">
        <w:rPr>
          <w:b/>
          <w:i/>
          <w:sz w:val="22"/>
          <w:szCs w:val="22"/>
        </w:rPr>
        <w:t xml:space="preserve"> Приказом Минфина России от 10.12.2002 </w:t>
      </w:r>
      <w:r w:rsidR="00431A30">
        <w:rPr>
          <w:b/>
          <w:i/>
          <w:sz w:val="22"/>
          <w:szCs w:val="22"/>
        </w:rPr>
        <w:t>г. N 126н</w:t>
      </w:r>
      <w:r w:rsidR="00DF6EE8" w:rsidRPr="00591C1E">
        <w:rPr>
          <w:b/>
          <w:i/>
          <w:sz w:val="22"/>
          <w:szCs w:val="22"/>
        </w:rPr>
        <w:t>.</w:t>
      </w:r>
    </w:p>
    <w:p w:rsidR="001C0032" w:rsidRPr="00591C1E" w:rsidRDefault="001C0032" w:rsidP="00E06597">
      <w:pPr>
        <w:autoSpaceDE w:val="0"/>
        <w:autoSpaceDN w:val="0"/>
        <w:adjustRightInd w:val="0"/>
        <w:spacing w:after="120"/>
        <w:ind w:left="567"/>
        <w:jc w:val="both"/>
        <w:outlineLvl w:val="2"/>
        <w:rPr>
          <w:sz w:val="22"/>
          <w:szCs w:val="22"/>
        </w:rPr>
      </w:pPr>
      <w:bookmarkStart w:id="77" w:name="_Toc343269232"/>
      <w:r w:rsidRPr="00591C1E">
        <w:rPr>
          <w:sz w:val="22"/>
          <w:szCs w:val="22"/>
        </w:rPr>
        <w:t>5.3.3. Нематериальные активы эмитента</w:t>
      </w:r>
      <w:bookmarkEnd w:id="77"/>
      <w:r w:rsidR="00431A30">
        <w:rPr>
          <w:sz w:val="22"/>
          <w:szCs w:val="22"/>
        </w:rPr>
        <w:t>.</w:t>
      </w:r>
    </w:p>
    <w:p w:rsidR="00762DFA" w:rsidRPr="00591C1E" w:rsidRDefault="00762DFA" w:rsidP="00E06597">
      <w:pPr>
        <w:adjustRightInd w:val="0"/>
        <w:spacing w:after="120"/>
        <w:ind w:left="567"/>
        <w:jc w:val="both"/>
        <w:rPr>
          <w:sz w:val="22"/>
          <w:szCs w:val="22"/>
        </w:rPr>
      </w:pPr>
      <w:r w:rsidRPr="00591C1E">
        <w:rPr>
          <w:sz w:val="22"/>
          <w:szCs w:val="22"/>
        </w:rPr>
        <w:t xml:space="preserve">Информация о составе, о первоначальной (восстановительной) стоимости нематериальных активов и величине начисленной амортизации за 5 </w:t>
      </w:r>
      <w:r w:rsidR="00431A30">
        <w:rPr>
          <w:sz w:val="22"/>
          <w:szCs w:val="22"/>
        </w:rPr>
        <w:t xml:space="preserve">(Пять) </w:t>
      </w:r>
      <w:r w:rsidRPr="00591C1E">
        <w:rPr>
          <w:sz w:val="22"/>
          <w:szCs w:val="22"/>
        </w:rPr>
        <w:t xml:space="preserve">последних завершенных финансовых лет или за каждый завершенный финансовый год, если эмитент осуществляет свою деятельность менее 5 </w:t>
      </w:r>
      <w:r w:rsidR="00431A30">
        <w:rPr>
          <w:sz w:val="22"/>
          <w:szCs w:val="22"/>
        </w:rPr>
        <w:t xml:space="preserve">(Пяти) </w:t>
      </w:r>
      <w:r w:rsidRPr="00591C1E">
        <w:rPr>
          <w:sz w:val="22"/>
          <w:szCs w:val="22"/>
        </w:rPr>
        <w:t>лет, если данные сведения не были отражены в бухгалтерской (финансовой) отчетности эмитента за соответствующий период.</w:t>
      </w:r>
    </w:p>
    <w:p w:rsidR="00EE1DA1" w:rsidRPr="00591C1E" w:rsidRDefault="00EE1DA1" w:rsidP="00431A30">
      <w:pPr>
        <w:pStyle w:val="ConsPlusNormal"/>
        <w:spacing w:after="120"/>
        <w:ind w:left="567" w:firstLine="0"/>
        <w:jc w:val="both"/>
        <w:rPr>
          <w:rFonts w:ascii="Times New Roman" w:hAnsi="Times New Roman" w:cs="Times New Roman"/>
          <w:b/>
          <w:i/>
          <w:sz w:val="22"/>
          <w:szCs w:val="22"/>
        </w:rPr>
      </w:pPr>
      <w:r w:rsidRPr="00591C1E">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591C1E">
          <w:rPr>
            <w:rFonts w:ascii="Times New Roman" w:hAnsi="Times New Roman" w:cs="Times New Roman"/>
            <w:b/>
            <w:i/>
            <w:sz w:val="22"/>
            <w:szCs w:val="22"/>
          </w:rPr>
          <w:t>2012 г</w:t>
        </w:r>
      </w:smartTag>
      <w:r w:rsidR="00431A30">
        <w:rPr>
          <w:rFonts w:ascii="Times New Roman" w:hAnsi="Times New Roman" w:cs="Times New Roman"/>
          <w:b/>
          <w:i/>
          <w:sz w:val="22"/>
          <w:szCs w:val="22"/>
        </w:rPr>
        <w:t>. В соответствии с п.3 ст.</w:t>
      </w:r>
      <w:r w:rsidRPr="00591C1E">
        <w:rPr>
          <w:rFonts w:ascii="Times New Roman" w:hAnsi="Times New Roman" w:cs="Times New Roman"/>
          <w:b/>
          <w:i/>
          <w:sz w:val="22"/>
          <w:szCs w:val="22"/>
        </w:rPr>
        <w:t xml:space="preserve">15 Федерального закона от </w:t>
      </w:r>
      <w:r w:rsidR="00AA4894" w:rsidRPr="00591C1E">
        <w:rPr>
          <w:rFonts w:ascii="Times New Roman" w:hAnsi="Times New Roman" w:cs="Times New Roman"/>
          <w:b/>
          <w:i/>
          <w:sz w:val="22"/>
          <w:szCs w:val="22"/>
        </w:rPr>
        <w:t>06.12.2011 г.</w:t>
      </w:r>
      <w:r w:rsidRPr="00591C1E">
        <w:rPr>
          <w:rFonts w:ascii="Times New Roman" w:hAnsi="Times New Roman" w:cs="Times New Roman"/>
          <w:b/>
          <w:i/>
          <w:sz w:val="22"/>
          <w:szCs w:val="22"/>
        </w:rPr>
        <w:t xml:space="preserve"> №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w:t>
      </w:r>
      <w:r w:rsidR="00431A30">
        <w:rPr>
          <w:rFonts w:ascii="Times New Roman" w:hAnsi="Times New Roman" w:cs="Times New Roman"/>
          <w:b/>
          <w:i/>
          <w:sz w:val="22"/>
          <w:szCs w:val="22"/>
        </w:rPr>
        <w:t xml:space="preserve">х государственной регистрации </w:t>
      </w:r>
      <w:r w:rsidRPr="00591C1E">
        <w:rPr>
          <w:rFonts w:ascii="Times New Roman" w:hAnsi="Times New Roman" w:cs="Times New Roman"/>
          <w:b/>
          <w:i/>
          <w:sz w:val="22"/>
          <w:szCs w:val="22"/>
        </w:rPr>
        <w:t>по 31 декабря календар</w:t>
      </w:r>
      <w:r w:rsidR="00431A30">
        <w:rPr>
          <w:rFonts w:ascii="Times New Roman" w:hAnsi="Times New Roman" w:cs="Times New Roman"/>
          <w:b/>
          <w:i/>
          <w:sz w:val="22"/>
          <w:szCs w:val="22"/>
        </w:rPr>
        <w:t xml:space="preserve">ного года, следующего за годом </w:t>
      </w:r>
      <w:r w:rsidRPr="00591C1E">
        <w:rPr>
          <w:rFonts w:ascii="Times New Roman" w:hAnsi="Times New Roman" w:cs="Times New Roman"/>
          <w:b/>
          <w:i/>
          <w:sz w:val="22"/>
          <w:szCs w:val="22"/>
        </w:rPr>
        <w:t>государственной регистрации указанного субъекта включительно.</w:t>
      </w:r>
    </w:p>
    <w:p w:rsidR="00EE1DA1" w:rsidRPr="00591C1E" w:rsidRDefault="00EE1DA1" w:rsidP="00431A30">
      <w:pPr>
        <w:pStyle w:val="ConsPlusNormal"/>
        <w:spacing w:after="120"/>
        <w:ind w:left="567" w:firstLine="0"/>
        <w:jc w:val="both"/>
        <w:rPr>
          <w:rFonts w:ascii="Times New Roman" w:hAnsi="Times New Roman" w:cs="Times New Roman"/>
          <w:b/>
          <w:i/>
          <w:sz w:val="22"/>
          <w:szCs w:val="22"/>
        </w:rPr>
      </w:pPr>
      <w:r w:rsidRPr="00591C1E">
        <w:rPr>
          <w:rFonts w:ascii="Times New Roman" w:hAnsi="Times New Roman" w:cs="Times New Roman"/>
          <w:b/>
          <w:i/>
          <w:sz w:val="22"/>
          <w:szCs w:val="22"/>
        </w:rPr>
        <w:t>Таким образом, первый отчетный год для Эмитента завершится 31 декабря 2013 года.</w:t>
      </w:r>
    </w:p>
    <w:p w:rsidR="00EE1DA1" w:rsidRPr="00591C1E" w:rsidRDefault="00EE1DA1" w:rsidP="00431A30">
      <w:pPr>
        <w:widowControl w:val="0"/>
        <w:autoSpaceDE w:val="0"/>
        <w:autoSpaceDN w:val="0"/>
        <w:adjustRightInd w:val="0"/>
        <w:spacing w:after="120"/>
        <w:ind w:left="567"/>
        <w:jc w:val="both"/>
        <w:rPr>
          <w:b/>
          <w:i/>
          <w:sz w:val="22"/>
          <w:szCs w:val="22"/>
        </w:rPr>
      </w:pPr>
      <w:r w:rsidRPr="00591C1E">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EE1DA1" w:rsidRPr="00591C1E" w:rsidRDefault="00EE1DA1" w:rsidP="00431A30">
      <w:pPr>
        <w:pStyle w:val="ConsPlusNormal"/>
        <w:spacing w:after="120"/>
        <w:ind w:left="567" w:firstLine="0"/>
        <w:jc w:val="both"/>
        <w:rPr>
          <w:rFonts w:ascii="Times New Roman" w:hAnsi="Times New Roman" w:cs="Times New Roman"/>
          <w:b/>
          <w:i/>
          <w:sz w:val="22"/>
          <w:szCs w:val="22"/>
        </w:rPr>
      </w:pPr>
      <w:r w:rsidRPr="00591C1E">
        <w:rPr>
          <w:rFonts w:ascii="Times New Roman" w:hAnsi="Times New Roman" w:cs="Times New Roman"/>
          <w:b/>
          <w:i/>
          <w:sz w:val="22"/>
          <w:szCs w:val="22"/>
        </w:rPr>
        <w:t xml:space="preserve">Учитывая вышеизложенное, у Эмитента отсутствует возможность представления указанных в настоящем пункте сведений за 5 </w:t>
      </w:r>
      <w:r w:rsidR="00431A30">
        <w:rPr>
          <w:rFonts w:ascii="Times New Roman" w:hAnsi="Times New Roman" w:cs="Times New Roman"/>
          <w:b/>
          <w:i/>
          <w:sz w:val="22"/>
          <w:szCs w:val="22"/>
        </w:rPr>
        <w:t xml:space="preserve">(Пять) </w:t>
      </w:r>
      <w:r w:rsidRPr="00591C1E">
        <w:rPr>
          <w:rFonts w:ascii="Times New Roman" w:hAnsi="Times New Roman" w:cs="Times New Roman"/>
          <w:b/>
          <w:i/>
          <w:sz w:val="22"/>
          <w:szCs w:val="22"/>
        </w:rPr>
        <w:t>последних завершенных финансовых лет либо за каждый завершенный финансовый год.</w:t>
      </w:r>
    </w:p>
    <w:p w:rsidR="00B87FDC" w:rsidRPr="00591C1E" w:rsidRDefault="00B87FDC" w:rsidP="00431A30">
      <w:pPr>
        <w:autoSpaceDE w:val="0"/>
        <w:autoSpaceDN w:val="0"/>
        <w:adjustRightInd w:val="0"/>
        <w:spacing w:after="120"/>
        <w:ind w:left="567"/>
        <w:jc w:val="both"/>
        <w:rPr>
          <w:sz w:val="22"/>
          <w:szCs w:val="22"/>
        </w:rPr>
      </w:pPr>
      <w:r w:rsidRPr="00591C1E">
        <w:rPr>
          <w:sz w:val="22"/>
          <w:szCs w:val="22"/>
        </w:rPr>
        <w:t xml:space="preserve">Методы оценки нематериальных активов и их оценочной стоимости при взносе нематериальных активов в уставный (складочный) капитал (паевой фонд) или поступлении в безвозмездном порядке: </w:t>
      </w:r>
    </w:p>
    <w:p w:rsidR="00762DFA" w:rsidRPr="00591C1E" w:rsidRDefault="00900186" w:rsidP="00431A30">
      <w:pPr>
        <w:adjustRightInd w:val="0"/>
        <w:spacing w:after="120"/>
        <w:ind w:left="567"/>
        <w:jc w:val="both"/>
        <w:rPr>
          <w:b/>
          <w:i/>
          <w:sz w:val="22"/>
          <w:szCs w:val="22"/>
        </w:rPr>
      </w:pPr>
      <w:r w:rsidRPr="00591C1E">
        <w:rPr>
          <w:b/>
          <w:i/>
          <w:sz w:val="22"/>
          <w:szCs w:val="22"/>
        </w:rPr>
        <w:t>Оценка нематериальных активов,</w:t>
      </w:r>
      <w:r w:rsidR="00B87FDC" w:rsidRPr="00591C1E">
        <w:rPr>
          <w:b/>
          <w:i/>
          <w:sz w:val="22"/>
          <w:szCs w:val="22"/>
        </w:rPr>
        <w:t xml:space="preserve"> в</w:t>
      </w:r>
      <w:r w:rsidR="00762DFA" w:rsidRPr="00591C1E">
        <w:rPr>
          <w:b/>
          <w:i/>
          <w:sz w:val="22"/>
          <w:szCs w:val="22"/>
        </w:rPr>
        <w:t>знос нематериальных активов в уставный капитал или поступления в безвозмездном порядке не производились.</w:t>
      </w:r>
    </w:p>
    <w:p w:rsidR="00762DFA" w:rsidRPr="00591C1E" w:rsidRDefault="00762DFA" w:rsidP="00431A30">
      <w:pPr>
        <w:adjustRightInd w:val="0"/>
        <w:spacing w:after="120"/>
        <w:ind w:left="567"/>
        <w:jc w:val="both"/>
        <w:rPr>
          <w:sz w:val="22"/>
          <w:szCs w:val="22"/>
        </w:rPr>
      </w:pPr>
      <w:r w:rsidRPr="00591C1E">
        <w:rPr>
          <w:sz w:val="22"/>
          <w:szCs w:val="22"/>
        </w:rPr>
        <w:t>Стандарты (правила) бухгалтерского учета, в соответствии с которыми эмитент представляет информацию о своих нематериальных активах:</w:t>
      </w:r>
    </w:p>
    <w:p w:rsidR="00B87FDC" w:rsidRPr="00591C1E" w:rsidRDefault="00B87FDC" w:rsidP="00431A30">
      <w:pPr>
        <w:autoSpaceDE w:val="0"/>
        <w:autoSpaceDN w:val="0"/>
        <w:adjustRightInd w:val="0"/>
        <w:spacing w:after="120"/>
        <w:ind w:left="567"/>
        <w:jc w:val="both"/>
        <w:rPr>
          <w:b/>
          <w:bCs/>
          <w:i/>
          <w:iCs/>
          <w:snapToGrid w:val="0"/>
          <w:sz w:val="22"/>
          <w:szCs w:val="22"/>
        </w:rPr>
      </w:pPr>
      <w:r w:rsidRPr="00591C1E">
        <w:rPr>
          <w:b/>
          <w:bCs/>
          <w:i/>
          <w:iCs/>
          <w:snapToGrid w:val="0"/>
          <w:sz w:val="22"/>
          <w:szCs w:val="22"/>
        </w:rPr>
        <w:t xml:space="preserve">Нематериальные активы в случае их наличия будут учитываться Эмитентом в соответствии с Положением по бухгалтерскому учету нематериальных активов ПБУ 14/2007 «Учет нематериальных активов», введенного приказом Минфина РФ 27.12.2007 </w:t>
      </w:r>
      <w:r w:rsidR="003B48AE">
        <w:rPr>
          <w:b/>
          <w:bCs/>
          <w:i/>
          <w:iCs/>
          <w:snapToGrid w:val="0"/>
          <w:sz w:val="22"/>
          <w:szCs w:val="22"/>
        </w:rPr>
        <w:t xml:space="preserve">г. № </w:t>
      </w:r>
      <w:r w:rsidRPr="00591C1E">
        <w:rPr>
          <w:b/>
          <w:bCs/>
          <w:i/>
          <w:iCs/>
          <w:snapToGrid w:val="0"/>
          <w:sz w:val="22"/>
          <w:szCs w:val="22"/>
        </w:rPr>
        <w:t>153н.</w:t>
      </w:r>
    </w:p>
    <w:p w:rsidR="001C0032" w:rsidRPr="00591C1E" w:rsidRDefault="001C0032" w:rsidP="003B48AE">
      <w:pPr>
        <w:autoSpaceDE w:val="0"/>
        <w:autoSpaceDN w:val="0"/>
        <w:adjustRightInd w:val="0"/>
        <w:spacing w:after="120"/>
        <w:ind w:left="567" w:hanging="567"/>
        <w:jc w:val="both"/>
        <w:outlineLvl w:val="1"/>
        <w:rPr>
          <w:sz w:val="22"/>
          <w:szCs w:val="22"/>
        </w:rPr>
      </w:pPr>
      <w:bookmarkStart w:id="78" w:name="_Toc343269233"/>
      <w:r w:rsidRPr="00591C1E">
        <w:rPr>
          <w:sz w:val="22"/>
          <w:szCs w:val="22"/>
        </w:rPr>
        <w:t>5.4.</w:t>
      </w:r>
      <w:r w:rsidR="003B48AE">
        <w:rPr>
          <w:sz w:val="22"/>
          <w:szCs w:val="22"/>
        </w:rPr>
        <w:tab/>
      </w:r>
      <w:r w:rsidRPr="00591C1E">
        <w:rPr>
          <w:sz w:val="22"/>
          <w:szCs w:val="22"/>
        </w:rPr>
        <w:t xml:space="preserve">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78"/>
      <w:r w:rsidR="003B48AE">
        <w:rPr>
          <w:sz w:val="22"/>
          <w:szCs w:val="22"/>
        </w:rPr>
        <w:t>.</w:t>
      </w:r>
    </w:p>
    <w:p w:rsidR="00762DFA" w:rsidRPr="00591C1E" w:rsidRDefault="00762DFA" w:rsidP="00431A30">
      <w:pPr>
        <w:adjustRightInd w:val="0"/>
        <w:spacing w:after="120"/>
        <w:ind w:left="567"/>
        <w:jc w:val="both"/>
        <w:rPr>
          <w:sz w:val="22"/>
          <w:szCs w:val="22"/>
        </w:rPr>
      </w:pPr>
      <w:r w:rsidRPr="00591C1E">
        <w:rPr>
          <w:sz w:val="22"/>
          <w:szCs w:val="22"/>
        </w:rPr>
        <w:t xml:space="preserve">Информация о политике эмитента в области научно-технического развития за 5 </w:t>
      </w:r>
      <w:r w:rsidR="003B48AE">
        <w:rPr>
          <w:sz w:val="22"/>
          <w:szCs w:val="22"/>
        </w:rPr>
        <w:t xml:space="preserve">(Пять) </w:t>
      </w:r>
      <w:r w:rsidRPr="00591C1E">
        <w:rPr>
          <w:sz w:val="22"/>
          <w:szCs w:val="22"/>
        </w:rPr>
        <w:t xml:space="preserve">последних завершенных финансовых лет либо за каждый завершенный финансовый год, если эмитент осуществляет свою деятельность менее 5 </w:t>
      </w:r>
      <w:r w:rsidR="003B48AE">
        <w:rPr>
          <w:sz w:val="22"/>
          <w:szCs w:val="22"/>
        </w:rPr>
        <w:t xml:space="preserve">(Пяти) </w:t>
      </w:r>
      <w:r w:rsidRPr="00591C1E">
        <w:rPr>
          <w:sz w:val="22"/>
          <w:szCs w:val="22"/>
        </w:rPr>
        <w:t>лет, включая раскрытие затрат на осуществление научно-технической деятельности за счет собственных средств эмитента за каждый из отчетных периодов:</w:t>
      </w:r>
    </w:p>
    <w:p w:rsidR="00B87FDC" w:rsidRPr="00591C1E" w:rsidRDefault="00B87FDC" w:rsidP="00431A30">
      <w:pPr>
        <w:pStyle w:val="ConsPlusNormal"/>
        <w:spacing w:after="120"/>
        <w:ind w:left="567" w:firstLine="0"/>
        <w:jc w:val="both"/>
        <w:rPr>
          <w:rFonts w:ascii="Times New Roman" w:hAnsi="Times New Roman" w:cs="Times New Roman"/>
          <w:b/>
          <w:i/>
          <w:sz w:val="22"/>
          <w:szCs w:val="22"/>
        </w:rPr>
      </w:pPr>
      <w:r w:rsidRPr="00591C1E">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591C1E">
          <w:rPr>
            <w:rFonts w:ascii="Times New Roman" w:hAnsi="Times New Roman" w:cs="Times New Roman"/>
            <w:b/>
            <w:i/>
            <w:sz w:val="22"/>
            <w:szCs w:val="22"/>
          </w:rPr>
          <w:t>2012 г</w:t>
        </w:r>
      </w:smartTag>
      <w:r w:rsidR="003B48AE">
        <w:rPr>
          <w:rFonts w:ascii="Times New Roman" w:hAnsi="Times New Roman" w:cs="Times New Roman"/>
          <w:b/>
          <w:i/>
          <w:sz w:val="22"/>
          <w:szCs w:val="22"/>
        </w:rPr>
        <w:t xml:space="preserve">. В соответствии с п.3 ст. </w:t>
      </w:r>
      <w:r w:rsidRPr="00591C1E">
        <w:rPr>
          <w:rFonts w:ascii="Times New Roman" w:hAnsi="Times New Roman" w:cs="Times New Roman"/>
          <w:b/>
          <w:i/>
          <w:sz w:val="22"/>
          <w:szCs w:val="22"/>
        </w:rPr>
        <w:t xml:space="preserve">15 Федерального закона от </w:t>
      </w:r>
      <w:r w:rsidR="00AA4894" w:rsidRPr="00591C1E">
        <w:rPr>
          <w:rFonts w:ascii="Times New Roman" w:hAnsi="Times New Roman" w:cs="Times New Roman"/>
          <w:b/>
          <w:i/>
          <w:sz w:val="22"/>
          <w:szCs w:val="22"/>
        </w:rPr>
        <w:t xml:space="preserve">06.12.2011 г. </w:t>
      </w:r>
      <w:r w:rsidRPr="00591C1E">
        <w:rPr>
          <w:rFonts w:ascii="Times New Roman" w:hAnsi="Times New Roman" w:cs="Times New Roman"/>
          <w:b/>
          <w:i/>
          <w:sz w:val="22"/>
          <w:szCs w:val="22"/>
        </w:rPr>
        <w:t xml:space="preserve">№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w:t>
      </w:r>
      <w:r w:rsidR="003B48AE">
        <w:rPr>
          <w:rFonts w:ascii="Times New Roman" w:hAnsi="Times New Roman" w:cs="Times New Roman"/>
          <w:b/>
          <w:i/>
          <w:sz w:val="22"/>
          <w:szCs w:val="22"/>
        </w:rPr>
        <w:t xml:space="preserve">их государственной регистрации </w:t>
      </w:r>
      <w:r w:rsidRPr="00591C1E">
        <w:rPr>
          <w:rFonts w:ascii="Times New Roman" w:hAnsi="Times New Roman" w:cs="Times New Roman"/>
          <w:b/>
          <w:i/>
          <w:sz w:val="22"/>
          <w:szCs w:val="22"/>
        </w:rPr>
        <w:t>по 31 декабря календа</w:t>
      </w:r>
      <w:r w:rsidR="003B48AE">
        <w:rPr>
          <w:rFonts w:ascii="Times New Roman" w:hAnsi="Times New Roman" w:cs="Times New Roman"/>
          <w:b/>
          <w:i/>
          <w:sz w:val="22"/>
          <w:szCs w:val="22"/>
        </w:rPr>
        <w:t>рного года, следующего за годом</w:t>
      </w:r>
      <w:r w:rsidRPr="00591C1E">
        <w:rPr>
          <w:rFonts w:ascii="Times New Roman" w:hAnsi="Times New Roman" w:cs="Times New Roman"/>
          <w:b/>
          <w:i/>
          <w:sz w:val="22"/>
          <w:szCs w:val="22"/>
        </w:rPr>
        <w:t xml:space="preserve"> государственной регистрации указанного субъекта включительно.</w:t>
      </w:r>
    </w:p>
    <w:p w:rsidR="00B87FDC" w:rsidRPr="00591C1E" w:rsidRDefault="00B87FDC" w:rsidP="00431A30">
      <w:pPr>
        <w:pStyle w:val="ConsPlusNormal"/>
        <w:spacing w:after="120"/>
        <w:ind w:left="567" w:firstLine="0"/>
        <w:jc w:val="both"/>
        <w:rPr>
          <w:rFonts w:ascii="Times New Roman" w:hAnsi="Times New Roman" w:cs="Times New Roman"/>
          <w:b/>
          <w:i/>
          <w:sz w:val="22"/>
          <w:szCs w:val="22"/>
        </w:rPr>
      </w:pPr>
      <w:r w:rsidRPr="00591C1E">
        <w:rPr>
          <w:rFonts w:ascii="Times New Roman" w:hAnsi="Times New Roman" w:cs="Times New Roman"/>
          <w:b/>
          <w:i/>
          <w:sz w:val="22"/>
          <w:szCs w:val="22"/>
        </w:rPr>
        <w:t>Таким образом, первый отчетный год для Эмитента завершится 31 декабря 2013 года.</w:t>
      </w:r>
    </w:p>
    <w:p w:rsidR="00B87FDC" w:rsidRPr="00591C1E" w:rsidRDefault="00B87FDC" w:rsidP="00431A30">
      <w:pPr>
        <w:widowControl w:val="0"/>
        <w:autoSpaceDE w:val="0"/>
        <w:autoSpaceDN w:val="0"/>
        <w:adjustRightInd w:val="0"/>
        <w:spacing w:after="120"/>
        <w:ind w:left="567"/>
        <w:jc w:val="both"/>
        <w:rPr>
          <w:b/>
          <w:i/>
          <w:sz w:val="22"/>
          <w:szCs w:val="22"/>
        </w:rPr>
      </w:pPr>
      <w:r w:rsidRPr="00591C1E">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B87FDC" w:rsidRPr="00591C1E" w:rsidRDefault="00B87FDC" w:rsidP="00431A30">
      <w:pPr>
        <w:pStyle w:val="ConsPlusNormal"/>
        <w:spacing w:after="120"/>
        <w:ind w:left="567" w:firstLine="0"/>
        <w:jc w:val="both"/>
        <w:rPr>
          <w:rFonts w:ascii="Times New Roman" w:hAnsi="Times New Roman" w:cs="Times New Roman"/>
          <w:b/>
          <w:i/>
          <w:sz w:val="22"/>
          <w:szCs w:val="22"/>
        </w:rPr>
      </w:pPr>
      <w:r w:rsidRPr="00591C1E">
        <w:rPr>
          <w:rFonts w:ascii="Times New Roman" w:hAnsi="Times New Roman" w:cs="Times New Roman"/>
          <w:b/>
          <w:i/>
          <w:sz w:val="22"/>
          <w:szCs w:val="22"/>
        </w:rPr>
        <w:t xml:space="preserve">Учитывая вышеизложенное, у Эмитента отсутствует возможность представления указанных в настоящем пункте сведений за 5 </w:t>
      </w:r>
      <w:r w:rsidR="003B48AE">
        <w:rPr>
          <w:rFonts w:ascii="Times New Roman" w:hAnsi="Times New Roman" w:cs="Times New Roman"/>
          <w:b/>
          <w:i/>
          <w:sz w:val="22"/>
          <w:szCs w:val="22"/>
        </w:rPr>
        <w:t xml:space="preserve">(Пять) </w:t>
      </w:r>
      <w:r w:rsidRPr="00591C1E">
        <w:rPr>
          <w:rFonts w:ascii="Times New Roman" w:hAnsi="Times New Roman" w:cs="Times New Roman"/>
          <w:b/>
          <w:i/>
          <w:sz w:val="22"/>
          <w:szCs w:val="22"/>
        </w:rPr>
        <w:t>последних завершенных финансовых лет либо за каждый завершенный финансовый год.</w:t>
      </w:r>
    </w:p>
    <w:p w:rsidR="00762DFA" w:rsidRPr="00591C1E" w:rsidRDefault="00762DFA" w:rsidP="00431A30">
      <w:pPr>
        <w:adjustRightInd w:val="0"/>
        <w:spacing w:after="120"/>
        <w:ind w:left="567"/>
        <w:jc w:val="both"/>
        <w:rPr>
          <w:sz w:val="22"/>
          <w:szCs w:val="22"/>
        </w:rPr>
      </w:pPr>
      <w:r w:rsidRPr="00591C1E">
        <w:rPr>
          <w:sz w:val="22"/>
          <w:szCs w:val="22"/>
        </w:rPr>
        <w:t xml:space="preserve">Сведения о создании и получении эмитентом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w:t>
      </w:r>
    </w:p>
    <w:p w:rsidR="00762DFA" w:rsidRPr="00591C1E" w:rsidRDefault="00762DFA" w:rsidP="00431A30">
      <w:pPr>
        <w:adjustRightInd w:val="0"/>
        <w:spacing w:after="120"/>
        <w:ind w:left="567"/>
        <w:jc w:val="both"/>
        <w:rPr>
          <w:b/>
          <w:i/>
          <w:sz w:val="22"/>
          <w:szCs w:val="22"/>
        </w:rPr>
      </w:pPr>
      <w:r w:rsidRPr="00591C1E">
        <w:rPr>
          <w:b/>
          <w:i/>
          <w:sz w:val="22"/>
          <w:szCs w:val="22"/>
        </w:rPr>
        <w:t>Эмитент не создавал и не получал правовой охраны основных объектов интеллектуальной собственности.</w:t>
      </w:r>
    </w:p>
    <w:p w:rsidR="00762DFA" w:rsidRPr="00591C1E" w:rsidRDefault="00762DFA" w:rsidP="00431A30">
      <w:pPr>
        <w:adjustRightInd w:val="0"/>
        <w:spacing w:after="120"/>
        <w:ind w:left="567"/>
        <w:jc w:val="both"/>
        <w:rPr>
          <w:sz w:val="22"/>
          <w:szCs w:val="22"/>
        </w:rPr>
      </w:pPr>
      <w:r w:rsidRPr="00591C1E">
        <w:rPr>
          <w:sz w:val="22"/>
          <w:szCs w:val="22"/>
        </w:rPr>
        <w:t>Основные направления и результаты использования основных для эмитента объектов интеллектуальной собственности:</w:t>
      </w:r>
    </w:p>
    <w:p w:rsidR="00762DFA" w:rsidRPr="00591C1E" w:rsidRDefault="00762DFA" w:rsidP="00431A30">
      <w:pPr>
        <w:adjustRightInd w:val="0"/>
        <w:spacing w:after="120"/>
        <w:ind w:left="567"/>
        <w:jc w:val="both"/>
        <w:rPr>
          <w:b/>
          <w:i/>
          <w:sz w:val="22"/>
          <w:szCs w:val="22"/>
        </w:rPr>
      </w:pPr>
      <w:r w:rsidRPr="00591C1E">
        <w:rPr>
          <w:b/>
          <w:i/>
          <w:sz w:val="22"/>
          <w:szCs w:val="22"/>
        </w:rPr>
        <w:t xml:space="preserve">Эмитент не </w:t>
      </w:r>
      <w:r w:rsidR="00083545" w:rsidRPr="00591C1E">
        <w:rPr>
          <w:b/>
          <w:i/>
          <w:sz w:val="22"/>
          <w:szCs w:val="22"/>
        </w:rPr>
        <w:t xml:space="preserve">использовал </w:t>
      </w:r>
      <w:r w:rsidRPr="00591C1E">
        <w:rPr>
          <w:b/>
          <w:i/>
          <w:sz w:val="22"/>
          <w:szCs w:val="22"/>
        </w:rPr>
        <w:t>объект</w:t>
      </w:r>
      <w:r w:rsidR="00083545" w:rsidRPr="00591C1E">
        <w:rPr>
          <w:b/>
          <w:i/>
          <w:sz w:val="22"/>
          <w:szCs w:val="22"/>
        </w:rPr>
        <w:t>ы</w:t>
      </w:r>
      <w:r w:rsidRPr="00591C1E">
        <w:rPr>
          <w:b/>
          <w:i/>
          <w:sz w:val="22"/>
          <w:szCs w:val="22"/>
        </w:rPr>
        <w:t xml:space="preserve"> интеллектуальной собственности.</w:t>
      </w:r>
    </w:p>
    <w:p w:rsidR="00762DFA" w:rsidRPr="00591C1E" w:rsidRDefault="00762DFA" w:rsidP="00431A30">
      <w:pPr>
        <w:adjustRightInd w:val="0"/>
        <w:spacing w:after="120"/>
        <w:ind w:left="567"/>
        <w:jc w:val="both"/>
        <w:rPr>
          <w:sz w:val="22"/>
          <w:szCs w:val="22"/>
        </w:rPr>
      </w:pPr>
      <w:r w:rsidRPr="00591C1E">
        <w:rPr>
          <w:sz w:val="22"/>
          <w:szCs w:val="22"/>
        </w:rPr>
        <w:t xml:space="preserve">Факторы риска, связанные с возможностью истечения сроков действия основных для эмитента патентов, лицензий на использование товарных знаков: </w:t>
      </w:r>
    </w:p>
    <w:p w:rsidR="00762DFA" w:rsidRPr="00591C1E" w:rsidRDefault="00762DFA" w:rsidP="00431A30">
      <w:pPr>
        <w:adjustRightInd w:val="0"/>
        <w:spacing w:after="120"/>
        <w:ind w:left="567"/>
        <w:jc w:val="both"/>
        <w:rPr>
          <w:b/>
          <w:i/>
          <w:sz w:val="22"/>
          <w:szCs w:val="22"/>
        </w:rPr>
      </w:pPr>
      <w:r w:rsidRPr="00591C1E">
        <w:rPr>
          <w:b/>
          <w:i/>
          <w:sz w:val="22"/>
          <w:szCs w:val="22"/>
        </w:rPr>
        <w:t>патентов или лицензий на использование товарных знаков Эмитент не имеет</w:t>
      </w:r>
      <w:r w:rsidR="00DF6EE8" w:rsidRPr="00591C1E">
        <w:rPr>
          <w:b/>
          <w:i/>
          <w:sz w:val="22"/>
          <w:szCs w:val="22"/>
        </w:rPr>
        <w:t>,</w:t>
      </w:r>
      <w:r w:rsidR="00083545" w:rsidRPr="00591C1E">
        <w:rPr>
          <w:b/>
          <w:i/>
          <w:sz w:val="22"/>
          <w:szCs w:val="22"/>
        </w:rPr>
        <w:t xml:space="preserve"> в связи с чем соответствующие риски отсутствуют</w:t>
      </w:r>
      <w:r w:rsidRPr="00591C1E">
        <w:rPr>
          <w:b/>
          <w:i/>
          <w:sz w:val="22"/>
          <w:szCs w:val="22"/>
        </w:rPr>
        <w:t>.</w:t>
      </w:r>
    </w:p>
    <w:p w:rsidR="001C0032" w:rsidRPr="00591C1E" w:rsidRDefault="001C0032" w:rsidP="003B48AE">
      <w:pPr>
        <w:autoSpaceDE w:val="0"/>
        <w:autoSpaceDN w:val="0"/>
        <w:adjustRightInd w:val="0"/>
        <w:spacing w:after="120"/>
        <w:ind w:left="567" w:hanging="567"/>
        <w:jc w:val="both"/>
        <w:outlineLvl w:val="1"/>
        <w:rPr>
          <w:sz w:val="22"/>
          <w:szCs w:val="22"/>
        </w:rPr>
      </w:pPr>
      <w:bookmarkStart w:id="79" w:name="_Toc343269234"/>
      <w:r w:rsidRPr="00591C1E">
        <w:rPr>
          <w:sz w:val="22"/>
          <w:szCs w:val="22"/>
        </w:rPr>
        <w:t xml:space="preserve">5.5. </w:t>
      </w:r>
      <w:r w:rsidR="003B48AE">
        <w:rPr>
          <w:sz w:val="22"/>
          <w:szCs w:val="22"/>
        </w:rPr>
        <w:tab/>
      </w:r>
      <w:r w:rsidRPr="00591C1E">
        <w:rPr>
          <w:sz w:val="22"/>
          <w:szCs w:val="22"/>
        </w:rPr>
        <w:t>Анализ тенденций развития в сфере основной деятельности эмитента</w:t>
      </w:r>
      <w:bookmarkEnd w:id="79"/>
      <w:r w:rsidR="003B48AE">
        <w:rPr>
          <w:sz w:val="22"/>
          <w:szCs w:val="22"/>
        </w:rPr>
        <w:t>.</w:t>
      </w:r>
    </w:p>
    <w:p w:rsidR="00B822C2" w:rsidRPr="00591C1E" w:rsidRDefault="00B822C2" w:rsidP="003B48AE">
      <w:pPr>
        <w:autoSpaceDE w:val="0"/>
        <w:autoSpaceDN w:val="0"/>
        <w:adjustRightInd w:val="0"/>
        <w:spacing w:after="120"/>
        <w:ind w:left="567"/>
        <w:jc w:val="both"/>
        <w:rPr>
          <w:sz w:val="22"/>
          <w:szCs w:val="22"/>
        </w:rPr>
      </w:pPr>
      <w:r w:rsidRPr="00591C1E">
        <w:rPr>
          <w:sz w:val="22"/>
          <w:szCs w:val="22"/>
        </w:rPr>
        <w:t>О</w:t>
      </w:r>
      <w:r w:rsidR="001C0032" w:rsidRPr="00591C1E">
        <w:rPr>
          <w:sz w:val="22"/>
          <w:szCs w:val="22"/>
        </w:rPr>
        <w:t xml:space="preserve">сновные тенденции развития отрасли экономики, в которой эмитент осуществляет основную деятельность, за 5 </w:t>
      </w:r>
      <w:r w:rsidR="003B48AE">
        <w:rPr>
          <w:sz w:val="22"/>
          <w:szCs w:val="22"/>
        </w:rPr>
        <w:t xml:space="preserve">(Пять) </w:t>
      </w:r>
      <w:r w:rsidR="001C0032" w:rsidRPr="00591C1E">
        <w:rPr>
          <w:sz w:val="22"/>
          <w:szCs w:val="22"/>
        </w:rPr>
        <w:t xml:space="preserve">последних завершенных финансовых лет либо за каждый завершенный финансовый год, если эмитент осуществляет свою деятельность менее 5 </w:t>
      </w:r>
      <w:r w:rsidR="003B48AE">
        <w:rPr>
          <w:sz w:val="22"/>
          <w:szCs w:val="22"/>
        </w:rPr>
        <w:t xml:space="preserve">(Пяти) </w:t>
      </w:r>
      <w:r w:rsidR="001C0032" w:rsidRPr="00591C1E">
        <w:rPr>
          <w:sz w:val="22"/>
          <w:szCs w:val="22"/>
        </w:rPr>
        <w:t>лет, а также основные факторы, оказывающие влияние на состояние отрасли</w:t>
      </w:r>
      <w:r w:rsidRPr="00591C1E">
        <w:rPr>
          <w:sz w:val="22"/>
          <w:szCs w:val="22"/>
        </w:rPr>
        <w:t>:</w:t>
      </w:r>
    </w:p>
    <w:p w:rsidR="00D81E3B" w:rsidRPr="00591C1E" w:rsidRDefault="00D81E3B" w:rsidP="003B48AE">
      <w:pPr>
        <w:autoSpaceDE w:val="0"/>
        <w:autoSpaceDN w:val="0"/>
        <w:adjustRightInd w:val="0"/>
        <w:spacing w:after="120"/>
        <w:ind w:left="567"/>
        <w:jc w:val="both"/>
        <w:rPr>
          <w:b/>
          <w:i/>
          <w:sz w:val="22"/>
          <w:szCs w:val="22"/>
        </w:rPr>
      </w:pPr>
      <w:r w:rsidRPr="00591C1E">
        <w:rPr>
          <w:b/>
          <w:i/>
          <w:sz w:val="22"/>
          <w:szCs w:val="22"/>
        </w:rPr>
        <w:t xml:space="preserve">Эмитент планирует осуществлять свою основную деятельность на российском рынке ценных бумаг. </w:t>
      </w:r>
    </w:p>
    <w:p w:rsidR="00D81E3B" w:rsidRPr="00591C1E" w:rsidRDefault="00D81E3B" w:rsidP="003B48AE">
      <w:pPr>
        <w:autoSpaceDE w:val="0"/>
        <w:autoSpaceDN w:val="0"/>
        <w:adjustRightInd w:val="0"/>
        <w:spacing w:after="120"/>
        <w:ind w:left="567"/>
        <w:jc w:val="both"/>
        <w:rPr>
          <w:b/>
          <w:i/>
          <w:sz w:val="22"/>
          <w:szCs w:val="22"/>
        </w:rPr>
      </w:pPr>
      <w:r w:rsidRPr="00591C1E">
        <w:rPr>
          <w:b/>
          <w:i/>
          <w:sz w:val="22"/>
          <w:szCs w:val="22"/>
        </w:rPr>
        <w:t>200</w:t>
      </w:r>
      <w:r w:rsidR="00012D3D" w:rsidRPr="00591C1E">
        <w:rPr>
          <w:b/>
          <w:i/>
          <w:sz w:val="22"/>
          <w:szCs w:val="22"/>
        </w:rPr>
        <w:t>8</w:t>
      </w:r>
      <w:r w:rsidRPr="00591C1E">
        <w:rPr>
          <w:b/>
          <w:i/>
          <w:sz w:val="22"/>
          <w:szCs w:val="22"/>
        </w:rPr>
        <w:t xml:space="preserve">-2010 гг. оказались для российского рынка ценных бумаг тяжелым периодом испытаний и проверки регулятивной системы, инфраструктуры рынка и рыночных посредников к функционированию в кризисных условиях и посткризисному обновлению. Начиная со второй половины </w:t>
      </w:r>
      <w:smartTag w:uri="urn:schemas-microsoft-com:office:smarttags" w:element="metricconverter">
        <w:smartTagPr>
          <w:attr w:name="ProductID" w:val="2009 г"/>
        </w:smartTagPr>
        <w:r w:rsidRPr="00591C1E">
          <w:rPr>
            <w:b/>
            <w:i/>
            <w:sz w:val="22"/>
            <w:szCs w:val="22"/>
          </w:rPr>
          <w:t>2009 г</w:t>
        </w:r>
      </w:smartTag>
      <w:r w:rsidRPr="00591C1E">
        <w:rPr>
          <w:b/>
          <w:i/>
          <w:sz w:val="22"/>
          <w:szCs w:val="22"/>
        </w:rPr>
        <w:t>.</w:t>
      </w:r>
      <w:r w:rsidR="003B48AE">
        <w:rPr>
          <w:b/>
          <w:i/>
          <w:sz w:val="22"/>
          <w:szCs w:val="22"/>
        </w:rPr>
        <w:t>,</w:t>
      </w:r>
      <w:r w:rsidRPr="00591C1E">
        <w:rPr>
          <w:b/>
          <w:i/>
          <w:sz w:val="22"/>
          <w:szCs w:val="22"/>
        </w:rPr>
        <w:t xml:space="preserve"> рынок постепенно восстанавливается после глубокого падения и пытается устранить фундаментальные последствия кризиса. Вместе с тем итоги </w:t>
      </w:r>
      <w:smartTag w:uri="urn:schemas-microsoft-com:office:smarttags" w:element="metricconverter">
        <w:smartTagPr>
          <w:attr w:name="ProductID" w:val="2010 г"/>
        </w:smartTagPr>
        <w:r w:rsidRPr="00591C1E">
          <w:rPr>
            <w:b/>
            <w:i/>
            <w:sz w:val="22"/>
            <w:szCs w:val="22"/>
          </w:rPr>
          <w:t>2010 г</w:t>
        </w:r>
      </w:smartTag>
      <w:r w:rsidRPr="00591C1E">
        <w:rPr>
          <w:b/>
          <w:i/>
          <w:sz w:val="22"/>
          <w:szCs w:val="22"/>
        </w:rPr>
        <w:t xml:space="preserve">. в целом не демонстрируют полноценного динамичного роста и качественных изменений. В 1-ом полугодии </w:t>
      </w:r>
      <w:smartTag w:uri="urn:schemas-microsoft-com:office:smarttags" w:element="metricconverter">
        <w:smartTagPr>
          <w:attr w:name="ProductID" w:val="2011 г"/>
        </w:smartTagPr>
        <w:r w:rsidRPr="00591C1E">
          <w:rPr>
            <w:b/>
            <w:i/>
            <w:sz w:val="22"/>
            <w:szCs w:val="22"/>
          </w:rPr>
          <w:t>2011 г</w:t>
        </w:r>
      </w:smartTag>
      <w:r w:rsidRPr="00591C1E">
        <w:rPr>
          <w:b/>
          <w:i/>
          <w:sz w:val="22"/>
          <w:szCs w:val="22"/>
        </w:rPr>
        <w:t xml:space="preserve">. на российском фондовом рынке сохраняются структурная ограниченность и медленный эволюционный рост. Целый ряд показателей демонстрируют замедление и даже спад. По-прежнему рынок показывает полное отсутствие иммунитета к негативным глобальным проявлениям. Третий квартал </w:t>
      </w:r>
      <w:smartTag w:uri="urn:schemas-microsoft-com:office:smarttags" w:element="metricconverter">
        <w:smartTagPr>
          <w:attr w:name="ProductID" w:val="2011 г"/>
        </w:smartTagPr>
        <w:r w:rsidRPr="00591C1E">
          <w:rPr>
            <w:b/>
            <w:i/>
            <w:sz w:val="22"/>
            <w:szCs w:val="22"/>
          </w:rPr>
          <w:t>2011 г</w:t>
        </w:r>
      </w:smartTag>
      <w:r w:rsidRPr="00591C1E">
        <w:rPr>
          <w:b/>
          <w:i/>
          <w:sz w:val="22"/>
          <w:szCs w:val="22"/>
        </w:rPr>
        <w:t xml:space="preserve"> для российского фондового рынка стал худшим с начала </w:t>
      </w:r>
      <w:smartTag w:uri="urn:schemas-microsoft-com:office:smarttags" w:element="metricconverter">
        <w:smartTagPr>
          <w:attr w:name="ProductID" w:val="2009 г"/>
        </w:smartTagPr>
        <w:r w:rsidRPr="00591C1E">
          <w:rPr>
            <w:b/>
            <w:i/>
            <w:sz w:val="22"/>
            <w:szCs w:val="22"/>
          </w:rPr>
          <w:t>2009 г</w:t>
        </w:r>
      </w:smartTag>
      <w:r w:rsidRPr="00591C1E">
        <w:rPr>
          <w:b/>
          <w:i/>
          <w:sz w:val="22"/>
          <w:szCs w:val="22"/>
        </w:rPr>
        <w:t xml:space="preserve">. И иностранные, и отечественные инвесторы активно уводили капиталы и с рынка акций, и из страны. </w:t>
      </w:r>
    </w:p>
    <w:p w:rsidR="00FD4C16" w:rsidRPr="00591C1E" w:rsidRDefault="00FD4C16" w:rsidP="003B48AE">
      <w:pPr>
        <w:pStyle w:val="ac"/>
        <w:spacing w:before="0" w:after="120"/>
        <w:ind w:left="567"/>
        <w:rPr>
          <w:rFonts w:ascii="Times New Roman" w:hAnsi="Times New Roman" w:cs="Times New Roman"/>
          <w:b/>
          <w:i/>
          <w:color w:val="auto"/>
          <w:szCs w:val="22"/>
        </w:rPr>
      </w:pPr>
      <w:r w:rsidRPr="00591C1E">
        <w:rPr>
          <w:rFonts w:ascii="Times New Roman" w:hAnsi="Times New Roman" w:cs="Times New Roman"/>
          <w:b/>
          <w:i/>
          <w:color w:val="auto"/>
          <w:szCs w:val="22"/>
        </w:rPr>
        <w:t xml:space="preserve">В последний год эмиссионная активность компаний на внутреннем рынке корпоративных облигаций существенно варьировалась. Зимой и в начале весны были рекордно высокие объемы размещения ценных бумаг. В этот период у инвесторов повысился интерес к новым выпускам корпоративных облигаций. Поэтому большинство компаний-заемщиков не только минимизировали стоимость своих заимствований, но даже разместили несколько выпусков одновременно. В первом полугодии 2012 года на Московской Бирже был размещен 101 </w:t>
      </w:r>
      <w:r w:rsidR="003B48AE">
        <w:rPr>
          <w:rFonts w:ascii="Times New Roman" w:hAnsi="Times New Roman" w:cs="Times New Roman"/>
          <w:b/>
          <w:i/>
          <w:color w:val="auto"/>
          <w:szCs w:val="22"/>
        </w:rPr>
        <w:t xml:space="preserve">(Сто один) </w:t>
      </w:r>
      <w:r w:rsidRPr="00591C1E">
        <w:rPr>
          <w:rFonts w:ascii="Times New Roman" w:hAnsi="Times New Roman" w:cs="Times New Roman"/>
          <w:b/>
          <w:i/>
          <w:color w:val="auto"/>
          <w:szCs w:val="22"/>
        </w:rPr>
        <w:t xml:space="preserve">новый выпуск и доразмещено 2 </w:t>
      </w:r>
      <w:r w:rsidR="003B48AE">
        <w:rPr>
          <w:rFonts w:ascii="Times New Roman" w:hAnsi="Times New Roman" w:cs="Times New Roman"/>
          <w:b/>
          <w:i/>
          <w:color w:val="auto"/>
          <w:szCs w:val="22"/>
        </w:rPr>
        <w:t xml:space="preserve">(Два) </w:t>
      </w:r>
      <w:r w:rsidRPr="00591C1E">
        <w:rPr>
          <w:rFonts w:ascii="Times New Roman" w:hAnsi="Times New Roman" w:cs="Times New Roman"/>
          <w:b/>
          <w:i/>
          <w:color w:val="auto"/>
          <w:szCs w:val="22"/>
        </w:rPr>
        <w:t xml:space="preserve">выпуска корпоративных облигаций суммарным объемом 481 </w:t>
      </w:r>
      <w:r w:rsidR="003B48AE">
        <w:rPr>
          <w:rFonts w:ascii="Times New Roman" w:hAnsi="Times New Roman" w:cs="Times New Roman"/>
          <w:b/>
          <w:i/>
          <w:color w:val="auto"/>
          <w:szCs w:val="22"/>
        </w:rPr>
        <w:t xml:space="preserve">(Четыреста восемьдесят один) </w:t>
      </w:r>
      <w:r w:rsidRPr="00591C1E">
        <w:rPr>
          <w:rFonts w:ascii="Times New Roman" w:hAnsi="Times New Roman" w:cs="Times New Roman"/>
          <w:b/>
          <w:i/>
          <w:color w:val="auto"/>
          <w:szCs w:val="22"/>
        </w:rPr>
        <w:t xml:space="preserve">миллиард рублей по номиналу. На внебиржевом рынке было размещено </w:t>
      </w:r>
      <w:r w:rsidR="003B48AE">
        <w:rPr>
          <w:rFonts w:ascii="Times New Roman" w:hAnsi="Times New Roman" w:cs="Times New Roman"/>
          <w:b/>
          <w:i/>
          <w:color w:val="auto"/>
          <w:szCs w:val="22"/>
        </w:rPr>
        <w:t>3 (Т</w:t>
      </w:r>
      <w:r w:rsidRPr="00591C1E">
        <w:rPr>
          <w:rFonts w:ascii="Times New Roman" w:hAnsi="Times New Roman" w:cs="Times New Roman"/>
          <w:b/>
          <w:i/>
          <w:color w:val="auto"/>
          <w:szCs w:val="22"/>
        </w:rPr>
        <w:t>ри</w:t>
      </w:r>
      <w:r w:rsidR="003B48AE">
        <w:rPr>
          <w:rFonts w:ascii="Times New Roman" w:hAnsi="Times New Roman" w:cs="Times New Roman"/>
          <w:b/>
          <w:i/>
          <w:color w:val="auto"/>
          <w:szCs w:val="22"/>
        </w:rPr>
        <w:t>)</w:t>
      </w:r>
      <w:r w:rsidRPr="00591C1E">
        <w:rPr>
          <w:rFonts w:ascii="Times New Roman" w:hAnsi="Times New Roman" w:cs="Times New Roman"/>
          <w:b/>
          <w:i/>
          <w:color w:val="auto"/>
          <w:szCs w:val="22"/>
        </w:rPr>
        <w:t xml:space="preserve"> выпуска корпоративных облигаций суммарным объемом эмиссии 2 </w:t>
      </w:r>
      <w:r w:rsidR="003B48AE">
        <w:rPr>
          <w:rFonts w:ascii="Times New Roman" w:hAnsi="Times New Roman" w:cs="Times New Roman"/>
          <w:b/>
          <w:i/>
          <w:color w:val="auto"/>
          <w:szCs w:val="22"/>
        </w:rPr>
        <w:t xml:space="preserve">(Два) </w:t>
      </w:r>
      <w:r w:rsidRPr="00591C1E">
        <w:rPr>
          <w:rFonts w:ascii="Times New Roman" w:hAnsi="Times New Roman" w:cs="Times New Roman"/>
          <w:b/>
          <w:i/>
          <w:color w:val="auto"/>
          <w:szCs w:val="22"/>
        </w:rPr>
        <w:t xml:space="preserve">миллиарда рублей. Для сравнения, за аналогичный период 2011 года насчитывается 110 </w:t>
      </w:r>
      <w:r w:rsidR="003B48AE">
        <w:rPr>
          <w:rFonts w:ascii="Times New Roman" w:hAnsi="Times New Roman" w:cs="Times New Roman"/>
          <w:b/>
          <w:i/>
          <w:color w:val="auto"/>
          <w:szCs w:val="22"/>
        </w:rPr>
        <w:t xml:space="preserve">(Сто десять) </w:t>
      </w:r>
      <w:r w:rsidRPr="00591C1E">
        <w:rPr>
          <w:rFonts w:ascii="Times New Roman" w:hAnsi="Times New Roman" w:cs="Times New Roman"/>
          <w:b/>
          <w:i/>
          <w:color w:val="auto"/>
          <w:szCs w:val="22"/>
        </w:rPr>
        <w:t xml:space="preserve">новых выпусков суммарным объемом 540,5 </w:t>
      </w:r>
      <w:r w:rsidR="003B48AE">
        <w:rPr>
          <w:rFonts w:ascii="Times New Roman" w:hAnsi="Times New Roman" w:cs="Times New Roman"/>
          <w:b/>
          <w:i/>
          <w:color w:val="auto"/>
          <w:szCs w:val="22"/>
        </w:rPr>
        <w:t xml:space="preserve">(Пятьсот сорок целых пять десятых) </w:t>
      </w:r>
      <w:r w:rsidRPr="00591C1E">
        <w:rPr>
          <w:rFonts w:ascii="Times New Roman" w:hAnsi="Times New Roman" w:cs="Times New Roman"/>
          <w:b/>
          <w:i/>
          <w:color w:val="auto"/>
          <w:szCs w:val="22"/>
        </w:rPr>
        <w:t xml:space="preserve">миллиардов рублей. </w:t>
      </w:r>
    </w:p>
    <w:p w:rsidR="00FD4C16" w:rsidRPr="00591C1E" w:rsidRDefault="00FD4C16" w:rsidP="003B48AE">
      <w:pPr>
        <w:pStyle w:val="ac"/>
        <w:spacing w:before="0" w:after="120"/>
        <w:ind w:left="567"/>
        <w:rPr>
          <w:rFonts w:ascii="Times New Roman" w:hAnsi="Times New Roman" w:cs="Times New Roman"/>
          <w:b/>
          <w:i/>
          <w:color w:val="auto"/>
          <w:szCs w:val="22"/>
        </w:rPr>
      </w:pPr>
      <w:r w:rsidRPr="00591C1E">
        <w:rPr>
          <w:rFonts w:ascii="Times New Roman" w:hAnsi="Times New Roman" w:cs="Times New Roman"/>
          <w:b/>
          <w:i/>
          <w:color w:val="auto"/>
          <w:szCs w:val="22"/>
        </w:rPr>
        <w:t xml:space="preserve">Что касается вторичных торгов, здесь, наоборот, наблюдалась тенденция </w:t>
      </w:r>
      <w:r w:rsidR="00D81E3B" w:rsidRPr="00591C1E">
        <w:rPr>
          <w:rFonts w:ascii="Times New Roman" w:hAnsi="Times New Roman" w:cs="Times New Roman"/>
          <w:b/>
          <w:i/>
          <w:color w:val="auto"/>
          <w:szCs w:val="22"/>
        </w:rPr>
        <w:t xml:space="preserve">уменьшения </w:t>
      </w:r>
      <w:r w:rsidRPr="00591C1E">
        <w:rPr>
          <w:rFonts w:ascii="Times New Roman" w:hAnsi="Times New Roman" w:cs="Times New Roman"/>
          <w:b/>
          <w:i/>
          <w:color w:val="auto"/>
          <w:szCs w:val="22"/>
        </w:rPr>
        <w:t>активности ее участников. Более привлекательные условия инвестирования средств в ценные бумаги на первичном рынке привели к снижению интереса участников рынка корпоративных облигаций к операциям на вторичных торгах. В этом сегменте дневной объем операций на Московской Бирже, по сравнению со вторым полугодием 2011 года, снизился более чем на 10%</w:t>
      </w:r>
      <w:r w:rsidR="007A1931">
        <w:rPr>
          <w:rFonts w:ascii="Times New Roman" w:hAnsi="Times New Roman" w:cs="Times New Roman"/>
          <w:b/>
          <w:i/>
          <w:color w:val="auto"/>
          <w:szCs w:val="22"/>
        </w:rPr>
        <w:t xml:space="preserve"> (Десять процентов)</w:t>
      </w:r>
      <w:r w:rsidRPr="00591C1E">
        <w:rPr>
          <w:rFonts w:ascii="Times New Roman" w:hAnsi="Times New Roman" w:cs="Times New Roman"/>
          <w:b/>
          <w:i/>
          <w:color w:val="auto"/>
          <w:szCs w:val="22"/>
        </w:rPr>
        <w:t>. Масштабное размещение выпусков эмитентов, которые имеют кредитный рейтинг международных рейтинговых агентств, привело к дальнейшему улучшению кредитного качества и росту объема совокупного портфеля корпоративных облигаций, обращающихся на внутреннем рынке. При размещении новых выпусков корпоративных облигаций эмитенты, как правило, предлагали премию к доходности аналогичных выпусков на вторичном рынке, стимулируя спрос на свои бумаги и, в то же время, оказывая понижательное давление на котировки облигаций, обращающихся на вторичном рынке.</w:t>
      </w:r>
    </w:p>
    <w:p w:rsidR="00FD4C16" w:rsidRPr="00591C1E" w:rsidRDefault="00FD4C16" w:rsidP="003B48AE">
      <w:pPr>
        <w:pStyle w:val="ac"/>
        <w:spacing w:before="0" w:after="120"/>
        <w:ind w:left="567"/>
        <w:rPr>
          <w:rFonts w:ascii="Times New Roman" w:hAnsi="Times New Roman" w:cs="Times New Roman"/>
          <w:b/>
          <w:i/>
          <w:color w:val="auto"/>
          <w:szCs w:val="22"/>
        </w:rPr>
      </w:pPr>
      <w:r w:rsidRPr="00591C1E">
        <w:rPr>
          <w:rFonts w:ascii="Times New Roman" w:hAnsi="Times New Roman" w:cs="Times New Roman"/>
          <w:b/>
          <w:i/>
          <w:color w:val="auto"/>
          <w:szCs w:val="22"/>
        </w:rPr>
        <w:t xml:space="preserve">Ситуация на российском рынке акций в 2012 году была неустойчивой и определялась теми же факторами, что и в 2011 году: нестабильностью конъюнктуры глобального рынка капитала, существенными колебаниями мировых цен на нефть, доминированием спекулятивных операций на внутреннем рынке акций и умеренным интересом консервативных инвесторов к его инструментам. В результате у участников российского рынка акций сохранялась неопределенность ценовых ожиданий и продолжалась тенденция к росту рисковой премии рыночных активов. Однако темпы ее роста замедлились, по сравнению с 2011 годом. Сохраняющиеся высокие ценовые риски по операциям с российскими акциями сдерживали приток долгосрочных инвестиций на внутренний рынок. Его конъюнктура по-прежнему зависела от предпочтений и поведения краткосрочных инвесторов, в том числе иностранных. В условиях нестабильной ситуации на мировом финансовом рынке потоки их капиталов были чувствительны к новостному фону и поэтому неоднократно изменяли свое направление. Это отражалось на динамике ценовых показателей внутреннего рынка акций. Дальнейшее развитие рынка акций будет определяться действием долгосрочных позитивных макроэкономических факторов, например, относительно устойчивой ситуацией в реальном секторе российской экономики, а также краткосрочных спекулятивных факторов. </w:t>
      </w:r>
    </w:p>
    <w:p w:rsidR="003C0021" w:rsidRPr="00591C1E" w:rsidRDefault="003C0021" w:rsidP="003B48AE">
      <w:pPr>
        <w:adjustRightInd w:val="0"/>
        <w:spacing w:after="120"/>
        <w:ind w:left="567"/>
        <w:jc w:val="both"/>
        <w:rPr>
          <w:sz w:val="22"/>
          <w:szCs w:val="22"/>
        </w:rPr>
      </w:pPr>
      <w:r w:rsidRPr="00591C1E">
        <w:rPr>
          <w:sz w:val="22"/>
          <w:szCs w:val="22"/>
        </w:rPr>
        <w:t>Общая оценка результатов деятельности эмитента в данной отрасли</w:t>
      </w:r>
      <w:r w:rsidR="00112842" w:rsidRPr="00591C1E">
        <w:rPr>
          <w:sz w:val="22"/>
          <w:szCs w:val="22"/>
        </w:rPr>
        <w:t>,</w:t>
      </w:r>
      <w:r w:rsidRPr="00591C1E">
        <w:rPr>
          <w:sz w:val="22"/>
          <w:szCs w:val="22"/>
        </w:rPr>
        <w:t xml:space="preserve"> оценка соответствия результатов деятельности эмитента тенденциям развития отрасли:</w:t>
      </w:r>
    </w:p>
    <w:p w:rsidR="003C0021" w:rsidRPr="00591C1E" w:rsidRDefault="0029330D" w:rsidP="003B48AE">
      <w:pPr>
        <w:adjustRightInd w:val="0"/>
        <w:spacing w:after="120"/>
        <w:ind w:left="567"/>
        <w:jc w:val="both"/>
        <w:rPr>
          <w:b/>
          <w:i/>
          <w:sz w:val="22"/>
          <w:szCs w:val="22"/>
        </w:rPr>
      </w:pPr>
      <w:r w:rsidRPr="00591C1E">
        <w:rPr>
          <w:b/>
          <w:i/>
          <w:sz w:val="22"/>
          <w:szCs w:val="22"/>
        </w:rPr>
        <w:t>О</w:t>
      </w:r>
      <w:r w:rsidR="00112842" w:rsidRPr="00591C1E">
        <w:rPr>
          <w:b/>
          <w:i/>
          <w:sz w:val="22"/>
          <w:szCs w:val="22"/>
        </w:rPr>
        <w:t>бщ</w:t>
      </w:r>
      <w:r w:rsidRPr="00591C1E">
        <w:rPr>
          <w:b/>
          <w:i/>
          <w:sz w:val="22"/>
          <w:szCs w:val="22"/>
        </w:rPr>
        <w:t>ая</w:t>
      </w:r>
      <w:r w:rsidR="00112842" w:rsidRPr="00591C1E">
        <w:rPr>
          <w:b/>
          <w:i/>
          <w:sz w:val="22"/>
          <w:szCs w:val="22"/>
        </w:rPr>
        <w:t xml:space="preserve"> оценк</w:t>
      </w:r>
      <w:r w:rsidRPr="00591C1E">
        <w:rPr>
          <w:b/>
          <w:i/>
          <w:sz w:val="22"/>
          <w:szCs w:val="22"/>
        </w:rPr>
        <w:t>а</w:t>
      </w:r>
      <w:r w:rsidR="00112842" w:rsidRPr="00591C1E">
        <w:rPr>
          <w:b/>
          <w:i/>
          <w:sz w:val="22"/>
          <w:szCs w:val="22"/>
        </w:rPr>
        <w:t xml:space="preserve"> результатов деятельности Эмитента в данной отрасли</w:t>
      </w:r>
      <w:r w:rsidRPr="00591C1E">
        <w:rPr>
          <w:b/>
          <w:i/>
          <w:sz w:val="22"/>
          <w:szCs w:val="22"/>
        </w:rPr>
        <w:t xml:space="preserve"> - удовлетворительная и соответствует</w:t>
      </w:r>
      <w:r w:rsidR="003C0021" w:rsidRPr="00591C1E">
        <w:rPr>
          <w:b/>
          <w:i/>
          <w:sz w:val="22"/>
          <w:szCs w:val="22"/>
        </w:rPr>
        <w:t xml:space="preserve"> тенденциям развития отрасли.</w:t>
      </w:r>
    </w:p>
    <w:p w:rsidR="003C0021" w:rsidRPr="00591C1E" w:rsidRDefault="003C0021" w:rsidP="003B48AE">
      <w:pPr>
        <w:adjustRightInd w:val="0"/>
        <w:spacing w:after="120"/>
        <w:ind w:left="567"/>
        <w:jc w:val="both"/>
        <w:rPr>
          <w:sz w:val="22"/>
          <w:szCs w:val="22"/>
        </w:rPr>
      </w:pPr>
      <w:r w:rsidRPr="00591C1E">
        <w:rPr>
          <w:sz w:val="22"/>
          <w:szCs w:val="22"/>
        </w:rPr>
        <w:t>Причины, обосновывающие полученные результаты деятельности (удовлетворительные и неудовлетворительные, по мнению эмитента, результаты):</w:t>
      </w:r>
    </w:p>
    <w:p w:rsidR="00C97CF7" w:rsidRPr="00591C1E" w:rsidRDefault="00C97CF7" w:rsidP="003B48AE">
      <w:pPr>
        <w:adjustRightInd w:val="0"/>
        <w:spacing w:after="120"/>
        <w:ind w:left="567"/>
        <w:jc w:val="both"/>
        <w:rPr>
          <w:b/>
          <w:i/>
          <w:sz w:val="22"/>
          <w:szCs w:val="22"/>
        </w:rPr>
      </w:pPr>
      <w:r w:rsidRPr="00591C1E">
        <w:rPr>
          <w:b/>
          <w:i/>
          <w:sz w:val="22"/>
          <w:szCs w:val="22"/>
        </w:rPr>
        <w:t>Причины, обосновывающие полученные удовлетворительные результаты деятельности:</w:t>
      </w:r>
    </w:p>
    <w:p w:rsidR="00C12C7F" w:rsidRPr="00591C1E" w:rsidRDefault="003B48AE" w:rsidP="00DB3A20">
      <w:pPr>
        <w:numPr>
          <w:ilvl w:val="0"/>
          <w:numId w:val="39"/>
        </w:numPr>
        <w:adjustRightInd w:val="0"/>
        <w:spacing w:after="120"/>
        <w:ind w:left="1134" w:hanging="567"/>
        <w:jc w:val="both"/>
        <w:rPr>
          <w:b/>
          <w:i/>
          <w:sz w:val="22"/>
          <w:szCs w:val="22"/>
        </w:rPr>
      </w:pPr>
      <w:r>
        <w:rPr>
          <w:b/>
          <w:i/>
          <w:sz w:val="22"/>
          <w:szCs w:val="22"/>
        </w:rPr>
        <w:tab/>
      </w:r>
      <w:r w:rsidR="00C12C7F" w:rsidRPr="00591C1E">
        <w:rPr>
          <w:b/>
          <w:i/>
          <w:sz w:val="22"/>
          <w:szCs w:val="22"/>
        </w:rPr>
        <w:t>своевременная аналитическая информация;</w:t>
      </w:r>
    </w:p>
    <w:p w:rsidR="00C12C7F" w:rsidRPr="00591C1E" w:rsidRDefault="003B48AE" w:rsidP="00DB3A20">
      <w:pPr>
        <w:numPr>
          <w:ilvl w:val="0"/>
          <w:numId w:val="39"/>
        </w:numPr>
        <w:adjustRightInd w:val="0"/>
        <w:spacing w:after="120"/>
        <w:ind w:left="1134" w:hanging="567"/>
        <w:jc w:val="both"/>
        <w:rPr>
          <w:b/>
          <w:i/>
          <w:sz w:val="22"/>
          <w:szCs w:val="22"/>
        </w:rPr>
      </w:pPr>
      <w:r>
        <w:rPr>
          <w:b/>
          <w:i/>
          <w:sz w:val="22"/>
          <w:szCs w:val="22"/>
        </w:rPr>
        <w:tab/>
      </w:r>
      <w:r w:rsidR="00C12C7F" w:rsidRPr="00591C1E">
        <w:rPr>
          <w:b/>
          <w:i/>
          <w:sz w:val="22"/>
          <w:szCs w:val="22"/>
        </w:rPr>
        <w:t>квалифицированные кадры</w:t>
      </w:r>
      <w:r w:rsidR="00C97CF7" w:rsidRPr="00591C1E">
        <w:rPr>
          <w:b/>
          <w:i/>
          <w:sz w:val="22"/>
          <w:szCs w:val="22"/>
        </w:rPr>
        <w:t>.</w:t>
      </w:r>
    </w:p>
    <w:p w:rsidR="00311023" w:rsidRPr="00591C1E" w:rsidRDefault="00311023" w:rsidP="003B48AE">
      <w:pPr>
        <w:adjustRightInd w:val="0"/>
        <w:spacing w:after="120"/>
        <w:ind w:left="567"/>
        <w:jc w:val="both"/>
        <w:rPr>
          <w:b/>
          <w:i/>
          <w:sz w:val="22"/>
          <w:szCs w:val="22"/>
        </w:rPr>
      </w:pPr>
      <w:r w:rsidRPr="00591C1E">
        <w:rPr>
          <w:b/>
          <w:i/>
          <w:sz w:val="22"/>
          <w:szCs w:val="22"/>
        </w:rPr>
        <w:t>Указанная выше информация приведена в соответствии с мнением единоличного исполнительного органа.</w:t>
      </w:r>
    </w:p>
    <w:p w:rsidR="003C0021" w:rsidRPr="00591C1E" w:rsidRDefault="003C0021" w:rsidP="003B48AE">
      <w:pPr>
        <w:adjustRightInd w:val="0"/>
        <w:spacing w:after="120"/>
        <w:ind w:left="567"/>
        <w:jc w:val="both"/>
        <w:rPr>
          <w:b/>
          <w:i/>
          <w:sz w:val="22"/>
          <w:szCs w:val="22"/>
        </w:rPr>
      </w:pPr>
      <w:r w:rsidRPr="00591C1E">
        <w:rPr>
          <w:b/>
          <w:i/>
          <w:sz w:val="22"/>
          <w:szCs w:val="22"/>
        </w:rPr>
        <w:t xml:space="preserve">Совет директоров Уставом Эмитента не предусмотрен. Создание коллегиального исполнительного органа не предусмотрено Уставом Эмитента. </w:t>
      </w:r>
    </w:p>
    <w:p w:rsidR="001C0032" w:rsidRPr="00591C1E" w:rsidRDefault="001C0032" w:rsidP="003B48AE">
      <w:pPr>
        <w:autoSpaceDE w:val="0"/>
        <w:autoSpaceDN w:val="0"/>
        <w:adjustRightInd w:val="0"/>
        <w:spacing w:after="120"/>
        <w:ind w:left="567"/>
        <w:jc w:val="both"/>
        <w:outlineLvl w:val="2"/>
        <w:rPr>
          <w:sz w:val="22"/>
          <w:szCs w:val="22"/>
        </w:rPr>
      </w:pPr>
      <w:bookmarkStart w:id="80" w:name="_Toc343269235"/>
      <w:r w:rsidRPr="00591C1E">
        <w:rPr>
          <w:sz w:val="22"/>
          <w:szCs w:val="22"/>
        </w:rPr>
        <w:t>5.5.1. Анализ факторов и условий, влияющих на деятельность эмитента</w:t>
      </w:r>
      <w:bookmarkEnd w:id="80"/>
      <w:r w:rsidR="003B48AE">
        <w:rPr>
          <w:sz w:val="22"/>
          <w:szCs w:val="22"/>
        </w:rPr>
        <w:t>.</w:t>
      </w:r>
    </w:p>
    <w:p w:rsidR="006378FE" w:rsidRPr="00591C1E" w:rsidRDefault="006378FE" w:rsidP="003B48AE">
      <w:pPr>
        <w:adjustRightInd w:val="0"/>
        <w:spacing w:after="120"/>
        <w:ind w:left="567"/>
        <w:jc w:val="both"/>
        <w:rPr>
          <w:sz w:val="22"/>
          <w:szCs w:val="22"/>
        </w:rPr>
      </w:pPr>
      <w:r w:rsidRPr="00591C1E">
        <w:rPr>
          <w:sz w:val="22"/>
          <w:szCs w:val="22"/>
        </w:rPr>
        <w:t xml:space="preserve">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 </w:t>
      </w:r>
    </w:p>
    <w:p w:rsidR="00764734" w:rsidRPr="00591C1E" w:rsidRDefault="00971BD5" w:rsidP="003B48AE">
      <w:pPr>
        <w:pStyle w:val="aa"/>
        <w:spacing w:after="120"/>
        <w:ind w:left="567"/>
        <w:rPr>
          <w:rFonts w:ascii="Times New Roman" w:hAnsi="Times New Roman"/>
          <w:szCs w:val="22"/>
          <w:lang w:val="ru-RU"/>
        </w:rPr>
      </w:pPr>
      <w:r w:rsidRPr="00591C1E">
        <w:rPr>
          <w:rFonts w:ascii="Times New Roman" w:hAnsi="Times New Roman"/>
          <w:szCs w:val="22"/>
          <w:lang w:val="ru-RU"/>
        </w:rPr>
        <w:t xml:space="preserve">1) </w:t>
      </w:r>
      <w:r w:rsidR="00764734" w:rsidRPr="00591C1E">
        <w:rPr>
          <w:rFonts w:ascii="Times New Roman" w:hAnsi="Times New Roman"/>
          <w:szCs w:val="22"/>
        </w:rPr>
        <w:t>И</w:t>
      </w:r>
      <w:r w:rsidR="007E0A9A" w:rsidRPr="00591C1E">
        <w:rPr>
          <w:rFonts w:ascii="Times New Roman" w:hAnsi="Times New Roman"/>
          <w:szCs w:val="22"/>
        </w:rPr>
        <w:t>нфляци</w:t>
      </w:r>
      <w:r w:rsidR="00764734" w:rsidRPr="00591C1E">
        <w:rPr>
          <w:rFonts w:ascii="Times New Roman" w:hAnsi="Times New Roman"/>
          <w:szCs w:val="22"/>
          <w:lang w:val="ru-RU"/>
        </w:rPr>
        <w:t>я:</w:t>
      </w:r>
    </w:p>
    <w:p w:rsidR="003846CD" w:rsidRPr="00591C1E" w:rsidRDefault="003846CD" w:rsidP="003B48AE">
      <w:pPr>
        <w:autoSpaceDE w:val="0"/>
        <w:autoSpaceDN w:val="0"/>
        <w:adjustRightInd w:val="0"/>
        <w:spacing w:after="120"/>
        <w:ind w:left="567"/>
        <w:jc w:val="both"/>
        <w:rPr>
          <w:b/>
          <w:bCs/>
          <w:i/>
          <w:iCs/>
          <w:sz w:val="22"/>
          <w:szCs w:val="22"/>
        </w:rPr>
      </w:pPr>
      <w:r w:rsidRPr="00591C1E">
        <w:rPr>
          <w:b/>
          <w:i/>
          <w:sz w:val="22"/>
          <w:szCs w:val="22"/>
        </w:rPr>
        <w:t>Повышение инфляции может негативно сказаться на деятельности Эмитента и результатах его деятельности в связи с о</w:t>
      </w:r>
      <w:r w:rsidRPr="00591C1E">
        <w:rPr>
          <w:rFonts w:eastAsia="TimesNewRomanPS-BoldItalicMT"/>
          <w:b/>
          <w:bCs/>
          <w:i/>
          <w:iCs/>
          <w:sz w:val="22"/>
          <w:szCs w:val="22"/>
        </w:rPr>
        <w:t>бесцениванием реальной стоимости капитала, а также ожидаемых доходов и прибыли Эмитента в результате инфляционных процессов</w:t>
      </w:r>
      <w:r w:rsidRPr="00591C1E">
        <w:rPr>
          <w:b/>
          <w:i/>
          <w:sz w:val="22"/>
          <w:szCs w:val="22"/>
        </w:rPr>
        <w:t>.</w:t>
      </w:r>
    </w:p>
    <w:p w:rsidR="003846CD" w:rsidRPr="00591C1E" w:rsidRDefault="003846CD" w:rsidP="003B48AE">
      <w:pPr>
        <w:adjustRightInd w:val="0"/>
        <w:spacing w:after="120"/>
        <w:ind w:left="567"/>
        <w:jc w:val="both"/>
        <w:rPr>
          <w:b/>
          <w:i/>
          <w:sz w:val="22"/>
          <w:szCs w:val="22"/>
        </w:rPr>
      </w:pPr>
      <w:r w:rsidRPr="00591C1E">
        <w:rPr>
          <w:sz w:val="22"/>
          <w:szCs w:val="22"/>
        </w:rPr>
        <w:t xml:space="preserve">Прогноз в отношении продолжительности действия указанных факторов и условий: </w:t>
      </w:r>
      <w:r w:rsidRPr="00591C1E">
        <w:rPr>
          <w:b/>
          <w:i/>
          <w:sz w:val="22"/>
          <w:szCs w:val="22"/>
        </w:rPr>
        <w:t>долгосрочный.</w:t>
      </w:r>
    </w:p>
    <w:p w:rsidR="003256CB" w:rsidRPr="00591C1E" w:rsidRDefault="003846CD" w:rsidP="003B48AE">
      <w:pPr>
        <w:adjustRightInd w:val="0"/>
        <w:spacing w:after="120"/>
        <w:ind w:left="567"/>
        <w:jc w:val="both"/>
        <w:rPr>
          <w:b/>
          <w:i/>
          <w:sz w:val="22"/>
          <w:szCs w:val="22"/>
        </w:rPr>
      </w:pPr>
      <w:r w:rsidRPr="00591C1E">
        <w:rPr>
          <w:sz w:val="22"/>
          <w:szCs w:val="22"/>
        </w:rPr>
        <w:t>Действия, предпринимаемые эмитентом и действия, которые эмитент планирует предпринять в будущем для эффективного использов</w:t>
      </w:r>
      <w:r w:rsidR="003256CB" w:rsidRPr="00591C1E">
        <w:rPr>
          <w:sz w:val="22"/>
          <w:szCs w:val="22"/>
        </w:rPr>
        <w:t>ания данных факторов и условий:</w:t>
      </w:r>
      <w:r w:rsidR="003256CB" w:rsidRPr="00591C1E">
        <w:rPr>
          <w:b/>
          <w:i/>
          <w:sz w:val="22"/>
          <w:szCs w:val="22"/>
        </w:rPr>
        <w:t xml:space="preserve"> эффективное использование </w:t>
      </w:r>
      <w:r w:rsidR="00971BD5" w:rsidRPr="00591C1E">
        <w:rPr>
          <w:b/>
          <w:i/>
          <w:sz w:val="22"/>
          <w:szCs w:val="22"/>
        </w:rPr>
        <w:t>данного фактора не представляется возможным.</w:t>
      </w:r>
      <w:r w:rsidR="003256CB" w:rsidRPr="00591C1E">
        <w:rPr>
          <w:b/>
          <w:i/>
          <w:sz w:val="22"/>
          <w:szCs w:val="22"/>
        </w:rPr>
        <w:t xml:space="preserve"> </w:t>
      </w:r>
    </w:p>
    <w:p w:rsidR="003846CD" w:rsidRPr="00591C1E" w:rsidRDefault="003846CD" w:rsidP="003B48AE">
      <w:pPr>
        <w:adjustRightInd w:val="0"/>
        <w:spacing w:after="120"/>
        <w:ind w:left="567"/>
        <w:jc w:val="both"/>
        <w:rPr>
          <w:b/>
          <w:i/>
          <w:sz w:val="22"/>
          <w:szCs w:val="22"/>
        </w:rPr>
      </w:pPr>
      <w:r w:rsidRPr="00591C1E">
        <w:rPr>
          <w:sz w:val="22"/>
          <w:szCs w:val="22"/>
        </w:rPr>
        <w:t>Способы, применяемые эмитентом</w:t>
      </w:r>
      <w:r w:rsidR="00971BD5" w:rsidRPr="00591C1E">
        <w:rPr>
          <w:sz w:val="22"/>
          <w:szCs w:val="22"/>
        </w:rPr>
        <w:t xml:space="preserve"> для снижения негативного эффекта факторов и условий, влияющих на деятельность эмитента</w:t>
      </w:r>
      <w:r w:rsidRPr="00591C1E">
        <w:rPr>
          <w:sz w:val="22"/>
          <w:szCs w:val="22"/>
        </w:rPr>
        <w:t xml:space="preserve">: </w:t>
      </w:r>
      <w:r w:rsidR="003256CB" w:rsidRPr="00591C1E">
        <w:rPr>
          <w:b/>
          <w:i/>
          <w:sz w:val="22"/>
          <w:szCs w:val="22"/>
        </w:rPr>
        <w:t>в настоящее время не применяются.</w:t>
      </w:r>
    </w:p>
    <w:p w:rsidR="007A1931" w:rsidRDefault="003846CD" w:rsidP="003B48AE">
      <w:pPr>
        <w:adjustRightInd w:val="0"/>
        <w:spacing w:after="120"/>
        <w:ind w:left="567"/>
        <w:jc w:val="both"/>
        <w:rPr>
          <w:sz w:val="22"/>
          <w:szCs w:val="22"/>
        </w:rPr>
      </w:pPr>
      <w:r w:rsidRPr="00591C1E">
        <w:rPr>
          <w:sz w:val="22"/>
          <w:szCs w:val="22"/>
        </w:rPr>
        <w:t xml:space="preserve">Способы, которые эмитент планирует использовать в будущем для снижения негативного эффекта факторов и условий, влияющих на деятельность эмитента: </w:t>
      </w:r>
    </w:p>
    <w:p w:rsidR="003846CD" w:rsidRPr="00591C1E" w:rsidRDefault="003256CB" w:rsidP="003B48AE">
      <w:pPr>
        <w:adjustRightInd w:val="0"/>
        <w:spacing w:after="120"/>
        <w:ind w:left="567"/>
        <w:jc w:val="both"/>
        <w:rPr>
          <w:sz w:val="22"/>
          <w:szCs w:val="22"/>
        </w:rPr>
      </w:pPr>
      <w:r w:rsidRPr="00591C1E">
        <w:rPr>
          <w:b/>
          <w:i/>
          <w:sz w:val="22"/>
          <w:szCs w:val="22"/>
        </w:rPr>
        <w:t>В случае стремительного увеличения уровня инфляции Эмитент планирует сокращение переменных затрат, а также части постоянных затрат.</w:t>
      </w:r>
    </w:p>
    <w:p w:rsidR="00764734" w:rsidRPr="00591C1E" w:rsidRDefault="00971BD5" w:rsidP="003B48AE">
      <w:pPr>
        <w:adjustRightInd w:val="0"/>
        <w:spacing w:after="120"/>
        <w:ind w:left="567"/>
        <w:jc w:val="both"/>
        <w:rPr>
          <w:sz w:val="22"/>
          <w:szCs w:val="22"/>
        </w:rPr>
      </w:pPr>
      <w:r w:rsidRPr="00591C1E">
        <w:rPr>
          <w:bCs/>
          <w:iCs/>
          <w:sz w:val="22"/>
          <w:szCs w:val="22"/>
        </w:rPr>
        <w:t xml:space="preserve">2) </w:t>
      </w:r>
      <w:r w:rsidR="00764734" w:rsidRPr="00591C1E">
        <w:rPr>
          <w:sz w:val="22"/>
          <w:szCs w:val="22"/>
        </w:rPr>
        <w:t>И</w:t>
      </w:r>
      <w:r w:rsidR="007E0A9A" w:rsidRPr="00591C1E">
        <w:rPr>
          <w:sz w:val="22"/>
          <w:szCs w:val="22"/>
        </w:rPr>
        <w:t xml:space="preserve">зменения курсов иностранных валют: </w:t>
      </w:r>
    </w:p>
    <w:p w:rsidR="00D0229F" w:rsidRPr="00591C1E" w:rsidRDefault="00861BD7" w:rsidP="003B48AE">
      <w:pPr>
        <w:adjustRightInd w:val="0"/>
        <w:spacing w:after="120"/>
        <w:ind w:left="567"/>
        <w:jc w:val="both"/>
        <w:rPr>
          <w:b/>
          <w:i/>
          <w:sz w:val="22"/>
          <w:szCs w:val="22"/>
        </w:rPr>
      </w:pPr>
      <w:r w:rsidRPr="00591C1E">
        <w:rPr>
          <w:b/>
          <w:i/>
          <w:sz w:val="22"/>
          <w:szCs w:val="22"/>
        </w:rPr>
        <w:t>На дату утверждения настоящего</w:t>
      </w:r>
      <w:r w:rsidR="007A1931">
        <w:rPr>
          <w:b/>
          <w:i/>
          <w:sz w:val="22"/>
          <w:szCs w:val="22"/>
        </w:rPr>
        <w:t xml:space="preserve"> Проспекта ценных бумаг Эмитент</w:t>
      </w:r>
      <w:r w:rsidRPr="00591C1E">
        <w:rPr>
          <w:b/>
          <w:i/>
          <w:sz w:val="22"/>
          <w:szCs w:val="22"/>
        </w:rPr>
        <w:t xml:space="preserve"> имеет обязательств</w:t>
      </w:r>
      <w:r w:rsidR="00A7281E">
        <w:rPr>
          <w:b/>
          <w:i/>
          <w:sz w:val="22"/>
          <w:szCs w:val="22"/>
        </w:rPr>
        <w:t>о</w:t>
      </w:r>
      <w:r w:rsidRPr="00591C1E">
        <w:rPr>
          <w:b/>
          <w:i/>
          <w:sz w:val="22"/>
          <w:szCs w:val="22"/>
        </w:rPr>
        <w:t>, выраженн</w:t>
      </w:r>
      <w:r w:rsidR="00A7281E">
        <w:rPr>
          <w:b/>
          <w:i/>
          <w:sz w:val="22"/>
          <w:szCs w:val="22"/>
        </w:rPr>
        <w:t>о</w:t>
      </w:r>
      <w:r w:rsidRPr="00591C1E">
        <w:rPr>
          <w:b/>
          <w:i/>
          <w:sz w:val="22"/>
          <w:szCs w:val="22"/>
        </w:rPr>
        <w:t>е в иностранной валюте</w:t>
      </w:r>
      <w:r w:rsidR="00A7281E">
        <w:rPr>
          <w:b/>
          <w:i/>
          <w:sz w:val="22"/>
          <w:szCs w:val="22"/>
        </w:rPr>
        <w:t xml:space="preserve">, сведения о котором представлены в п. 3.5.3 настоящего Проспекта ценных </w:t>
      </w:r>
      <w:r w:rsidR="00A7281E" w:rsidRPr="00F47D2B">
        <w:rPr>
          <w:b/>
          <w:i/>
          <w:sz w:val="22"/>
          <w:szCs w:val="22"/>
        </w:rPr>
        <w:t>бумаг</w:t>
      </w:r>
      <w:r w:rsidRPr="00F47D2B">
        <w:rPr>
          <w:b/>
          <w:i/>
          <w:sz w:val="22"/>
          <w:szCs w:val="22"/>
        </w:rPr>
        <w:t>. Однако в связи с незначительным</w:t>
      </w:r>
      <w:r w:rsidR="00A7281E" w:rsidRPr="00F47D2B">
        <w:rPr>
          <w:b/>
          <w:i/>
          <w:sz w:val="22"/>
          <w:szCs w:val="22"/>
        </w:rPr>
        <w:t xml:space="preserve">, по мнению Эмитента, </w:t>
      </w:r>
      <w:r w:rsidRPr="00F47D2B">
        <w:rPr>
          <w:b/>
          <w:i/>
          <w:sz w:val="22"/>
          <w:szCs w:val="22"/>
        </w:rPr>
        <w:t xml:space="preserve">размером указанных обязательств степень </w:t>
      </w:r>
      <w:r w:rsidR="00D0229F" w:rsidRPr="00F47D2B">
        <w:rPr>
          <w:b/>
          <w:i/>
          <w:sz w:val="22"/>
          <w:szCs w:val="22"/>
        </w:rPr>
        <w:t>влияния фактора изменения курса ино</w:t>
      </w:r>
      <w:r w:rsidR="006902FB" w:rsidRPr="00F47D2B">
        <w:rPr>
          <w:b/>
          <w:i/>
          <w:sz w:val="22"/>
          <w:szCs w:val="22"/>
        </w:rPr>
        <w:t>с</w:t>
      </w:r>
      <w:r w:rsidR="00D0229F" w:rsidRPr="00F47D2B">
        <w:rPr>
          <w:b/>
          <w:i/>
          <w:sz w:val="22"/>
          <w:szCs w:val="22"/>
        </w:rPr>
        <w:t xml:space="preserve">транных валют на деятельность </w:t>
      </w:r>
      <w:r w:rsidR="007A1931" w:rsidRPr="00F47D2B">
        <w:rPr>
          <w:b/>
          <w:i/>
          <w:sz w:val="22"/>
          <w:szCs w:val="22"/>
        </w:rPr>
        <w:t xml:space="preserve">Эмитента </w:t>
      </w:r>
      <w:r w:rsidR="006902FB" w:rsidRPr="00F47D2B">
        <w:rPr>
          <w:b/>
          <w:i/>
          <w:sz w:val="22"/>
          <w:szCs w:val="22"/>
        </w:rPr>
        <w:t>и размеры доходов Эмитента от основного вида его деятельности имеет минимальный характер.</w:t>
      </w:r>
      <w:r w:rsidR="006902FB" w:rsidRPr="00591C1E">
        <w:rPr>
          <w:b/>
          <w:i/>
          <w:sz w:val="22"/>
          <w:szCs w:val="22"/>
        </w:rPr>
        <w:t xml:space="preserve"> </w:t>
      </w:r>
    </w:p>
    <w:p w:rsidR="00971BD5" w:rsidRPr="00591C1E" w:rsidRDefault="00971BD5" w:rsidP="003B48AE">
      <w:pPr>
        <w:adjustRightInd w:val="0"/>
        <w:spacing w:after="120"/>
        <w:ind w:left="567"/>
        <w:jc w:val="both"/>
        <w:rPr>
          <w:b/>
          <w:i/>
          <w:sz w:val="22"/>
          <w:szCs w:val="22"/>
        </w:rPr>
      </w:pPr>
      <w:r w:rsidRPr="00591C1E">
        <w:rPr>
          <w:b/>
          <w:i/>
          <w:sz w:val="22"/>
          <w:szCs w:val="22"/>
        </w:rPr>
        <w:t>В то же время в отношении значительных колеба</w:t>
      </w:r>
      <w:r w:rsidR="007A1931">
        <w:rPr>
          <w:b/>
          <w:i/>
          <w:sz w:val="22"/>
          <w:szCs w:val="22"/>
        </w:rPr>
        <w:t>ний валютного курса (более 30% (Тридцати процентов)</w:t>
      </w:r>
      <w:r w:rsidRPr="00591C1E">
        <w:rPr>
          <w:b/>
          <w:i/>
          <w:sz w:val="22"/>
          <w:szCs w:val="22"/>
        </w:rPr>
        <w:t xml:space="preserve"> можно отметить, что они повлияют, прежде всего, на экономику России в целом, а значит, косвенно могут повлиять и на деятельность самого Эмитента. В частности, значительное обесценивание рубля может привести в будущем к сниже</w:t>
      </w:r>
      <w:r w:rsidR="007A1931">
        <w:rPr>
          <w:b/>
          <w:i/>
          <w:sz w:val="22"/>
          <w:szCs w:val="22"/>
        </w:rPr>
        <w:t xml:space="preserve">нию реальной стоимости активов </w:t>
      </w:r>
      <w:r w:rsidRPr="00591C1E">
        <w:rPr>
          <w:b/>
          <w:i/>
          <w:sz w:val="22"/>
          <w:szCs w:val="22"/>
        </w:rPr>
        <w:t>Эмитента, номинированных в рублях, таких как банковские депозиты и дебиторская задолженность (в случае их появления), а также может привести к трудностям в погашении финансовых обязательств Эмитента (при их наличии).</w:t>
      </w:r>
    </w:p>
    <w:p w:rsidR="006378FE" w:rsidRPr="00591C1E" w:rsidRDefault="006378FE" w:rsidP="003B48AE">
      <w:pPr>
        <w:adjustRightInd w:val="0"/>
        <w:spacing w:after="120"/>
        <w:ind w:left="567"/>
        <w:jc w:val="both"/>
        <w:rPr>
          <w:b/>
          <w:i/>
          <w:sz w:val="22"/>
          <w:szCs w:val="22"/>
        </w:rPr>
      </w:pPr>
      <w:r w:rsidRPr="00591C1E">
        <w:rPr>
          <w:sz w:val="22"/>
          <w:szCs w:val="22"/>
        </w:rPr>
        <w:t xml:space="preserve">Прогноз в отношении продолжительности действия указанных факторов и условий: </w:t>
      </w:r>
      <w:r w:rsidRPr="00591C1E">
        <w:rPr>
          <w:b/>
          <w:i/>
          <w:sz w:val="22"/>
          <w:szCs w:val="22"/>
        </w:rPr>
        <w:t>долгосрочный.</w:t>
      </w:r>
    </w:p>
    <w:p w:rsidR="007A1931" w:rsidRDefault="00971BD5" w:rsidP="003B48AE">
      <w:pPr>
        <w:adjustRightInd w:val="0"/>
        <w:spacing w:after="120"/>
        <w:ind w:left="567"/>
        <w:jc w:val="both"/>
        <w:rPr>
          <w:b/>
          <w:i/>
          <w:sz w:val="22"/>
          <w:szCs w:val="22"/>
        </w:rPr>
      </w:pPr>
      <w:r w:rsidRPr="00591C1E">
        <w:rPr>
          <w:sz w:val="22"/>
          <w:szCs w:val="22"/>
        </w:rP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r w:rsidRPr="00591C1E">
        <w:rPr>
          <w:b/>
          <w:i/>
          <w:sz w:val="22"/>
          <w:szCs w:val="22"/>
        </w:rPr>
        <w:t xml:space="preserve"> </w:t>
      </w:r>
    </w:p>
    <w:p w:rsidR="00971BD5" w:rsidRPr="00591C1E" w:rsidRDefault="00971BD5" w:rsidP="003B48AE">
      <w:pPr>
        <w:adjustRightInd w:val="0"/>
        <w:spacing w:after="120"/>
        <w:ind w:left="567"/>
        <w:jc w:val="both"/>
        <w:rPr>
          <w:b/>
          <w:i/>
          <w:sz w:val="22"/>
          <w:szCs w:val="22"/>
        </w:rPr>
      </w:pPr>
      <w:r w:rsidRPr="00591C1E">
        <w:rPr>
          <w:b/>
          <w:i/>
          <w:sz w:val="22"/>
          <w:szCs w:val="22"/>
        </w:rPr>
        <w:t xml:space="preserve">Эмитент не планирует получение прибыли за счет использования фактора изменения курсов иностранных валют. </w:t>
      </w:r>
    </w:p>
    <w:p w:rsidR="00971BD5" w:rsidRPr="00591C1E" w:rsidRDefault="00971BD5" w:rsidP="003B48AE">
      <w:pPr>
        <w:adjustRightInd w:val="0"/>
        <w:spacing w:after="120"/>
        <w:ind w:left="567"/>
        <w:jc w:val="both"/>
        <w:rPr>
          <w:b/>
          <w:i/>
          <w:sz w:val="22"/>
          <w:szCs w:val="22"/>
        </w:rPr>
      </w:pPr>
      <w:r w:rsidRPr="00591C1E">
        <w:rPr>
          <w:sz w:val="22"/>
          <w:szCs w:val="22"/>
        </w:rPr>
        <w:t xml:space="preserve">Способы, применяемые эмитентом для снижения негативного эффекта факторов и условий, влияющих на деятельность эмитента: </w:t>
      </w:r>
      <w:r w:rsidRPr="00591C1E">
        <w:rPr>
          <w:b/>
          <w:i/>
          <w:sz w:val="22"/>
          <w:szCs w:val="22"/>
        </w:rPr>
        <w:t>в настоящее время не применяются.</w:t>
      </w:r>
    </w:p>
    <w:p w:rsidR="007A1931" w:rsidRDefault="00971BD5" w:rsidP="003B48AE">
      <w:pPr>
        <w:adjustRightInd w:val="0"/>
        <w:spacing w:after="120"/>
        <w:ind w:left="567"/>
        <w:jc w:val="both"/>
        <w:rPr>
          <w:sz w:val="22"/>
          <w:szCs w:val="22"/>
        </w:rPr>
      </w:pPr>
      <w:r w:rsidRPr="00591C1E">
        <w:rPr>
          <w:sz w:val="22"/>
          <w:szCs w:val="22"/>
        </w:rPr>
        <w:t xml:space="preserve">Способы, которые эмитент планирует использовать в будущем для снижения негативного эффекта факторов и условий, влияющих на деятельность эмитента: </w:t>
      </w:r>
    </w:p>
    <w:p w:rsidR="00971BD5" w:rsidRPr="00591C1E" w:rsidRDefault="00971BD5" w:rsidP="003B48AE">
      <w:pPr>
        <w:adjustRightInd w:val="0"/>
        <w:spacing w:after="120"/>
        <w:ind w:left="567"/>
        <w:jc w:val="both"/>
        <w:rPr>
          <w:b/>
          <w:i/>
          <w:sz w:val="22"/>
          <w:szCs w:val="22"/>
        </w:rPr>
      </w:pPr>
      <w:r w:rsidRPr="00591C1E">
        <w:rPr>
          <w:b/>
          <w:i/>
          <w:sz w:val="22"/>
          <w:szCs w:val="22"/>
        </w:rPr>
        <w:t xml:space="preserve">Эмитент предпримет необходимые действия для снижения влияния изменений валютного курса, в том числе планируется </w:t>
      </w:r>
      <w:r w:rsidR="00772EA4" w:rsidRPr="00591C1E">
        <w:rPr>
          <w:b/>
          <w:i/>
          <w:sz w:val="22"/>
          <w:szCs w:val="22"/>
        </w:rPr>
        <w:t>минимизировать размер обязательств, выраженных в иностранной валюте</w:t>
      </w:r>
      <w:r w:rsidRPr="00591C1E">
        <w:rPr>
          <w:b/>
          <w:i/>
          <w:sz w:val="22"/>
          <w:szCs w:val="22"/>
        </w:rPr>
        <w:t xml:space="preserve">. Эмитент планирует своевременно и регулярно проводить </w:t>
      </w:r>
      <w:r w:rsidR="007A1931">
        <w:rPr>
          <w:b/>
          <w:i/>
          <w:sz w:val="22"/>
          <w:szCs w:val="22"/>
        </w:rPr>
        <w:t xml:space="preserve">соответствующий мониторинг для </w:t>
      </w:r>
      <w:r w:rsidRPr="00591C1E">
        <w:rPr>
          <w:b/>
          <w:i/>
          <w:sz w:val="22"/>
          <w:szCs w:val="22"/>
        </w:rPr>
        <w:t xml:space="preserve">минимизации, в случае необходимости, своих расходов. </w:t>
      </w:r>
    </w:p>
    <w:p w:rsidR="006378FE" w:rsidRPr="00591C1E" w:rsidRDefault="006378FE" w:rsidP="003B48AE">
      <w:pPr>
        <w:adjustRightInd w:val="0"/>
        <w:spacing w:after="120"/>
        <w:ind w:left="567"/>
        <w:jc w:val="both"/>
        <w:rPr>
          <w:sz w:val="22"/>
          <w:szCs w:val="22"/>
        </w:rPr>
      </w:pPr>
      <w:r w:rsidRPr="00591C1E">
        <w:rPr>
          <w:sz w:val="22"/>
          <w:szCs w:val="22"/>
        </w:rP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завершенный отчетный период до даты утверждения проспекта ценных бумаг, а также вероятность наступления таких событий (возникновения факторов):</w:t>
      </w:r>
    </w:p>
    <w:p w:rsidR="006378FE" w:rsidRPr="00591C1E" w:rsidRDefault="00F311E1" w:rsidP="003B48AE">
      <w:pPr>
        <w:autoSpaceDE w:val="0"/>
        <w:autoSpaceDN w:val="0"/>
        <w:adjustRightInd w:val="0"/>
        <w:spacing w:after="120"/>
        <w:ind w:left="567"/>
        <w:jc w:val="both"/>
        <w:rPr>
          <w:b/>
          <w:i/>
          <w:sz w:val="22"/>
          <w:szCs w:val="22"/>
        </w:rPr>
      </w:pPr>
      <w:r w:rsidRPr="00591C1E">
        <w:rPr>
          <w:b/>
          <w:i/>
          <w:sz w:val="22"/>
          <w:szCs w:val="22"/>
        </w:rPr>
        <w:t>К числу возможных факторов,</w:t>
      </w:r>
      <w:r w:rsidRPr="00591C1E">
        <w:rPr>
          <w:sz w:val="22"/>
          <w:szCs w:val="22"/>
        </w:rPr>
        <w:t xml:space="preserve"> </w:t>
      </w:r>
      <w:r w:rsidRPr="00591C1E">
        <w:rPr>
          <w:b/>
          <w:i/>
          <w:sz w:val="22"/>
          <w:szCs w:val="22"/>
        </w:rPr>
        <w:t>которые могут в наибольшей степени негативно повлиять на результаты деятельности Эмитента</w:t>
      </w:r>
      <w:r w:rsidR="007A1931">
        <w:rPr>
          <w:b/>
          <w:i/>
          <w:sz w:val="22"/>
          <w:szCs w:val="22"/>
        </w:rPr>
        <w:t>,</w:t>
      </w:r>
      <w:r w:rsidRPr="00591C1E">
        <w:rPr>
          <w:b/>
          <w:i/>
          <w:sz w:val="22"/>
          <w:szCs w:val="22"/>
        </w:rPr>
        <w:t xml:space="preserve"> можно отнести ухудшение </w:t>
      </w:r>
      <w:r w:rsidR="006378FE" w:rsidRPr="00591C1E">
        <w:rPr>
          <w:b/>
          <w:i/>
          <w:sz w:val="22"/>
          <w:szCs w:val="22"/>
        </w:rPr>
        <w:t>ситуации в экономике РФ и кризисные явления в мировой экономике</w:t>
      </w:r>
      <w:r w:rsidRPr="00591C1E">
        <w:rPr>
          <w:b/>
          <w:i/>
          <w:sz w:val="22"/>
          <w:szCs w:val="22"/>
        </w:rPr>
        <w:t xml:space="preserve">, </w:t>
      </w:r>
      <w:r w:rsidR="006378FE" w:rsidRPr="00591C1E">
        <w:rPr>
          <w:b/>
          <w:i/>
          <w:sz w:val="22"/>
          <w:szCs w:val="22"/>
        </w:rPr>
        <w:t xml:space="preserve">негативно </w:t>
      </w:r>
      <w:r w:rsidRPr="00591C1E">
        <w:rPr>
          <w:b/>
          <w:i/>
          <w:sz w:val="22"/>
          <w:szCs w:val="22"/>
        </w:rPr>
        <w:t>сказывающиеся</w:t>
      </w:r>
      <w:r w:rsidR="006378FE" w:rsidRPr="00591C1E">
        <w:rPr>
          <w:b/>
          <w:i/>
          <w:sz w:val="22"/>
          <w:szCs w:val="22"/>
        </w:rPr>
        <w:t xml:space="preserve"> на </w:t>
      </w:r>
      <w:r w:rsidRPr="00591C1E">
        <w:rPr>
          <w:b/>
          <w:i/>
          <w:sz w:val="22"/>
          <w:szCs w:val="22"/>
        </w:rPr>
        <w:t xml:space="preserve">российском </w:t>
      </w:r>
      <w:r w:rsidR="006378FE" w:rsidRPr="00591C1E">
        <w:rPr>
          <w:b/>
          <w:i/>
          <w:sz w:val="22"/>
          <w:szCs w:val="22"/>
        </w:rPr>
        <w:t>рынке</w:t>
      </w:r>
      <w:r w:rsidRPr="00591C1E">
        <w:rPr>
          <w:b/>
          <w:i/>
          <w:sz w:val="22"/>
          <w:szCs w:val="22"/>
        </w:rPr>
        <w:t xml:space="preserve"> ценных бумаг.</w:t>
      </w:r>
    </w:p>
    <w:p w:rsidR="006378FE" w:rsidRPr="00591C1E" w:rsidRDefault="006378FE" w:rsidP="003B48AE">
      <w:pPr>
        <w:adjustRightInd w:val="0"/>
        <w:spacing w:after="120"/>
        <w:ind w:left="567"/>
        <w:jc w:val="both"/>
        <w:rPr>
          <w:b/>
          <w:i/>
          <w:sz w:val="22"/>
          <w:szCs w:val="22"/>
        </w:rPr>
      </w:pPr>
      <w:r w:rsidRPr="00591C1E">
        <w:rPr>
          <w:b/>
          <w:i/>
          <w:sz w:val="22"/>
          <w:szCs w:val="22"/>
        </w:rPr>
        <w:t>Вероятность указанных факторов сравнительно невелика в среднесрочной перспективе.</w:t>
      </w:r>
    </w:p>
    <w:p w:rsidR="006378FE" w:rsidRPr="00591C1E" w:rsidRDefault="006378FE" w:rsidP="003B48AE">
      <w:pPr>
        <w:adjustRightInd w:val="0"/>
        <w:spacing w:after="120"/>
        <w:ind w:left="567"/>
        <w:jc w:val="both"/>
        <w:rPr>
          <w:sz w:val="22"/>
          <w:szCs w:val="22"/>
        </w:rPr>
      </w:pPr>
      <w:r w:rsidRPr="00591C1E">
        <w:rPr>
          <w:sz w:val="22"/>
          <w:szCs w:val="22"/>
        </w:rPr>
        <w:t>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p>
    <w:p w:rsidR="006378FE" w:rsidRPr="00591C1E" w:rsidRDefault="006378FE" w:rsidP="003B48AE">
      <w:pPr>
        <w:adjustRightInd w:val="0"/>
        <w:spacing w:after="120"/>
        <w:ind w:left="567"/>
        <w:jc w:val="both"/>
        <w:rPr>
          <w:b/>
          <w:i/>
          <w:sz w:val="22"/>
          <w:szCs w:val="22"/>
        </w:rPr>
      </w:pPr>
      <w:r w:rsidRPr="00591C1E">
        <w:rPr>
          <w:b/>
          <w:i/>
          <w:sz w:val="22"/>
          <w:szCs w:val="22"/>
        </w:rPr>
        <w:t>Основными событиями/факторами, которые могут улучшить результаты деятельности Эмитента, являются улучшение конъюнктуры рынка</w:t>
      </w:r>
      <w:r w:rsidR="007D0525" w:rsidRPr="00591C1E">
        <w:rPr>
          <w:b/>
          <w:i/>
          <w:sz w:val="22"/>
          <w:szCs w:val="22"/>
        </w:rPr>
        <w:t xml:space="preserve"> ценных бумаг</w:t>
      </w:r>
      <w:r w:rsidRPr="00591C1E">
        <w:rPr>
          <w:b/>
          <w:i/>
          <w:sz w:val="22"/>
          <w:szCs w:val="22"/>
        </w:rPr>
        <w:t>, рост лик</w:t>
      </w:r>
      <w:r w:rsidR="00603D19" w:rsidRPr="00591C1E">
        <w:rPr>
          <w:b/>
          <w:i/>
          <w:sz w:val="22"/>
          <w:szCs w:val="22"/>
        </w:rPr>
        <w:t xml:space="preserve">видности рынка, </w:t>
      </w:r>
      <w:r w:rsidR="00E33926" w:rsidRPr="00591C1E">
        <w:rPr>
          <w:b/>
          <w:i/>
          <w:sz w:val="22"/>
          <w:szCs w:val="22"/>
        </w:rPr>
        <w:t>прекращение мирового финансового кризиса</w:t>
      </w:r>
      <w:r w:rsidRPr="00591C1E">
        <w:rPr>
          <w:b/>
          <w:i/>
          <w:sz w:val="22"/>
          <w:szCs w:val="22"/>
        </w:rPr>
        <w:t>.</w:t>
      </w:r>
    </w:p>
    <w:p w:rsidR="006378FE" w:rsidRPr="00591C1E" w:rsidRDefault="006378FE" w:rsidP="003B48AE">
      <w:pPr>
        <w:adjustRightInd w:val="0"/>
        <w:spacing w:after="120"/>
        <w:ind w:left="567"/>
        <w:jc w:val="both"/>
        <w:rPr>
          <w:b/>
          <w:i/>
          <w:sz w:val="22"/>
          <w:szCs w:val="22"/>
        </w:rPr>
      </w:pPr>
      <w:r w:rsidRPr="00591C1E">
        <w:rPr>
          <w:b/>
          <w:i/>
          <w:sz w:val="22"/>
          <w:szCs w:val="22"/>
        </w:rPr>
        <w:t>В целом вероятность и продолжительность указанных выше факторов расценивается как средняя.</w:t>
      </w:r>
    </w:p>
    <w:p w:rsidR="001C0032" w:rsidRPr="00591C1E" w:rsidRDefault="001C0032" w:rsidP="003B48AE">
      <w:pPr>
        <w:autoSpaceDE w:val="0"/>
        <w:autoSpaceDN w:val="0"/>
        <w:adjustRightInd w:val="0"/>
        <w:spacing w:after="120"/>
        <w:ind w:left="567"/>
        <w:jc w:val="both"/>
        <w:outlineLvl w:val="2"/>
        <w:rPr>
          <w:sz w:val="22"/>
          <w:szCs w:val="22"/>
        </w:rPr>
      </w:pPr>
      <w:bookmarkStart w:id="81" w:name="_Toc343269236"/>
      <w:r w:rsidRPr="00591C1E">
        <w:rPr>
          <w:sz w:val="22"/>
          <w:szCs w:val="22"/>
        </w:rPr>
        <w:t>5.5.2. Конкуренты эмитента</w:t>
      </w:r>
      <w:bookmarkEnd w:id="81"/>
      <w:r w:rsidR="007A1931">
        <w:rPr>
          <w:sz w:val="22"/>
          <w:szCs w:val="22"/>
        </w:rPr>
        <w:t>.</w:t>
      </w:r>
    </w:p>
    <w:p w:rsidR="00093043" w:rsidRPr="00591C1E" w:rsidRDefault="00093043" w:rsidP="003B48AE">
      <w:pPr>
        <w:adjustRightInd w:val="0"/>
        <w:spacing w:after="120"/>
        <w:ind w:left="567"/>
        <w:jc w:val="both"/>
        <w:rPr>
          <w:sz w:val="22"/>
          <w:szCs w:val="22"/>
        </w:rPr>
      </w:pPr>
      <w:r w:rsidRPr="00591C1E">
        <w:rPr>
          <w:sz w:val="22"/>
          <w:szCs w:val="22"/>
        </w:rPr>
        <w:t>Основные существующие и предполагаемые конкуренты эмитента по основным видам деятельности, включая конкурентов за рубежом:</w:t>
      </w:r>
    </w:p>
    <w:p w:rsidR="00093043" w:rsidRPr="00591C1E" w:rsidRDefault="00093043" w:rsidP="003B48AE">
      <w:pPr>
        <w:adjustRightInd w:val="0"/>
        <w:spacing w:after="120"/>
        <w:ind w:left="567"/>
        <w:jc w:val="both"/>
        <w:rPr>
          <w:b/>
          <w:bCs/>
          <w:i/>
          <w:iCs/>
          <w:sz w:val="22"/>
          <w:szCs w:val="22"/>
        </w:rPr>
      </w:pPr>
      <w:r w:rsidRPr="00591C1E">
        <w:rPr>
          <w:b/>
          <w:bCs/>
          <w:i/>
          <w:iCs/>
          <w:sz w:val="22"/>
          <w:szCs w:val="22"/>
        </w:rPr>
        <w:t xml:space="preserve">Эмитент не имеет прямых конкурентов на российском рынке. Косвенно Эмитент может сталкиваться с конкуренцией со стороны других компаний, занимающихся </w:t>
      </w:r>
      <w:r w:rsidR="006A65F3" w:rsidRPr="00591C1E">
        <w:rPr>
          <w:b/>
          <w:bCs/>
          <w:i/>
          <w:iCs/>
          <w:sz w:val="22"/>
          <w:szCs w:val="22"/>
        </w:rPr>
        <w:t>инвестиционной деятельностью</w:t>
      </w:r>
      <w:r w:rsidRPr="00591C1E">
        <w:rPr>
          <w:b/>
          <w:bCs/>
          <w:i/>
          <w:iCs/>
          <w:sz w:val="22"/>
          <w:szCs w:val="22"/>
        </w:rPr>
        <w:t xml:space="preserve">. В то же время, следует отметить, что такая конкуренция носит весьма условный характер, так как Эмитент самостоятельно определяет время, сроки и объемы </w:t>
      </w:r>
      <w:r w:rsidR="00E33926" w:rsidRPr="00591C1E">
        <w:rPr>
          <w:b/>
          <w:bCs/>
          <w:i/>
          <w:iCs/>
          <w:sz w:val="22"/>
          <w:szCs w:val="22"/>
        </w:rPr>
        <w:t>инвестирования</w:t>
      </w:r>
      <w:r w:rsidRPr="00591C1E">
        <w:rPr>
          <w:b/>
          <w:bCs/>
          <w:i/>
          <w:iCs/>
          <w:sz w:val="22"/>
          <w:szCs w:val="22"/>
        </w:rPr>
        <w:t xml:space="preserve"> на рынке и, в случае необходимости, может временно отказаться от таких планов. </w:t>
      </w:r>
    </w:p>
    <w:p w:rsidR="00093043" w:rsidRPr="00591C1E" w:rsidRDefault="006A65F3" w:rsidP="003B48AE">
      <w:pPr>
        <w:adjustRightInd w:val="0"/>
        <w:spacing w:after="120"/>
        <w:ind w:left="567"/>
        <w:jc w:val="both"/>
        <w:rPr>
          <w:b/>
          <w:bCs/>
          <w:i/>
          <w:iCs/>
          <w:sz w:val="22"/>
          <w:szCs w:val="22"/>
        </w:rPr>
      </w:pPr>
      <w:r w:rsidRPr="00591C1E">
        <w:rPr>
          <w:b/>
          <w:bCs/>
          <w:i/>
          <w:iCs/>
          <w:sz w:val="22"/>
          <w:szCs w:val="22"/>
        </w:rPr>
        <w:t>Занимаясь инвестиционной деятельностью</w:t>
      </w:r>
      <w:r w:rsidR="00093043" w:rsidRPr="00591C1E">
        <w:rPr>
          <w:b/>
          <w:bCs/>
          <w:i/>
          <w:iCs/>
          <w:sz w:val="22"/>
          <w:szCs w:val="22"/>
        </w:rPr>
        <w:t>, Эмитент фактически составляет ко</w:t>
      </w:r>
      <w:r w:rsidRPr="00591C1E">
        <w:rPr>
          <w:b/>
          <w:bCs/>
          <w:i/>
          <w:iCs/>
          <w:sz w:val="22"/>
          <w:szCs w:val="22"/>
        </w:rPr>
        <w:t>нкуренцию всем иным инвестиционным компаниям</w:t>
      </w:r>
      <w:r w:rsidR="00093043" w:rsidRPr="00591C1E">
        <w:rPr>
          <w:b/>
          <w:bCs/>
          <w:i/>
          <w:iCs/>
          <w:sz w:val="22"/>
          <w:szCs w:val="22"/>
        </w:rPr>
        <w:t xml:space="preserve">. Вместе с тем, </w:t>
      </w:r>
      <w:r w:rsidRPr="00591C1E">
        <w:rPr>
          <w:b/>
          <w:bCs/>
          <w:i/>
          <w:iCs/>
          <w:sz w:val="22"/>
          <w:szCs w:val="22"/>
        </w:rPr>
        <w:t xml:space="preserve">инвестиционная </w:t>
      </w:r>
      <w:r w:rsidR="00093043" w:rsidRPr="00591C1E">
        <w:rPr>
          <w:b/>
          <w:bCs/>
          <w:i/>
          <w:iCs/>
          <w:sz w:val="22"/>
          <w:szCs w:val="22"/>
        </w:rPr>
        <w:t>деятельность Эмитента в незначительной степени ограничивает деятельность иных компаний в этом направлении. Учитывая данный факт, выделение конкретных компаний</w:t>
      </w:r>
      <w:r w:rsidR="007A1931">
        <w:rPr>
          <w:b/>
          <w:bCs/>
          <w:i/>
          <w:iCs/>
          <w:sz w:val="22"/>
          <w:szCs w:val="22"/>
        </w:rPr>
        <w:t xml:space="preserve"> </w:t>
      </w:r>
      <w:r w:rsidR="00093043" w:rsidRPr="00591C1E">
        <w:rPr>
          <w:b/>
          <w:bCs/>
          <w:i/>
          <w:iCs/>
          <w:sz w:val="22"/>
          <w:szCs w:val="22"/>
        </w:rPr>
        <w:t>-</w:t>
      </w:r>
      <w:r w:rsidR="007A1931">
        <w:rPr>
          <w:b/>
          <w:bCs/>
          <w:i/>
          <w:iCs/>
          <w:sz w:val="22"/>
          <w:szCs w:val="22"/>
        </w:rPr>
        <w:t xml:space="preserve"> </w:t>
      </w:r>
      <w:r w:rsidR="00093043" w:rsidRPr="00591C1E">
        <w:rPr>
          <w:b/>
          <w:bCs/>
          <w:i/>
          <w:iCs/>
          <w:sz w:val="22"/>
          <w:szCs w:val="22"/>
        </w:rPr>
        <w:t xml:space="preserve">конкурентов, а также их доли в данном сегменте рынка, не </w:t>
      </w:r>
      <w:r w:rsidR="005516A7" w:rsidRPr="00591C1E">
        <w:rPr>
          <w:b/>
          <w:bCs/>
          <w:i/>
          <w:iCs/>
          <w:sz w:val="22"/>
          <w:szCs w:val="22"/>
        </w:rPr>
        <w:t>представляется возмож</w:t>
      </w:r>
      <w:r w:rsidR="00EA4DB8" w:rsidRPr="00591C1E">
        <w:rPr>
          <w:b/>
          <w:bCs/>
          <w:i/>
          <w:iCs/>
          <w:sz w:val="22"/>
          <w:szCs w:val="22"/>
        </w:rPr>
        <w:t>ным</w:t>
      </w:r>
      <w:r w:rsidR="00093043" w:rsidRPr="00591C1E">
        <w:rPr>
          <w:b/>
          <w:bCs/>
          <w:i/>
          <w:iCs/>
          <w:sz w:val="22"/>
          <w:szCs w:val="22"/>
        </w:rPr>
        <w:t>.</w:t>
      </w:r>
    </w:p>
    <w:p w:rsidR="00093043" w:rsidRPr="00591C1E" w:rsidRDefault="00093043" w:rsidP="003B48AE">
      <w:pPr>
        <w:adjustRightInd w:val="0"/>
        <w:spacing w:after="120"/>
        <w:ind w:left="567"/>
        <w:jc w:val="both"/>
        <w:rPr>
          <w:sz w:val="22"/>
          <w:szCs w:val="22"/>
        </w:rPr>
      </w:pPr>
      <w:r w:rsidRPr="00591C1E">
        <w:rPr>
          <w:sz w:val="22"/>
          <w:szCs w:val="22"/>
        </w:rPr>
        <w:t>Перечень факторов конкурентоспособности эмитента с описанием степени их влияния на конкурентоспособность производимой продукции (работ, услуг).</w:t>
      </w:r>
    </w:p>
    <w:p w:rsidR="00EA4DB8" w:rsidRPr="00591C1E" w:rsidRDefault="007A1931" w:rsidP="00DB3A20">
      <w:pPr>
        <w:numPr>
          <w:ilvl w:val="0"/>
          <w:numId w:val="40"/>
        </w:numPr>
        <w:autoSpaceDE w:val="0"/>
        <w:autoSpaceDN w:val="0"/>
        <w:adjustRightInd w:val="0"/>
        <w:spacing w:after="120"/>
        <w:ind w:left="1134" w:hanging="567"/>
        <w:jc w:val="both"/>
        <w:rPr>
          <w:b/>
          <w:i/>
          <w:sz w:val="22"/>
          <w:szCs w:val="22"/>
        </w:rPr>
      </w:pPr>
      <w:r>
        <w:rPr>
          <w:b/>
          <w:i/>
          <w:sz w:val="22"/>
          <w:szCs w:val="22"/>
        </w:rPr>
        <w:tab/>
      </w:r>
      <w:r w:rsidR="00EA4DB8" w:rsidRPr="00591C1E">
        <w:rPr>
          <w:b/>
          <w:i/>
          <w:sz w:val="22"/>
          <w:szCs w:val="22"/>
        </w:rPr>
        <w:t>высококвалифицированные кадры;</w:t>
      </w:r>
    </w:p>
    <w:p w:rsidR="00772EA4" w:rsidRPr="00591C1E" w:rsidRDefault="007A1931" w:rsidP="00DB3A20">
      <w:pPr>
        <w:numPr>
          <w:ilvl w:val="0"/>
          <w:numId w:val="40"/>
        </w:numPr>
        <w:autoSpaceDE w:val="0"/>
        <w:autoSpaceDN w:val="0"/>
        <w:adjustRightInd w:val="0"/>
        <w:spacing w:after="120"/>
        <w:ind w:left="1134" w:hanging="567"/>
        <w:jc w:val="both"/>
        <w:rPr>
          <w:b/>
          <w:i/>
          <w:sz w:val="22"/>
          <w:szCs w:val="22"/>
        </w:rPr>
      </w:pPr>
      <w:r>
        <w:rPr>
          <w:b/>
          <w:i/>
          <w:sz w:val="22"/>
          <w:szCs w:val="22"/>
        </w:rPr>
        <w:tab/>
      </w:r>
      <w:r w:rsidR="00EA4DB8" w:rsidRPr="00591C1E">
        <w:rPr>
          <w:b/>
          <w:i/>
          <w:sz w:val="22"/>
          <w:szCs w:val="22"/>
        </w:rPr>
        <w:t>взвешенная политика Эмитента в отношении объектов, в которые производятся инвестиции</w:t>
      </w:r>
      <w:r w:rsidR="00772EA4" w:rsidRPr="00591C1E">
        <w:rPr>
          <w:b/>
          <w:i/>
          <w:sz w:val="22"/>
          <w:szCs w:val="22"/>
        </w:rPr>
        <w:t>.</w:t>
      </w:r>
    </w:p>
    <w:p w:rsidR="00EA4DB8" w:rsidRPr="00591C1E" w:rsidRDefault="00772EA4" w:rsidP="003B48AE">
      <w:pPr>
        <w:autoSpaceDE w:val="0"/>
        <w:autoSpaceDN w:val="0"/>
        <w:adjustRightInd w:val="0"/>
        <w:spacing w:after="120"/>
        <w:ind w:left="567"/>
        <w:jc w:val="both"/>
        <w:rPr>
          <w:b/>
          <w:i/>
          <w:sz w:val="22"/>
          <w:szCs w:val="22"/>
        </w:rPr>
      </w:pPr>
      <w:r w:rsidRPr="00591C1E">
        <w:rPr>
          <w:b/>
          <w:i/>
          <w:sz w:val="22"/>
          <w:szCs w:val="22"/>
        </w:rPr>
        <w:t>Степень влияния указанных факторов конкурентоспособности – высокая.</w:t>
      </w:r>
    </w:p>
    <w:p w:rsidR="001C0032" w:rsidRPr="003E5B01" w:rsidRDefault="00591C1E" w:rsidP="003E5B01">
      <w:pPr>
        <w:autoSpaceDE w:val="0"/>
        <w:autoSpaceDN w:val="0"/>
        <w:adjustRightInd w:val="0"/>
        <w:spacing w:after="240"/>
        <w:ind w:left="567" w:hanging="567"/>
        <w:jc w:val="both"/>
        <w:outlineLvl w:val="0"/>
        <w:rPr>
          <w:b/>
        </w:rPr>
      </w:pPr>
      <w:r>
        <w:rPr>
          <w:sz w:val="22"/>
          <w:szCs w:val="22"/>
        </w:rPr>
        <w:br w:type="page"/>
      </w:r>
      <w:bookmarkStart w:id="82" w:name="_Toc343269237"/>
      <w:r w:rsidR="001C0032" w:rsidRPr="003E5B01">
        <w:rPr>
          <w:b/>
        </w:rPr>
        <w:t xml:space="preserve">VI. </w:t>
      </w:r>
      <w:r w:rsidR="003E5B01">
        <w:rPr>
          <w:b/>
        </w:rPr>
        <w:tab/>
      </w:r>
      <w:r w:rsidR="001C0032" w:rsidRPr="003E5B01">
        <w:rPr>
          <w:b/>
        </w:rPr>
        <w:t>Подробные сведения о лицах, входящих в состав</w:t>
      </w:r>
      <w:r w:rsidR="00E06ADB" w:rsidRPr="003E5B01">
        <w:rPr>
          <w:b/>
        </w:rPr>
        <w:t xml:space="preserve"> </w:t>
      </w:r>
      <w:r w:rsidR="001C0032" w:rsidRPr="003E5B01">
        <w:rPr>
          <w:b/>
        </w:rPr>
        <w:t>органов управления эмитента, органов эмитента по контролю</w:t>
      </w:r>
      <w:r w:rsidR="00E06ADB" w:rsidRPr="003E5B01">
        <w:rPr>
          <w:b/>
        </w:rPr>
        <w:t xml:space="preserve"> </w:t>
      </w:r>
      <w:r w:rsidR="001C0032" w:rsidRPr="003E5B01">
        <w:rPr>
          <w:b/>
        </w:rPr>
        <w:t>за его финансово-хозяйственной деятельностью, и краткие</w:t>
      </w:r>
      <w:r w:rsidR="00E06ADB" w:rsidRPr="003E5B01">
        <w:rPr>
          <w:b/>
        </w:rPr>
        <w:t xml:space="preserve"> </w:t>
      </w:r>
      <w:r w:rsidR="001C0032" w:rsidRPr="003E5B01">
        <w:rPr>
          <w:b/>
        </w:rPr>
        <w:t>сведения о сотрудниках (работниках) эмитента</w:t>
      </w:r>
      <w:bookmarkEnd w:id="82"/>
    </w:p>
    <w:p w:rsidR="001C0032" w:rsidRPr="003E5B01" w:rsidRDefault="001C0032" w:rsidP="003E5B01">
      <w:pPr>
        <w:autoSpaceDE w:val="0"/>
        <w:autoSpaceDN w:val="0"/>
        <w:adjustRightInd w:val="0"/>
        <w:spacing w:after="120"/>
        <w:ind w:left="567" w:hanging="567"/>
        <w:jc w:val="both"/>
        <w:outlineLvl w:val="1"/>
        <w:rPr>
          <w:sz w:val="22"/>
          <w:szCs w:val="22"/>
        </w:rPr>
      </w:pPr>
      <w:bookmarkStart w:id="83" w:name="_Toc343269238"/>
      <w:r w:rsidRPr="003E5B01">
        <w:rPr>
          <w:sz w:val="22"/>
          <w:szCs w:val="22"/>
        </w:rPr>
        <w:t xml:space="preserve">6.1. </w:t>
      </w:r>
      <w:r w:rsidR="003E5B01">
        <w:rPr>
          <w:sz w:val="22"/>
          <w:szCs w:val="22"/>
        </w:rPr>
        <w:tab/>
      </w:r>
      <w:r w:rsidRPr="003E5B01">
        <w:rPr>
          <w:sz w:val="22"/>
          <w:szCs w:val="22"/>
        </w:rPr>
        <w:t>Сведения о структуре и компетенции органов управления эмитента</w:t>
      </w:r>
      <w:bookmarkEnd w:id="83"/>
      <w:r w:rsidR="003E5B01">
        <w:rPr>
          <w:sz w:val="22"/>
          <w:szCs w:val="22"/>
        </w:rPr>
        <w:t>.</w:t>
      </w:r>
    </w:p>
    <w:p w:rsidR="00C263F5" w:rsidRPr="003E5B01" w:rsidRDefault="00C263F5" w:rsidP="003E5B01">
      <w:pPr>
        <w:adjustRightInd w:val="0"/>
        <w:spacing w:after="120"/>
        <w:ind w:left="567"/>
        <w:jc w:val="both"/>
        <w:rPr>
          <w:sz w:val="22"/>
          <w:szCs w:val="22"/>
        </w:rPr>
      </w:pPr>
      <w:r w:rsidRPr="003E5B01">
        <w:rPr>
          <w:sz w:val="22"/>
          <w:szCs w:val="22"/>
        </w:rPr>
        <w:t>Структура органов управления эмитента и их компетенция в соответствии с уставом (учредительными документами) эмитента</w:t>
      </w:r>
      <w:r w:rsidR="0036731B" w:rsidRPr="003E5B01">
        <w:rPr>
          <w:sz w:val="22"/>
          <w:szCs w:val="22"/>
        </w:rPr>
        <w:t>:</w:t>
      </w:r>
    </w:p>
    <w:p w:rsidR="00C263F5" w:rsidRPr="003E5B01" w:rsidRDefault="00C263F5" w:rsidP="003E5B01">
      <w:pPr>
        <w:adjustRightInd w:val="0"/>
        <w:spacing w:after="120"/>
        <w:ind w:left="567"/>
        <w:jc w:val="both"/>
        <w:rPr>
          <w:b/>
          <w:i/>
          <w:sz w:val="22"/>
          <w:szCs w:val="22"/>
        </w:rPr>
      </w:pPr>
      <w:r w:rsidRPr="003E5B01">
        <w:rPr>
          <w:b/>
          <w:i/>
          <w:sz w:val="22"/>
          <w:szCs w:val="22"/>
        </w:rPr>
        <w:t>В соответствии с Уставом Эмитента органами управления Эмитента являются:</w:t>
      </w:r>
    </w:p>
    <w:p w:rsidR="00C263F5" w:rsidRPr="003E5B01" w:rsidRDefault="00C263F5" w:rsidP="00DB3A20">
      <w:pPr>
        <w:numPr>
          <w:ilvl w:val="0"/>
          <w:numId w:val="41"/>
        </w:numPr>
        <w:tabs>
          <w:tab w:val="left" w:pos="1134"/>
        </w:tabs>
        <w:autoSpaceDE w:val="0"/>
        <w:autoSpaceDN w:val="0"/>
        <w:adjustRightInd w:val="0"/>
        <w:spacing w:after="120"/>
        <w:ind w:left="1134" w:hanging="567"/>
        <w:jc w:val="both"/>
        <w:rPr>
          <w:b/>
          <w:i/>
          <w:sz w:val="22"/>
          <w:szCs w:val="22"/>
        </w:rPr>
      </w:pPr>
      <w:r w:rsidRPr="003E5B01">
        <w:rPr>
          <w:b/>
          <w:i/>
          <w:sz w:val="22"/>
          <w:szCs w:val="22"/>
        </w:rPr>
        <w:t xml:space="preserve">общее собрание акционеров; </w:t>
      </w:r>
    </w:p>
    <w:p w:rsidR="00C263F5" w:rsidRPr="003E5B01" w:rsidRDefault="00C263F5" w:rsidP="00DB3A20">
      <w:pPr>
        <w:numPr>
          <w:ilvl w:val="0"/>
          <w:numId w:val="41"/>
        </w:numPr>
        <w:tabs>
          <w:tab w:val="left" w:pos="1134"/>
        </w:tabs>
        <w:autoSpaceDE w:val="0"/>
        <w:autoSpaceDN w:val="0"/>
        <w:adjustRightInd w:val="0"/>
        <w:spacing w:after="120"/>
        <w:ind w:left="1134" w:hanging="567"/>
        <w:jc w:val="both"/>
        <w:rPr>
          <w:b/>
          <w:i/>
          <w:sz w:val="22"/>
          <w:szCs w:val="22"/>
        </w:rPr>
      </w:pPr>
      <w:r w:rsidRPr="003E5B01">
        <w:rPr>
          <w:b/>
          <w:i/>
          <w:sz w:val="22"/>
          <w:szCs w:val="22"/>
        </w:rPr>
        <w:t>единоличный исполнительный орган (Генеральный директор).</w:t>
      </w:r>
    </w:p>
    <w:p w:rsidR="00C263F5" w:rsidRPr="003E5B01" w:rsidRDefault="0036731B" w:rsidP="003E5B01">
      <w:pPr>
        <w:adjustRightInd w:val="0"/>
        <w:spacing w:after="120"/>
        <w:ind w:left="567"/>
        <w:jc w:val="both"/>
        <w:rPr>
          <w:b/>
          <w:i/>
          <w:sz w:val="22"/>
          <w:szCs w:val="22"/>
        </w:rPr>
      </w:pPr>
      <w:r w:rsidRPr="003E5B01">
        <w:rPr>
          <w:b/>
          <w:i/>
          <w:sz w:val="22"/>
          <w:szCs w:val="22"/>
        </w:rPr>
        <w:t xml:space="preserve">Формирование </w:t>
      </w:r>
      <w:r w:rsidR="00C263F5" w:rsidRPr="003E5B01">
        <w:rPr>
          <w:b/>
          <w:i/>
          <w:sz w:val="22"/>
          <w:szCs w:val="22"/>
        </w:rPr>
        <w:t>Совет</w:t>
      </w:r>
      <w:r w:rsidRPr="003E5B01">
        <w:rPr>
          <w:b/>
          <w:i/>
          <w:sz w:val="22"/>
          <w:szCs w:val="22"/>
        </w:rPr>
        <w:t>а</w:t>
      </w:r>
      <w:r w:rsidR="00C263F5" w:rsidRPr="003E5B01">
        <w:rPr>
          <w:b/>
          <w:i/>
          <w:sz w:val="22"/>
          <w:szCs w:val="22"/>
        </w:rPr>
        <w:t xml:space="preserve"> директоров</w:t>
      </w:r>
      <w:r w:rsidRPr="003E5B01">
        <w:rPr>
          <w:b/>
          <w:i/>
          <w:sz w:val="22"/>
          <w:szCs w:val="22"/>
        </w:rPr>
        <w:t>, а также коллегиального исполнительного органа</w:t>
      </w:r>
      <w:r w:rsidR="00C263F5" w:rsidRPr="003E5B01">
        <w:rPr>
          <w:b/>
          <w:i/>
          <w:sz w:val="22"/>
          <w:szCs w:val="22"/>
        </w:rPr>
        <w:t xml:space="preserve"> Уставом Эмитента </w:t>
      </w:r>
      <w:r w:rsidRPr="003E5B01">
        <w:rPr>
          <w:b/>
          <w:i/>
          <w:sz w:val="22"/>
          <w:szCs w:val="22"/>
        </w:rPr>
        <w:t>не предусмотрено.</w:t>
      </w:r>
      <w:r w:rsidR="00C263F5" w:rsidRPr="003E5B01">
        <w:rPr>
          <w:b/>
          <w:i/>
          <w:sz w:val="22"/>
          <w:szCs w:val="22"/>
        </w:rPr>
        <w:t xml:space="preserve"> </w:t>
      </w:r>
    </w:p>
    <w:p w:rsidR="00C263F5" w:rsidRPr="003E5B01" w:rsidRDefault="00C263F5" w:rsidP="003E5B01">
      <w:pPr>
        <w:adjustRightInd w:val="0"/>
        <w:spacing w:after="120"/>
        <w:ind w:left="567"/>
        <w:jc w:val="both"/>
        <w:rPr>
          <w:b/>
          <w:i/>
          <w:sz w:val="22"/>
          <w:szCs w:val="22"/>
        </w:rPr>
      </w:pPr>
      <w:r w:rsidRPr="003E5B01">
        <w:rPr>
          <w:b/>
          <w:i/>
          <w:sz w:val="22"/>
          <w:szCs w:val="22"/>
        </w:rPr>
        <w:t>Высшим органом управления является общее собрание акционеров Общества.</w:t>
      </w:r>
    </w:p>
    <w:p w:rsidR="00C263F5" w:rsidRPr="003E5B01" w:rsidRDefault="00A30437" w:rsidP="003E5B01">
      <w:pPr>
        <w:autoSpaceDE w:val="0"/>
        <w:autoSpaceDN w:val="0"/>
        <w:adjustRightInd w:val="0"/>
        <w:spacing w:after="120"/>
        <w:ind w:left="567"/>
        <w:jc w:val="both"/>
        <w:rPr>
          <w:sz w:val="22"/>
          <w:szCs w:val="22"/>
        </w:rPr>
      </w:pPr>
      <w:r w:rsidRPr="003E5B01">
        <w:rPr>
          <w:sz w:val="22"/>
          <w:szCs w:val="22"/>
        </w:rPr>
        <w:t>К компетенции общего собрания акционеров относится:</w:t>
      </w:r>
    </w:p>
    <w:p w:rsidR="007414DC" w:rsidRPr="003E5B01" w:rsidRDefault="00772EA4" w:rsidP="00DB3A20">
      <w:pPr>
        <w:numPr>
          <w:ilvl w:val="2"/>
          <w:numId w:val="2"/>
        </w:numPr>
        <w:tabs>
          <w:tab w:val="num" w:pos="993"/>
        </w:tabs>
        <w:spacing w:after="120"/>
        <w:ind w:left="993" w:hanging="426"/>
        <w:jc w:val="both"/>
        <w:rPr>
          <w:b/>
          <w:i/>
          <w:sz w:val="22"/>
          <w:szCs w:val="22"/>
        </w:rPr>
      </w:pPr>
      <w:r w:rsidRPr="003E5B01">
        <w:rPr>
          <w:b/>
          <w:i/>
          <w:sz w:val="22"/>
          <w:szCs w:val="22"/>
        </w:rPr>
        <w:t>«</w:t>
      </w:r>
      <w:r w:rsidR="007414DC" w:rsidRPr="003E5B01">
        <w:rPr>
          <w:b/>
          <w:i/>
          <w:sz w:val="22"/>
          <w:szCs w:val="22"/>
        </w:rPr>
        <w:t xml:space="preserve">принятие решения о внесении изменений и дополнений в Устав или утверждение Устава в новой редакции; </w:t>
      </w:r>
    </w:p>
    <w:p w:rsidR="007414DC" w:rsidRPr="003E5B01" w:rsidRDefault="007414DC" w:rsidP="00DB3A20">
      <w:pPr>
        <w:numPr>
          <w:ilvl w:val="2"/>
          <w:numId w:val="2"/>
        </w:numPr>
        <w:tabs>
          <w:tab w:val="num" w:pos="993"/>
        </w:tabs>
        <w:spacing w:after="120"/>
        <w:ind w:left="993" w:hanging="426"/>
        <w:jc w:val="both"/>
        <w:rPr>
          <w:b/>
          <w:i/>
          <w:sz w:val="22"/>
          <w:szCs w:val="22"/>
        </w:rPr>
      </w:pPr>
      <w:r w:rsidRPr="003E5B01">
        <w:rPr>
          <w:b/>
          <w:i/>
          <w:sz w:val="22"/>
          <w:szCs w:val="22"/>
        </w:rPr>
        <w:t xml:space="preserve">принятие решения о реорганизации Общества; </w:t>
      </w:r>
    </w:p>
    <w:p w:rsidR="007414DC" w:rsidRPr="003E5B01" w:rsidRDefault="007414DC" w:rsidP="00DB3A20">
      <w:pPr>
        <w:numPr>
          <w:ilvl w:val="2"/>
          <w:numId w:val="2"/>
        </w:numPr>
        <w:tabs>
          <w:tab w:val="num" w:pos="993"/>
        </w:tabs>
        <w:spacing w:after="120"/>
        <w:ind w:left="993" w:hanging="426"/>
        <w:jc w:val="both"/>
        <w:rPr>
          <w:b/>
          <w:i/>
          <w:sz w:val="22"/>
          <w:szCs w:val="22"/>
        </w:rPr>
      </w:pPr>
      <w:r w:rsidRPr="003E5B01">
        <w:rPr>
          <w:b/>
          <w:i/>
          <w:sz w:val="22"/>
          <w:szCs w:val="22"/>
        </w:rPr>
        <w:t xml:space="preserve">принятие решения о ликвидации Общества, назначение ликвидационной комиссии и утверждение промежуточного и окончательного ликвидационных балансов; </w:t>
      </w:r>
    </w:p>
    <w:p w:rsidR="007414DC" w:rsidRPr="003E5B01" w:rsidRDefault="007414DC" w:rsidP="00DB3A20">
      <w:pPr>
        <w:numPr>
          <w:ilvl w:val="2"/>
          <w:numId w:val="2"/>
        </w:numPr>
        <w:tabs>
          <w:tab w:val="num" w:pos="993"/>
        </w:tabs>
        <w:spacing w:after="120"/>
        <w:ind w:left="993" w:hanging="426"/>
        <w:jc w:val="both"/>
        <w:rPr>
          <w:b/>
          <w:i/>
          <w:sz w:val="22"/>
          <w:szCs w:val="22"/>
        </w:rPr>
      </w:pPr>
      <w:r w:rsidRPr="003E5B01">
        <w:rPr>
          <w:b/>
          <w:i/>
          <w:sz w:val="22"/>
          <w:szCs w:val="22"/>
        </w:rPr>
        <w:t xml:space="preserve">определение количества, номинальной стоимости, категории (типа) объявленных акций и прав, предоставляемых этими акциями; </w:t>
      </w:r>
    </w:p>
    <w:p w:rsidR="007414DC" w:rsidRPr="003E5B01" w:rsidRDefault="007414DC" w:rsidP="00DB3A20">
      <w:pPr>
        <w:numPr>
          <w:ilvl w:val="2"/>
          <w:numId w:val="2"/>
        </w:numPr>
        <w:tabs>
          <w:tab w:val="num" w:pos="993"/>
        </w:tabs>
        <w:spacing w:after="120"/>
        <w:ind w:left="993" w:hanging="426"/>
        <w:jc w:val="both"/>
        <w:rPr>
          <w:b/>
          <w:i/>
          <w:sz w:val="22"/>
          <w:szCs w:val="22"/>
        </w:rPr>
      </w:pPr>
      <w:r w:rsidRPr="003E5B01">
        <w:rPr>
          <w:b/>
          <w:i/>
          <w:sz w:val="22"/>
          <w:szCs w:val="22"/>
        </w:rPr>
        <w:t xml:space="preserve">принятие решения об увеличении уставного капитала Общества; </w:t>
      </w:r>
    </w:p>
    <w:p w:rsidR="007414DC" w:rsidRPr="003E5B01" w:rsidRDefault="007414DC" w:rsidP="00DB3A20">
      <w:pPr>
        <w:numPr>
          <w:ilvl w:val="2"/>
          <w:numId w:val="2"/>
        </w:numPr>
        <w:tabs>
          <w:tab w:val="num" w:pos="993"/>
        </w:tabs>
        <w:spacing w:after="120"/>
        <w:ind w:left="993" w:hanging="426"/>
        <w:jc w:val="both"/>
        <w:rPr>
          <w:b/>
          <w:i/>
          <w:sz w:val="22"/>
          <w:szCs w:val="22"/>
        </w:rPr>
      </w:pPr>
      <w:r w:rsidRPr="003E5B01">
        <w:rPr>
          <w:b/>
          <w:i/>
          <w:sz w:val="22"/>
          <w:szCs w:val="22"/>
        </w:rPr>
        <w:t xml:space="preserve">принятие решения об уменьшении уставного капитала Общества; </w:t>
      </w:r>
    </w:p>
    <w:p w:rsidR="007414DC" w:rsidRPr="003E5B01" w:rsidRDefault="007414DC" w:rsidP="00DB3A20">
      <w:pPr>
        <w:numPr>
          <w:ilvl w:val="2"/>
          <w:numId w:val="2"/>
        </w:numPr>
        <w:tabs>
          <w:tab w:val="num" w:pos="993"/>
        </w:tabs>
        <w:spacing w:after="120"/>
        <w:ind w:left="993" w:hanging="426"/>
        <w:jc w:val="both"/>
        <w:rPr>
          <w:b/>
          <w:i/>
          <w:sz w:val="22"/>
          <w:szCs w:val="22"/>
        </w:rPr>
      </w:pPr>
      <w:r w:rsidRPr="003E5B01">
        <w:rPr>
          <w:b/>
          <w:i/>
          <w:sz w:val="22"/>
          <w:szCs w:val="22"/>
        </w:rPr>
        <w:t xml:space="preserve">избрание Ревизора и досрочное прекращение его полномочий, определение размера и порядка выплаты вознаграждения Ревизору и / или компенсации расходов, связанных с исполнением его функций; </w:t>
      </w:r>
    </w:p>
    <w:p w:rsidR="007414DC" w:rsidRPr="003E5B01" w:rsidRDefault="007414DC" w:rsidP="00DB3A20">
      <w:pPr>
        <w:numPr>
          <w:ilvl w:val="2"/>
          <w:numId w:val="2"/>
        </w:numPr>
        <w:tabs>
          <w:tab w:val="num" w:pos="993"/>
        </w:tabs>
        <w:spacing w:after="120"/>
        <w:ind w:left="993" w:hanging="426"/>
        <w:jc w:val="both"/>
        <w:rPr>
          <w:b/>
          <w:i/>
          <w:sz w:val="22"/>
          <w:szCs w:val="22"/>
        </w:rPr>
      </w:pPr>
      <w:r w:rsidRPr="003E5B01">
        <w:rPr>
          <w:b/>
          <w:i/>
          <w:sz w:val="22"/>
          <w:szCs w:val="22"/>
        </w:rPr>
        <w:t xml:space="preserve">утверждение Аудитора и досрочное прекращение его полномочий, определение размера и порядка выплаты вознаграждения Аудитору (с учетом положений пункта 13.1 </w:t>
      </w:r>
      <w:r w:rsidR="005477F7">
        <w:rPr>
          <w:b/>
          <w:i/>
          <w:sz w:val="22"/>
          <w:szCs w:val="22"/>
        </w:rPr>
        <w:t xml:space="preserve">настоящего </w:t>
      </w:r>
      <w:r w:rsidRPr="003E5B01">
        <w:rPr>
          <w:b/>
          <w:i/>
          <w:sz w:val="22"/>
          <w:szCs w:val="22"/>
        </w:rPr>
        <w:t xml:space="preserve">Устава); </w:t>
      </w:r>
    </w:p>
    <w:p w:rsidR="007414DC" w:rsidRPr="003E5B01" w:rsidRDefault="007414DC" w:rsidP="00DB3A20">
      <w:pPr>
        <w:numPr>
          <w:ilvl w:val="2"/>
          <w:numId w:val="2"/>
        </w:numPr>
        <w:tabs>
          <w:tab w:val="num" w:pos="993"/>
        </w:tabs>
        <w:spacing w:after="120"/>
        <w:ind w:left="993" w:hanging="426"/>
        <w:jc w:val="both"/>
        <w:rPr>
          <w:b/>
          <w:i/>
          <w:sz w:val="22"/>
          <w:szCs w:val="22"/>
        </w:rPr>
      </w:pPr>
      <w:r w:rsidRPr="003E5B01">
        <w:rPr>
          <w:b/>
          <w:i/>
          <w:sz w:val="22"/>
          <w:szCs w:val="22"/>
        </w:rPr>
        <w:t xml:space="preserve">принятие решения о выплате (объявлении) дивидендов по результатам первого квартала, полугодия, девяти месяцев финансового года, включая определение срока выплаты дивидендов; </w:t>
      </w:r>
    </w:p>
    <w:p w:rsidR="007414DC" w:rsidRPr="003E5B01" w:rsidRDefault="007414DC" w:rsidP="00DB3A20">
      <w:pPr>
        <w:numPr>
          <w:ilvl w:val="2"/>
          <w:numId w:val="2"/>
        </w:numPr>
        <w:tabs>
          <w:tab w:val="num" w:pos="993"/>
        </w:tabs>
        <w:spacing w:after="120"/>
        <w:ind w:left="993" w:hanging="426"/>
        <w:jc w:val="both"/>
        <w:rPr>
          <w:b/>
          <w:i/>
          <w:sz w:val="22"/>
          <w:szCs w:val="22"/>
        </w:rPr>
      </w:pPr>
      <w:r w:rsidRPr="003E5B01">
        <w:rPr>
          <w:b/>
          <w:i/>
          <w:sz w:val="22"/>
          <w:szCs w:val="22"/>
        </w:rPr>
        <w:t xml:space="preserve">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9 (Девяти) месяцев финансового года) и убытков Общества по результатам финансового года; </w:t>
      </w:r>
    </w:p>
    <w:p w:rsidR="007414DC" w:rsidRPr="003E5B01" w:rsidRDefault="007414DC" w:rsidP="00DB3A20">
      <w:pPr>
        <w:numPr>
          <w:ilvl w:val="2"/>
          <w:numId w:val="2"/>
        </w:numPr>
        <w:tabs>
          <w:tab w:val="num" w:pos="993"/>
        </w:tabs>
        <w:spacing w:after="120"/>
        <w:ind w:left="993" w:hanging="426"/>
        <w:jc w:val="both"/>
        <w:rPr>
          <w:b/>
          <w:i/>
          <w:sz w:val="22"/>
          <w:szCs w:val="22"/>
        </w:rPr>
      </w:pPr>
      <w:r w:rsidRPr="003E5B01">
        <w:rPr>
          <w:b/>
          <w:i/>
          <w:sz w:val="22"/>
          <w:szCs w:val="22"/>
        </w:rPr>
        <w:t xml:space="preserve">определение порядка ведения Общего собрания акционеров; </w:t>
      </w:r>
    </w:p>
    <w:p w:rsidR="007414DC" w:rsidRPr="003E5B01" w:rsidRDefault="007414DC" w:rsidP="00DB3A20">
      <w:pPr>
        <w:numPr>
          <w:ilvl w:val="2"/>
          <w:numId w:val="2"/>
        </w:numPr>
        <w:tabs>
          <w:tab w:val="num" w:pos="993"/>
        </w:tabs>
        <w:spacing w:after="120"/>
        <w:ind w:left="993" w:hanging="426"/>
        <w:jc w:val="both"/>
        <w:rPr>
          <w:b/>
          <w:i/>
          <w:sz w:val="22"/>
          <w:szCs w:val="22"/>
        </w:rPr>
      </w:pPr>
      <w:r w:rsidRPr="003E5B01">
        <w:rPr>
          <w:b/>
          <w:i/>
          <w:sz w:val="22"/>
          <w:szCs w:val="22"/>
        </w:rPr>
        <w:t>принятие решения о дроблении и консолидации акций;</w:t>
      </w:r>
    </w:p>
    <w:p w:rsidR="007414DC" w:rsidRPr="003E5B01" w:rsidRDefault="007414DC" w:rsidP="00DB3A20">
      <w:pPr>
        <w:numPr>
          <w:ilvl w:val="2"/>
          <w:numId w:val="2"/>
        </w:numPr>
        <w:tabs>
          <w:tab w:val="num" w:pos="993"/>
        </w:tabs>
        <w:spacing w:after="120"/>
        <w:ind w:left="993" w:hanging="426"/>
        <w:jc w:val="both"/>
        <w:rPr>
          <w:b/>
          <w:i/>
          <w:sz w:val="22"/>
          <w:szCs w:val="22"/>
        </w:rPr>
      </w:pPr>
      <w:r w:rsidRPr="003E5B01">
        <w:rPr>
          <w:b/>
          <w:i/>
          <w:sz w:val="22"/>
          <w:szCs w:val="22"/>
        </w:rPr>
        <w:t xml:space="preserve">принятие решений об одобрении сделок, в совершении которых имеется заинтересованность (с учетом положений пункта 13.1 </w:t>
      </w:r>
      <w:r w:rsidR="005477F7">
        <w:rPr>
          <w:b/>
          <w:i/>
          <w:sz w:val="22"/>
          <w:szCs w:val="22"/>
        </w:rPr>
        <w:t xml:space="preserve">настоящего </w:t>
      </w:r>
      <w:r w:rsidRPr="003E5B01">
        <w:rPr>
          <w:b/>
          <w:i/>
          <w:sz w:val="22"/>
          <w:szCs w:val="22"/>
        </w:rPr>
        <w:t xml:space="preserve">Устава); </w:t>
      </w:r>
    </w:p>
    <w:p w:rsidR="007414DC" w:rsidRPr="003E5B01" w:rsidRDefault="007414DC" w:rsidP="00DB3A20">
      <w:pPr>
        <w:numPr>
          <w:ilvl w:val="2"/>
          <w:numId w:val="2"/>
        </w:numPr>
        <w:tabs>
          <w:tab w:val="num" w:pos="993"/>
        </w:tabs>
        <w:spacing w:after="120"/>
        <w:ind w:left="993" w:hanging="426"/>
        <w:jc w:val="both"/>
        <w:rPr>
          <w:b/>
          <w:i/>
          <w:sz w:val="22"/>
          <w:szCs w:val="22"/>
        </w:rPr>
      </w:pPr>
      <w:r w:rsidRPr="003E5B01">
        <w:rPr>
          <w:b/>
          <w:i/>
          <w:sz w:val="22"/>
          <w:szCs w:val="22"/>
        </w:rPr>
        <w:t>принятие решений об одобрении крупных сделок, в случаях, предусмотренных главой Х Закона</w:t>
      </w:r>
      <w:r w:rsidR="00277156" w:rsidRPr="003E5B01">
        <w:rPr>
          <w:rStyle w:val="af"/>
          <w:b/>
          <w:i/>
          <w:sz w:val="22"/>
          <w:szCs w:val="22"/>
        </w:rPr>
        <w:footnoteReference w:id="2"/>
      </w:r>
      <w:r w:rsidRPr="003E5B01">
        <w:rPr>
          <w:b/>
          <w:i/>
          <w:sz w:val="22"/>
          <w:szCs w:val="22"/>
        </w:rPr>
        <w:t xml:space="preserve"> (с учетом положений пункта 13.1 </w:t>
      </w:r>
      <w:r w:rsidR="005477F7">
        <w:rPr>
          <w:b/>
          <w:i/>
          <w:sz w:val="22"/>
          <w:szCs w:val="22"/>
        </w:rPr>
        <w:t xml:space="preserve">настоящего </w:t>
      </w:r>
      <w:r w:rsidRPr="003E5B01">
        <w:rPr>
          <w:b/>
          <w:i/>
          <w:sz w:val="22"/>
          <w:szCs w:val="22"/>
        </w:rPr>
        <w:t>Устава);</w:t>
      </w:r>
    </w:p>
    <w:p w:rsidR="007414DC" w:rsidRPr="003E5B01" w:rsidRDefault="007414DC" w:rsidP="00DB3A20">
      <w:pPr>
        <w:numPr>
          <w:ilvl w:val="2"/>
          <w:numId w:val="2"/>
        </w:numPr>
        <w:tabs>
          <w:tab w:val="num" w:pos="993"/>
        </w:tabs>
        <w:spacing w:after="120"/>
        <w:ind w:left="993" w:hanging="426"/>
        <w:jc w:val="both"/>
        <w:rPr>
          <w:b/>
          <w:i/>
          <w:sz w:val="22"/>
          <w:szCs w:val="22"/>
        </w:rPr>
      </w:pPr>
      <w:r w:rsidRPr="003E5B01">
        <w:rPr>
          <w:b/>
          <w:i/>
          <w:sz w:val="22"/>
          <w:szCs w:val="22"/>
        </w:rPr>
        <w:t>утверждение внутренних документов (с учетом положений пункта 13.1 Устава);</w:t>
      </w:r>
    </w:p>
    <w:p w:rsidR="007414DC" w:rsidRPr="003E5B01" w:rsidRDefault="007414DC" w:rsidP="00DB3A20">
      <w:pPr>
        <w:numPr>
          <w:ilvl w:val="2"/>
          <w:numId w:val="2"/>
        </w:numPr>
        <w:tabs>
          <w:tab w:val="num" w:pos="993"/>
        </w:tabs>
        <w:spacing w:after="120"/>
        <w:ind w:left="993" w:hanging="426"/>
        <w:jc w:val="both"/>
        <w:rPr>
          <w:b/>
          <w:i/>
          <w:sz w:val="22"/>
          <w:szCs w:val="22"/>
        </w:rPr>
      </w:pPr>
      <w:r w:rsidRPr="003E5B01">
        <w:rPr>
          <w:b/>
          <w:i/>
          <w:sz w:val="22"/>
          <w:szCs w:val="22"/>
        </w:rPr>
        <w:t>избрание Генерального директора и досрочное прекращение его полномочий, определение размера и порядка выплаты вознаграждения Генеральному директору;</w:t>
      </w:r>
    </w:p>
    <w:p w:rsidR="007414DC" w:rsidRPr="003E5B01" w:rsidRDefault="007414DC" w:rsidP="00DB3A20">
      <w:pPr>
        <w:numPr>
          <w:ilvl w:val="2"/>
          <w:numId w:val="2"/>
        </w:numPr>
        <w:tabs>
          <w:tab w:val="num" w:pos="993"/>
        </w:tabs>
        <w:spacing w:after="120"/>
        <w:ind w:left="993" w:hanging="426"/>
        <w:jc w:val="both"/>
        <w:rPr>
          <w:b/>
          <w:i/>
          <w:sz w:val="22"/>
          <w:szCs w:val="22"/>
        </w:rPr>
      </w:pPr>
      <w:r w:rsidRPr="003E5B01">
        <w:rPr>
          <w:b/>
          <w:i/>
          <w:sz w:val="22"/>
          <w:szCs w:val="22"/>
        </w:rPr>
        <w:t>принятие решения о передаче полномочий Генерального директора по договору управляющей организации или управляющему, о досрочном прекращении полномочий управляющей компании;</w:t>
      </w:r>
    </w:p>
    <w:p w:rsidR="007414DC" w:rsidRPr="003E5B01" w:rsidRDefault="007414DC" w:rsidP="00DB3A20">
      <w:pPr>
        <w:numPr>
          <w:ilvl w:val="2"/>
          <w:numId w:val="2"/>
        </w:numPr>
        <w:tabs>
          <w:tab w:val="num" w:pos="993"/>
        </w:tabs>
        <w:spacing w:after="120"/>
        <w:ind w:left="993" w:hanging="426"/>
        <w:jc w:val="both"/>
        <w:rPr>
          <w:b/>
          <w:i/>
          <w:sz w:val="22"/>
          <w:szCs w:val="22"/>
        </w:rPr>
      </w:pPr>
      <w:r w:rsidRPr="003E5B01">
        <w:rPr>
          <w:b/>
          <w:i/>
          <w:sz w:val="22"/>
          <w:szCs w:val="22"/>
        </w:rPr>
        <w:t>принятие решения о приобретении Обществом размещенных акций в случаях, предусмотренных настоящим Уставом и Законом;</w:t>
      </w:r>
    </w:p>
    <w:p w:rsidR="007414DC" w:rsidRPr="003E5B01" w:rsidRDefault="007414DC" w:rsidP="00DB3A20">
      <w:pPr>
        <w:numPr>
          <w:ilvl w:val="2"/>
          <w:numId w:val="2"/>
        </w:numPr>
        <w:tabs>
          <w:tab w:val="num" w:pos="993"/>
        </w:tabs>
        <w:spacing w:after="120"/>
        <w:ind w:left="993" w:hanging="426"/>
        <w:jc w:val="both"/>
        <w:rPr>
          <w:b/>
          <w:i/>
          <w:sz w:val="22"/>
          <w:szCs w:val="22"/>
        </w:rPr>
      </w:pPr>
      <w:r w:rsidRPr="003E5B01">
        <w:rPr>
          <w:b/>
          <w:i/>
          <w:sz w:val="22"/>
          <w:szCs w:val="22"/>
        </w:rPr>
        <w:t>принятие решения о размещении эмиссионных ценных бумаг, конвертируемых в акции;</w:t>
      </w:r>
    </w:p>
    <w:p w:rsidR="007414DC" w:rsidRPr="003E5B01" w:rsidRDefault="007414DC" w:rsidP="00DB3A20">
      <w:pPr>
        <w:numPr>
          <w:ilvl w:val="2"/>
          <w:numId w:val="2"/>
        </w:numPr>
        <w:tabs>
          <w:tab w:val="num" w:pos="993"/>
        </w:tabs>
        <w:spacing w:after="120"/>
        <w:ind w:left="993" w:hanging="426"/>
        <w:jc w:val="both"/>
        <w:rPr>
          <w:b/>
          <w:i/>
          <w:sz w:val="22"/>
          <w:szCs w:val="22"/>
        </w:rPr>
      </w:pPr>
      <w:r w:rsidRPr="003E5B01">
        <w:rPr>
          <w:b/>
          <w:i/>
          <w:sz w:val="22"/>
          <w:szCs w:val="22"/>
        </w:rPr>
        <w:t>принятие решений по вопросам, указанным в статье 84.6 Закона, в случае получения Обществом добровольного предложения или обязательного предложения, в соответствии с Законом;</w:t>
      </w:r>
    </w:p>
    <w:p w:rsidR="007414DC" w:rsidRPr="003E5B01" w:rsidRDefault="007414DC" w:rsidP="00DB3A20">
      <w:pPr>
        <w:numPr>
          <w:ilvl w:val="2"/>
          <w:numId w:val="2"/>
        </w:numPr>
        <w:tabs>
          <w:tab w:val="num" w:pos="993"/>
        </w:tabs>
        <w:spacing w:after="120"/>
        <w:ind w:left="993" w:hanging="426"/>
        <w:jc w:val="both"/>
        <w:rPr>
          <w:b/>
          <w:i/>
          <w:sz w:val="22"/>
          <w:szCs w:val="22"/>
        </w:rPr>
      </w:pPr>
      <w:r w:rsidRPr="003E5B01">
        <w:rPr>
          <w:b/>
          <w:i/>
          <w:sz w:val="22"/>
          <w:szCs w:val="22"/>
        </w:rPr>
        <w:t>принятие решения о возмещении расходов на подготовку и проведение внеочередного Общего собрания акционеров в случае, предусмотренном п. 8 ст. 55 Закона;</w:t>
      </w:r>
    </w:p>
    <w:p w:rsidR="007414DC" w:rsidRPr="003E5B01" w:rsidRDefault="007414DC" w:rsidP="00DB3A20">
      <w:pPr>
        <w:numPr>
          <w:ilvl w:val="2"/>
          <w:numId w:val="2"/>
        </w:numPr>
        <w:tabs>
          <w:tab w:val="num" w:pos="993"/>
        </w:tabs>
        <w:spacing w:after="120"/>
        <w:ind w:left="993" w:hanging="426"/>
        <w:jc w:val="both"/>
        <w:rPr>
          <w:b/>
          <w:i/>
          <w:sz w:val="22"/>
          <w:szCs w:val="22"/>
        </w:rPr>
      </w:pPr>
      <w:r w:rsidRPr="003E5B01">
        <w:rPr>
          <w:b/>
          <w:i/>
          <w:sz w:val="22"/>
          <w:szCs w:val="22"/>
        </w:rPr>
        <w:t>решение иных вопросов, предусмотренных Уставом и Законом</w:t>
      </w:r>
      <w:r w:rsidR="00772EA4" w:rsidRPr="003E5B01">
        <w:rPr>
          <w:b/>
          <w:i/>
          <w:sz w:val="22"/>
          <w:szCs w:val="22"/>
        </w:rPr>
        <w:t>»</w:t>
      </w:r>
      <w:r w:rsidRPr="003E5B01">
        <w:rPr>
          <w:b/>
          <w:i/>
          <w:sz w:val="22"/>
          <w:szCs w:val="22"/>
        </w:rPr>
        <w:t>.</w:t>
      </w:r>
    </w:p>
    <w:p w:rsidR="007414DC" w:rsidRPr="003E5B01" w:rsidRDefault="007414DC" w:rsidP="00110117">
      <w:pPr>
        <w:spacing w:after="120"/>
        <w:ind w:left="567"/>
        <w:jc w:val="both"/>
        <w:rPr>
          <w:b/>
          <w:i/>
          <w:sz w:val="22"/>
          <w:szCs w:val="22"/>
        </w:rPr>
      </w:pPr>
      <w:r w:rsidRPr="003E5B01">
        <w:rPr>
          <w:b/>
          <w:i/>
          <w:sz w:val="22"/>
          <w:szCs w:val="22"/>
        </w:rPr>
        <w:t xml:space="preserve">Поскольку в соответствии с Уставом </w:t>
      </w:r>
      <w:r w:rsidR="00DE1F9F" w:rsidRPr="003E5B01">
        <w:rPr>
          <w:b/>
          <w:i/>
          <w:sz w:val="22"/>
          <w:szCs w:val="22"/>
        </w:rPr>
        <w:t xml:space="preserve">Эмитента </w:t>
      </w:r>
      <w:r w:rsidRPr="003E5B01">
        <w:rPr>
          <w:b/>
          <w:i/>
          <w:sz w:val="22"/>
          <w:szCs w:val="22"/>
        </w:rPr>
        <w:t xml:space="preserve">функции совета директоров Общества осуществляет </w:t>
      </w:r>
      <w:r w:rsidR="00012D3D" w:rsidRPr="003E5B01">
        <w:rPr>
          <w:b/>
          <w:i/>
          <w:sz w:val="22"/>
          <w:szCs w:val="22"/>
        </w:rPr>
        <w:t xml:space="preserve">общее </w:t>
      </w:r>
      <w:r w:rsidRPr="003E5B01">
        <w:rPr>
          <w:b/>
          <w:i/>
          <w:sz w:val="22"/>
          <w:szCs w:val="22"/>
        </w:rPr>
        <w:t xml:space="preserve">собрание акционеров, к компетенции </w:t>
      </w:r>
      <w:r w:rsidR="00012D3D" w:rsidRPr="003E5B01">
        <w:rPr>
          <w:b/>
          <w:i/>
          <w:sz w:val="22"/>
          <w:szCs w:val="22"/>
        </w:rPr>
        <w:t xml:space="preserve">общего </w:t>
      </w:r>
      <w:r w:rsidRPr="003E5B01">
        <w:rPr>
          <w:b/>
          <w:i/>
          <w:sz w:val="22"/>
          <w:szCs w:val="22"/>
        </w:rPr>
        <w:t>собрания акционеров относится решение следующих вопросов:</w:t>
      </w:r>
    </w:p>
    <w:p w:rsidR="007414DC" w:rsidRPr="003E5B01" w:rsidRDefault="00772EA4" w:rsidP="00DB3A20">
      <w:pPr>
        <w:numPr>
          <w:ilvl w:val="0"/>
          <w:numId w:val="2"/>
        </w:numPr>
        <w:tabs>
          <w:tab w:val="clear" w:pos="720"/>
          <w:tab w:val="num" w:pos="993"/>
        </w:tabs>
        <w:autoSpaceDE w:val="0"/>
        <w:autoSpaceDN w:val="0"/>
        <w:adjustRightInd w:val="0"/>
        <w:spacing w:after="120"/>
        <w:ind w:left="993" w:hanging="426"/>
        <w:jc w:val="both"/>
        <w:rPr>
          <w:b/>
          <w:i/>
          <w:sz w:val="22"/>
          <w:szCs w:val="22"/>
        </w:rPr>
      </w:pPr>
      <w:r w:rsidRPr="003E5B01">
        <w:rPr>
          <w:b/>
          <w:i/>
          <w:sz w:val="22"/>
          <w:szCs w:val="22"/>
        </w:rPr>
        <w:t>«</w:t>
      </w:r>
      <w:r w:rsidR="007414DC" w:rsidRPr="003E5B01">
        <w:rPr>
          <w:b/>
          <w:i/>
          <w:sz w:val="22"/>
          <w:szCs w:val="22"/>
        </w:rPr>
        <w:t>определение приоритетных направлений деятельности Общества;</w:t>
      </w:r>
    </w:p>
    <w:p w:rsidR="007414DC" w:rsidRPr="003E5B01" w:rsidRDefault="007414DC" w:rsidP="00DB3A20">
      <w:pPr>
        <w:numPr>
          <w:ilvl w:val="0"/>
          <w:numId w:val="2"/>
        </w:numPr>
        <w:tabs>
          <w:tab w:val="clear" w:pos="720"/>
          <w:tab w:val="num" w:pos="993"/>
        </w:tabs>
        <w:autoSpaceDE w:val="0"/>
        <w:autoSpaceDN w:val="0"/>
        <w:adjustRightInd w:val="0"/>
        <w:spacing w:after="120"/>
        <w:ind w:left="993" w:hanging="426"/>
        <w:jc w:val="both"/>
        <w:rPr>
          <w:b/>
          <w:i/>
          <w:sz w:val="22"/>
          <w:szCs w:val="22"/>
        </w:rPr>
      </w:pPr>
      <w:r w:rsidRPr="003E5B01">
        <w:rPr>
          <w:b/>
          <w:i/>
          <w:sz w:val="22"/>
          <w:szCs w:val="22"/>
        </w:rPr>
        <w:t>размещение Обществом облигаций и иных эмиссионных ценных бумаг;</w:t>
      </w:r>
    </w:p>
    <w:p w:rsidR="007414DC" w:rsidRPr="003E5B01" w:rsidRDefault="007414DC" w:rsidP="00DB3A20">
      <w:pPr>
        <w:numPr>
          <w:ilvl w:val="0"/>
          <w:numId w:val="2"/>
        </w:numPr>
        <w:tabs>
          <w:tab w:val="clear" w:pos="720"/>
          <w:tab w:val="num" w:pos="993"/>
        </w:tabs>
        <w:autoSpaceDE w:val="0"/>
        <w:autoSpaceDN w:val="0"/>
        <w:adjustRightInd w:val="0"/>
        <w:spacing w:after="120"/>
        <w:ind w:left="993" w:hanging="426"/>
        <w:jc w:val="both"/>
        <w:rPr>
          <w:b/>
          <w:i/>
          <w:sz w:val="22"/>
          <w:szCs w:val="22"/>
        </w:rPr>
      </w:pPr>
      <w:r w:rsidRPr="003E5B01">
        <w:rPr>
          <w:b/>
          <w:i/>
          <w:sz w:val="22"/>
          <w:szCs w:val="22"/>
        </w:rPr>
        <w:t>использование резервного фонда и иных фондов Общества;</w:t>
      </w:r>
    </w:p>
    <w:p w:rsidR="007414DC" w:rsidRPr="003E5B01" w:rsidRDefault="007414DC" w:rsidP="00DB3A20">
      <w:pPr>
        <w:numPr>
          <w:ilvl w:val="0"/>
          <w:numId w:val="2"/>
        </w:numPr>
        <w:tabs>
          <w:tab w:val="clear" w:pos="720"/>
          <w:tab w:val="num" w:pos="993"/>
        </w:tabs>
        <w:autoSpaceDE w:val="0"/>
        <w:autoSpaceDN w:val="0"/>
        <w:adjustRightInd w:val="0"/>
        <w:spacing w:after="120"/>
        <w:ind w:left="993" w:hanging="426"/>
        <w:jc w:val="both"/>
        <w:rPr>
          <w:b/>
          <w:i/>
          <w:sz w:val="22"/>
          <w:szCs w:val="22"/>
        </w:rPr>
      </w:pPr>
      <w:r w:rsidRPr="003E5B01">
        <w:rPr>
          <w:b/>
          <w:i/>
          <w:sz w:val="22"/>
          <w:szCs w:val="22"/>
        </w:rPr>
        <w:t>утверждение регистратора Общества и условий договора с ним, а также расторжение договора с ним;</w:t>
      </w:r>
    </w:p>
    <w:p w:rsidR="007414DC" w:rsidRPr="003E5B01" w:rsidRDefault="007414DC" w:rsidP="00DB3A20">
      <w:pPr>
        <w:numPr>
          <w:ilvl w:val="0"/>
          <w:numId w:val="2"/>
        </w:numPr>
        <w:tabs>
          <w:tab w:val="clear" w:pos="720"/>
          <w:tab w:val="num" w:pos="993"/>
        </w:tabs>
        <w:autoSpaceDE w:val="0"/>
        <w:autoSpaceDN w:val="0"/>
        <w:adjustRightInd w:val="0"/>
        <w:spacing w:after="120"/>
        <w:ind w:left="993" w:hanging="426"/>
        <w:jc w:val="both"/>
        <w:rPr>
          <w:b/>
          <w:i/>
          <w:sz w:val="22"/>
          <w:szCs w:val="22"/>
        </w:rPr>
      </w:pPr>
      <w:r w:rsidRPr="003E5B01">
        <w:rPr>
          <w:b/>
          <w:i/>
          <w:sz w:val="22"/>
          <w:szCs w:val="22"/>
        </w:rPr>
        <w:t>принятие решений об участии и о прекращении участия Общества в других организациях;</w:t>
      </w:r>
    </w:p>
    <w:p w:rsidR="007414DC" w:rsidRPr="003E5B01" w:rsidRDefault="007414DC" w:rsidP="00DB3A20">
      <w:pPr>
        <w:numPr>
          <w:ilvl w:val="0"/>
          <w:numId w:val="2"/>
        </w:numPr>
        <w:tabs>
          <w:tab w:val="clear" w:pos="720"/>
          <w:tab w:val="num" w:pos="993"/>
        </w:tabs>
        <w:autoSpaceDE w:val="0"/>
        <w:autoSpaceDN w:val="0"/>
        <w:adjustRightInd w:val="0"/>
        <w:spacing w:after="120"/>
        <w:ind w:left="993" w:hanging="426"/>
        <w:jc w:val="both"/>
        <w:rPr>
          <w:b/>
          <w:i/>
          <w:sz w:val="22"/>
          <w:szCs w:val="22"/>
        </w:rPr>
      </w:pPr>
      <w:r w:rsidRPr="003E5B01">
        <w:rPr>
          <w:b/>
          <w:i/>
          <w:sz w:val="22"/>
          <w:szCs w:val="22"/>
        </w:rPr>
        <w:t>одобрение любых сделок, влекущих возникновение у Общества обязательств на сумму более 5 (</w:t>
      </w:r>
      <w:r w:rsidR="00110117">
        <w:rPr>
          <w:b/>
          <w:i/>
          <w:sz w:val="22"/>
          <w:szCs w:val="22"/>
        </w:rPr>
        <w:t>П</w:t>
      </w:r>
      <w:r w:rsidRPr="003E5B01">
        <w:rPr>
          <w:b/>
          <w:i/>
          <w:sz w:val="22"/>
          <w:szCs w:val="22"/>
        </w:rPr>
        <w:t>яти) процентов балансовой стоимости активов;</w:t>
      </w:r>
    </w:p>
    <w:p w:rsidR="007414DC" w:rsidRPr="003E5B01" w:rsidRDefault="007414DC" w:rsidP="00DB3A20">
      <w:pPr>
        <w:numPr>
          <w:ilvl w:val="0"/>
          <w:numId w:val="2"/>
        </w:numPr>
        <w:tabs>
          <w:tab w:val="clear" w:pos="720"/>
          <w:tab w:val="num" w:pos="993"/>
        </w:tabs>
        <w:autoSpaceDE w:val="0"/>
        <w:autoSpaceDN w:val="0"/>
        <w:adjustRightInd w:val="0"/>
        <w:spacing w:after="120"/>
        <w:ind w:left="993" w:hanging="426"/>
        <w:jc w:val="both"/>
        <w:rPr>
          <w:b/>
          <w:i/>
          <w:sz w:val="22"/>
          <w:szCs w:val="22"/>
        </w:rPr>
      </w:pPr>
      <w:r w:rsidRPr="003E5B01">
        <w:rPr>
          <w:b/>
          <w:i/>
          <w:sz w:val="22"/>
          <w:szCs w:val="22"/>
        </w:rPr>
        <w:t>одобрение любых договоров поручительства;</w:t>
      </w:r>
    </w:p>
    <w:p w:rsidR="007414DC" w:rsidRPr="003E5B01" w:rsidRDefault="007414DC" w:rsidP="00DB3A20">
      <w:pPr>
        <w:numPr>
          <w:ilvl w:val="0"/>
          <w:numId w:val="2"/>
        </w:numPr>
        <w:tabs>
          <w:tab w:val="clear" w:pos="720"/>
          <w:tab w:val="num" w:pos="993"/>
        </w:tabs>
        <w:autoSpaceDE w:val="0"/>
        <w:autoSpaceDN w:val="0"/>
        <w:adjustRightInd w:val="0"/>
        <w:spacing w:after="120"/>
        <w:ind w:left="993" w:hanging="426"/>
        <w:jc w:val="both"/>
        <w:rPr>
          <w:b/>
          <w:i/>
          <w:sz w:val="22"/>
          <w:szCs w:val="22"/>
        </w:rPr>
      </w:pPr>
      <w:r w:rsidRPr="003E5B01">
        <w:rPr>
          <w:b/>
          <w:i/>
          <w:sz w:val="22"/>
          <w:szCs w:val="22"/>
        </w:rPr>
        <w:t>одобрение любых сделок с недвижимым имуществом;</w:t>
      </w:r>
    </w:p>
    <w:p w:rsidR="007414DC" w:rsidRPr="003E5B01" w:rsidRDefault="007414DC" w:rsidP="00DB3A20">
      <w:pPr>
        <w:numPr>
          <w:ilvl w:val="0"/>
          <w:numId w:val="2"/>
        </w:numPr>
        <w:tabs>
          <w:tab w:val="clear" w:pos="720"/>
          <w:tab w:val="num" w:pos="993"/>
        </w:tabs>
        <w:autoSpaceDE w:val="0"/>
        <w:autoSpaceDN w:val="0"/>
        <w:adjustRightInd w:val="0"/>
        <w:spacing w:after="120"/>
        <w:ind w:left="993" w:hanging="426"/>
        <w:jc w:val="both"/>
        <w:rPr>
          <w:b/>
          <w:i/>
          <w:sz w:val="22"/>
          <w:szCs w:val="22"/>
        </w:rPr>
      </w:pPr>
      <w:r w:rsidRPr="003E5B01">
        <w:rPr>
          <w:b/>
          <w:i/>
          <w:sz w:val="22"/>
          <w:szCs w:val="22"/>
        </w:rPr>
        <w:t>заключение любых кредитных договоров и договоров займа, выдача векселей и совершение иных подобных сделок</w:t>
      </w:r>
      <w:r w:rsidR="00772EA4" w:rsidRPr="003E5B01">
        <w:rPr>
          <w:b/>
          <w:i/>
          <w:sz w:val="22"/>
          <w:szCs w:val="22"/>
        </w:rPr>
        <w:t>»</w:t>
      </w:r>
      <w:r w:rsidRPr="003E5B01">
        <w:rPr>
          <w:b/>
          <w:i/>
          <w:sz w:val="22"/>
          <w:szCs w:val="22"/>
        </w:rPr>
        <w:t>.</w:t>
      </w:r>
    </w:p>
    <w:p w:rsidR="00664684" w:rsidRPr="003E5B01" w:rsidRDefault="00A30437" w:rsidP="00110117">
      <w:pPr>
        <w:autoSpaceDE w:val="0"/>
        <w:autoSpaceDN w:val="0"/>
        <w:adjustRightInd w:val="0"/>
        <w:spacing w:after="120"/>
        <w:ind w:left="567" w:hanging="28"/>
        <w:jc w:val="both"/>
        <w:rPr>
          <w:sz w:val="22"/>
          <w:szCs w:val="22"/>
        </w:rPr>
      </w:pPr>
      <w:r w:rsidRPr="003E5B01">
        <w:rPr>
          <w:sz w:val="22"/>
          <w:szCs w:val="22"/>
        </w:rPr>
        <w:t>К компетенции Генерального директора относятся все вопросы руководства текущей деятельностью Общества, за исключением вопр</w:t>
      </w:r>
      <w:r w:rsidR="004A4CA8">
        <w:rPr>
          <w:sz w:val="22"/>
          <w:szCs w:val="22"/>
        </w:rPr>
        <w:t>осов, отнесенных к компетенции о</w:t>
      </w:r>
      <w:r w:rsidRPr="003E5B01">
        <w:rPr>
          <w:sz w:val="22"/>
          <w:szCs w:val="22"/>
        </w:rPr>
        <w:t xml:space="preserve">бщего собрания акционеров. </w:t>
      </w:r>
    </w:p>
    <w:p w:rsidR="00A30437" w:rsidRPr="003E5B01" w:rsidRDefault="00A30437" w:rsidP="003E5B01">
      <w:pPr>
        <w:autoSpaceDE w:val="0"/>
        <w:autoSpaceDN w:val="0"/>
        <w:adjustRightInd w:val="0"/>
        <w:spacing w:after="120"/>
        <w:ind w:firstLine="539"/>
        <w:jc w:val="both"/>
        <w:rPr>
          <w:b/>
          <w:i/>
          <w:sz w:val="22"/>
          <w:szCs w:val="22"/>
        </w:rPr>
      </w:pPr>
      <w:r w:rsidRPr="003E5B01">
        <w:rPr>
          <w:b/>
          <w:i/>
          <w:sz w:val="22"/>
          <w:szCs w:val="22"/>
        </w:rPr>
        <w:t>В соответствии с Уставо</w:t>
      </w:r>
      <w:r w:rsidR="007414DC" w:rsidRPr="003E5B01">
        <w:rPr>
          <w:b/>
          <w:i/>
          <w:sz w:val="22"/>
          <w:szCs w:val="22"/>
        </w:rPr>
        <w:t>м Эмитента, Генеральный директор</w:t>
      </w:r>
      <w:r w:rsidRPr="003E5B01">
        <w:rPr>
          <w:b/>
          <w:i/>
          <w:sz w:val="22"/>
          <w:szCs w:val="22"/>
        </w:rPr>
        <w:t>:</w:t>
      </w:r>
    </w:p>
    <w:p w:rsidR="00A30437" w:rsidRPr="003E5B01" w:rsidRDefault="00772EA4" w:rsidP="00DB3A20">
      <w:pPr>
        <w:pStyle w:val="20"/>
        <w:numPr>
          <w:ilvl w:val="0"/>
          <w:numId w:val="42"/>
        </w:numPr>
        <w:tabs>
          <w:tab w:val="clear" w:pos="2159"/>
          <w:tab w:val="left" w:pos="0"/>
          <w:tab w:val="num" w:pos="993"/>
        </w:tabs>
        <w:spacing w:line="240" w:lineRule="auto"/>
        <w:ind w:left="993" w:hanging="426"/>
        <w:jc w:val="both"/>
        <w:rPr>
          <w:b/>
          <w:i/>
          <w:kern w:val="24"/>
          <w:sz w:val="22"/>
          <w:szCs w:val="22"/>
        </w:rPr>
      </w:pPr>
      <w:r w:rsidRPr="003E5B01">
        <w:rPr>
          <w:b/>
          <w:i/>
          <w:kern w:val="24"/>
          <w:sz w:val="22"/>
          <w:szCs w:val="22"/>
        </w:rPr>
        <w:t>«</w:t>
      </w:r>
      <w:r w:rsidR="00A30437" w:rsidRPr="003E5B01">
        <w:rPr>
          <w:b/>
          <w:i/>
          <w:kern w:val="24"/>
          <w:sz w:val="22"/>
          <w:szCs w:val="22"/>
        </w:rPr>
        <w:t>без доверенности действует от имени Общества, в том числе представляет его интересы в Российской Федерации и за ее пределами;</w:t>
      </w:r>
    </w:p>
    <w:p w:rsidR="00A30437" w:rsidRPr="003E5B01" w:rsidRDefault="00A30437" w:rsidP="00DB3A20">
      <w:pPr>
        <w:pStyle w:val="20"/>
        <w:numPr>
          <w:ilvl w:val="0"/>
          <w:numId w:val="42"/>
        </w:numPr>
        <w:tabs>
          <w:tab w:val="clear" w:pos="2159"/>
          <w:tab w:val="left" w:pos="0"/>
          <w:tab w:val="num" w:pos="993"/>
        </w:tabs>
        <w:spacing w:line="240" w:lineRule="auto"/>
        <w:ind w:left="993" w:hanging="426"/>
        <w:jc w:val="both"/>
        <w:rPr>
          <w:b/>
          <w:i/>
          <w:kern w:val="24"/>
          <w:sz w:val="22"/>
          <w:szCs w:val="22"/>
        </w:rPr>
      </w:pPr>
      <w:r w:rsidRPr="003E5B01">
        <w:rPr>
          <w:b/>
          <w:i/>
          <w:kern w:val="24"/>
          <w:sz w:val="22"/>
          <w:szCs w:val="22"/>
        </w:rPr>
        <w:t>совершает сделки от имени Общества;</w:t>
      </w:r>
    </w:p>
    <w:p w:rsidR="00A30437" w:rsidRPr="003E5B01" w:rsidRDefault="00A30437" w:rsidP="00DB3A20">
      <w:pPr>
        <w:pStyle w:val="20"/>
        <w:numPr>
          <w:ilvl w:val="0"/>
          <w:numId w:val="42"/>
        </w:numPr>
        <w:tabs>
          <w:tab w:val="clear" w:pos="2159"/>
          <w:tab w:val="left" w:pos="0"/>
          <w:tab w:val="num" w:pos="993"/>
        </w:tabs>
        <w:spacing w:line="240" w:lineRule="auto"/>
        <w:ind w:left="993" w:hanging="426"/>
        <w:jc w:val="both"/>
        <w:rPr>
          <w:b/>
          <w:i/>
          <w:kern w:val="24"/>
          <w:sz w:val="22"/>
          <w:szCs w:val="22"/>
        </w:rPr>
      </w:pPr>
      <w:r w:rsidRPr="003E5B01">
        <w:rPr>
          <w:b/>
          <w:i/>
          <w:kern w:val="24"/>
          <w:sz w:val="22"/>
          <w:szCs w:val="22"/>
        </w:rPr>
        <w:t>подписывает финансовые документы;</w:t>
      </w:r>
    </w:p>
    <w:p w:rsidR="00A30437" w:rsidRPr="003E5B01" w:rsidRDefault="00A30437" w:rsidP="00DB3A20">
      <w:pPr>
        <w:pStyle w:val="20"/>
        <w:numPr>
          <w:ilvl w:val="0"/>
          <w:numId w:val="42"/>
        </w:numPr>
        <w:tabs>
          <w:tab w:val="clear" w:pos="2159"/>
          <w:tab w:val="left" w:pos="0"/>
          <w:tab w:val="num" w:pos="993"/>
        </w:tabs>
        <w:spacing w:line="240" w:lineRule="auto"/>
        <w:ind w:left="993" w:hanging="426"/>
        <w:jc w:val="both"/>
        <w:rPr>
          <w:b/>
          <w:i/>
          <w:kern w:val="24"/>
          <w:sz w:val="22"/>
          <w:szCs w:val="22"/>
        </w:rPr>
      </w:pPr>
      <w:r w:rsidRPr="003E5B01">
        <w:rPr>
          <w:b/>
          <w:i/>
          <w:kern w:val="24"/>
          <w:sz w:val="22"/>
          <w:szCs w:val="22"/>
        </w:rPr>
        <w:t>выдает доверенности от имени Общества и ведет реестр доверенностей, выданных от имени Общества;</w:t>
      </w:r>
    </w:p>
    <w:p w:rsidR="00A30437" w:rsidRPr="003E5B01" w:rsidRDefault="00A30437" w:rsidP="00DB3A20">
      <w:pPr>
        <w:pStyle w:val="20"/>
        <w:numPr>
          <w:ilvl w:val="0"/>
          <w:numId w:val="42"/>
        </w:numPr>
        <w:tabs>
          <w:tab w:val="clear" w:pos="2159"/>
          <w:tab w:val="left" w:pos="0"/>
          <w:tab w:val="num" w:pos="993"/>
        </w:tabs>
        <w:spacing w:line="240" w:lineRule="auto"/>
        <w:ind w:left="993" w:hanging="426"/>
        <w:jc w:val="both"/>
        <w:rPr>
          <w:b/>
          <w:i/>
          <w:kern w:val="24"/>
          <w:sz w:val="22"/>
          <w:szCs w:val="22"/>
        </w:rPr>
      </w:pPr>
      <w:r w:rsidRPr="003E5B01">
        <w:rPr>
          <w:b/>
          <w:i/>
          <w:kern w:val="24"/>
          <w:sz w:val="22"/>
          <w:szCs w:val="22"/>
        </w:rPr>
        <w:t>обеспечивает ведение реестра акционеров Общества, а также подписывает договор с регистратором Общества в случае принятия соответствующего решения;</w:t>
      </w:r>
    </w:p>
    <w:p w:rsidR="00A30437" w:rsidRPr="003E5B01" w:rsidRDefault="00A30437" w:rsidP="00DB3A20">
      <w:pPr>
        <w:pStyle w:val="20"/>
        <w:numPr>
          <w:ilvl w:val="0"/>
          <w:numId w:val="42"/>
        </w:numPr>
        <w:tabs>
          <w:tab w:val="clear" w:pos="2159"/>
          <w:tab w:val="left" w:pos="0"/>
          <w:tab w:val="num" w:pos="993"/>
        </w:tabs>
        <w:spacing w:line="240" w:lineRule="auto"/>
        <w:ind w:left="993" w:hanging="426"/>
        <w:jc w:val="both"/>
        <w:rPr>
          <w:b/>
          <w:i/>
          <w:sz w:val="22"/>
          <w:szCs w:val="22"/>
        </w:rPr>
      </w:pPr>
      <w:r w:rsidRPr="003E5B01">
        <w:rPr>
          <w:b/>
          <w:i/>
          <w:sz w:val="22"/>
          <w:szCs w:val="22"/>
        </w:rPr>
        <w:t>организует выполнение решений Общего собрания акционеров;</w:t>
      </w:r>
    </w:p>
    <w:p w:rsidR="00A30437" w:rsidRPr="003E5B01" w:rsidRDefault="00A30437" w:rsidP="00DB3A20">
      <w:pPr>
        <w:pStyle w:val="20"/>
        <w:numPr>
          <w:ilvl w:val="0"/>
          <w:numId w:val="42"/>
        </w:numPr>
        <w:tabs>
          <w:tab w:val="clear" w:pos="2159"/>
          <w:tab w:val="left" w:pos="0"/>
          <w:tab w:val="num" w:pos="993"/>
        </w:tabs>
        <w:spacing w:line="240" w:lineRule="auto"/>
        <w:ind w:left="993" w:hanging="426"/>
        <w:jc w:val="both"/>
        <w:rPr>
          <w:b/>
          <w:i/>
          <w:sz w:val="22"/>
          <w:szCs w:val="22"/>
        </w:rPr>
      </w:pPr>
      <w:r w:rsidRPr="003E5B01">
        <w:rPr>
          <w:b/>
          <w:i/>
          <w:kern w:val="24"/>
          <w:sz w:val="22"/>
          <w:szCs w:val="22"/>
        </w:rPr>
        <w:t xml:space="preserve">открывает и закрывает </w:t>
      </w:r>
      <w:r w:rsidRPr="003E5B01">
        <w:rPr>
          <w:b/>
          <w:i/>
          <w:sz w:val="22"/>
          <w:szCs w:val="22"/>
        </w:rPr>
        <w:t>счета Общества в банках;</w:t>
      </w:r>
    </w:p>
    <w:p w:rsidR="00A30437" w:rsidRPr="003E5B01" w:rsidRDefault="00A30437" w:rsidP="00DB3A20">
      <w:pPr>
        <w:pStyle w:val="20"/>
        <w:numPr>
          <w:ilvl w:val="0"/>
          <w:numId w:val="42"/>
        </w:numPr>
        <w:tabs>
          <w:tab w:val="clear" w:pos="2159"/>
          <w:tab w:val="left" w:pos="0"/>
          <w:tab w:val="num" w:pos="993"/>
        </w:tabs>
        <w:spacing w:line="240" w:lineRule="auto"/>
        <w:ind w:left="993" w:hanging="426"/>
        <w:jc w:val="both"/>
        <w:rPr>
          <w:b/>
          <w:i/>
          <w:kern w:val="24"/>
          <w:sz w:val="22"/>
          <w:szCs w:val="22"/>
        </w:rPr>
      </w:pPr>
      <w:r w:rsidRPr="003E5B01">
        <w:rPr>
          <w:b/>
          <w:i/>
          <w:kern w:val="24"/>
          <w:sz w:val="22"/>
          <w:szCs w:val="22"/>
        </w:rPr>
        <w:t>в случае, если ведение реестра владельцев ценных бумаг осуществляется обществом самостоятельно, утверждает правила ведения реестра владельцев именных ценных бумаг Общества;</w:t>
      </w:r>
    </w:p>
    <w:p w:rsidR="00A30437" w:rsidRPr="003E5B01" w:rsidRDefault="00A30437" w:rsidP="00DB3A20">
      <w:pPr>
        <w:pStyle w:val="20"/>
        <w:numPr>
          <w:ilvl w:val="0"/>
          <w:numId w:val="42"/>
        </w:numPr>
        <w:tabs>
          <w:tab w:val="clear" w:pos="2159"/>
          <w:tab w:val="left" w:pos="0"/>
          <w:tab w:val="num" w:pos="993"/>
        </w:tabs>
        <w:spacing w:line="240" w:lineRule="auto"/>
        <w:ind w:left="993" w:hanging="426"/>
        <w:jc w:val="both"/>
        <w:rPr>
          <w:b/>
          <w:i/>
          <w:kern w:val="24"/>
          <w:sz w:val="22"/>
          <w:szCs w:val="22"/>
        </w:rPr>
      </w:pPr>
      <w:r w:rsidRPr="003E5B01">
        <w:rPr>
          <w:b/>
          <w:i/>
          <w:kern w:val="24"/>
          <w:sz w:val="22"/>
          <w:szCs w:val="22"/>
        </w:rPr>
        <w:t>обеспечивает раскрытие информации об Обществе в соответствии с законодательством РФ;</w:t>
      </w:r>
    </w:p>
    <w:p w:rsidR="00A30437" w:rsidRPr="003E5B01" w:rsidRDefault="00A30437" w:rsidP="00DB3A20">
      <w:pPr>
        <w:pStyle w:val="20"/>
        <w:numPr>
          <w:ilvl w:val="0"/>
          <w:numId w:val="42"/>
        </w:numPr>
        <w:tabs>
          <w:tab w:val="clear" w:pos="2159"/>
          <w:tab w:val="left" w:pos="0"/>
          <w:tab w:val="num" w:pos="993"/>
        </w:tabs>
        <w:spacing w:line="240" w:lineRule="auto"/>
        <w:ind w:left="993" w:hanging="426"/>
        <w:jc w:val="both"/>
        <w:rPr>
          <w:b/>
          <w:i/>
          <w:kern w:val="24"/>
          <w:sz w:val="22"/>
          <w:szCs w:val="22"/>
        </w:rPr>
      </w:pPr>
      <w:r w:rsidRPr="003E5B01">
        <w:rPr>
          <w:b/>
          <w:i/>
          <w:kern w:val="24"/>
          <w:sz w:val="22"/>
          <w:szCs w:val="22"/>
        </w:rPr>
        <w:t>утверждает штатное расписание;</w:t>
      </w:r>
    </w:p>
    <w:p w:rsidR="00A30437" w:rsidRPr="003E5B01" w:rsidRDefault="00A30437" w:rsidP="00DB3A20">
      <w:pPr>
        <w:pStyle w:val="20"/>
        <w:numPr>
          <w:ilvl w:val="0"/>
          <w:numId w:val="42"/>
        </w:numPr>
        <w:tabs>
          <w:tab w:val="clear" w:pos="2159"/>
          <w:tab w:val="left" w:pos="0"/>
          <w:tab w:val="num" w:pos="993"/>
        </w:tabs>
        <w:spacing w:line="240" w:lineRule="auto"/>
        <w:ind w:left="993" w:hanging="426"/>
        <w:jc w:val="both"/>
        <w:rPr>
          <w:b/>
          <w:i/>
          <w:sz w:val="22"/>
          <w:szCs w:val="22"/>
          <w:lang w:eastAsia="en-US"/>
        </w:rPr>
      </w:pPr>
      <w:r w:rsidRPr="003E5B01">
        <w:rPr>
          <w:b/>
          <w:i/>
          <w:kern w:val="24"/>
          <w:sz w:val="22"/>
          <w:szCs w:val="22"/>
        </w:rPr>
        <w:t>выполняет иные полномочия, не отнесенные к компетенции Общ</w:t>
      </w:r>
      <w:r w:rsidR="005477F7">
        <w:rPr>
          <w:b/>
          <w:i/>
          <w:kern w:val="24"/>
          <w:sz w:val="22"/>
          <w:szCs w:val="22"/>
        </w:rPr>
        <w:t>его собрания акционеров</w:t>
      </w:r>
      <w:r w:rsidR="00772EA4" w:rsidRPr="003E5B01">
        <w:rPr>
          <w:b/>
          <w:i/>
          <w:kern w:val="24"/>
          <w:sz w:val="22"/>
          <w:szCs w:val="22"/>
        </w:rPr>
        <w:t>».</w:t>
      </w:r>
    </w:p>
    <w:p w:rsidR="00A30437" w:rsidRPr="003E5B01" w:rsidRDefault="0036731B" w:rsidP="00110117">
      <w:pPr>
        <w:autoSpaceDE w:val="0"/>
        <w:autoSpaceDN w:val="0"/>
        <w:adjustRightInd w:val="0"/>
        <w:spacing w:after="120"/>
        <w:ind w:left="567"/>
        <w:jc w:val="both"/>
        <w:rPr>
          <w:b/>
          <w:i/>
          <w:sz w:val="22"/>
          <w:szCs w:val="22"/>
        </w:rPr>
      </w:pPr>
      <w:r w:rsidRPr="003E5B01">
        <w:rPr>
          <w:b/>
          <w:i/>
          <w:sz w:val="22"/>
          <w:szCs w:val="22"/>
        </w:rPr>
        <w:t xml:space="preserve">Также согласно Уставу Генеральный директор осуществляет созыв и подготовку к проведению общего собрания акционеров </w:t>
      </w:r>
      <w:r w:rsidR="00B508B0">
        <w:rPr>
          <w:b/>
          <w:i/>
          <w:sz w:val="22"/>
          <w:szCs w:val="22"/>
        </w:rPr>
        <w:t>Э</w:t>
      </w:r>
      <w:r w:rsidRPr="003E5B01">
        <w:rPr>
          <w:b/>
          <w:i/>
          <w:sz w:val="22"/>
          <w:szCs w:val="22"/>
        </w:rPr>
        <w:t>митента.</w:t>
      </w:r>
    </w:p>
    <w:p w:rsidR="0036731B" w:rsidRPr="003E5B01" w:rsidRDefault="0036731B" w:rsidP="00110117">
      <w:pPr>
        <w:pStyle w:val="ConsNormal"/>
        <w:spacing w:after="120"/>
        <w:ind w:left="567" w:firstLine="0"/>
        <w:jc w:val="both"/>
        <w:rPr>
          <w:rFonts w:ascii="Times New Roman" w:hAnsi="Times New Roman"/>
          <w:bCs/>
          <w:iCs/>
        </w:rPr>
      </w:pPr>
      <w:r w:rsidRPr="003E5B01">
        <w:rPr>
          <w:rFonts w:ascii="Times New Roman" w:hAnsi="Times New Roman"/>
        </w:rPr>
        <w:t>Сведения о наличии кодекса корпоративного поведения (управления) эмитента либо иного аналогичного документа:</w:t>
      </w:r>
    </w:p>
    <w:p w:rsidR="00C263F5" w:rsidRPr="003E5B01" w:rsidRDefault="00C263F5" w:rsidP="00110117">
      <w:pPr>
        <w:autoSpaceDE w:val="0"/>
        <w:autoSpaceDN w:val="0"/>
        <w:adjustRightInd w:val="0"/>
        <w:spacing w:after="120"/>
        <w:ind w:left="567"/>
        <w:jc w:val="both"/>
        <w:rPr>
          <w:sz w:val="22"/>
          <w:szCs w:val="22"/>
        </w:rPr>
      </w:pPr>
      <w:r w:rsidRPr="003E5B01">
        <w:rPr>
          <w:b/>
          <w:i/>
          <w:sz w:val="22"/>
          <w:szCs w:val="22"/>
        </w:rPr>
        <w:t>По состоянию на дату утверждения настоящего Проспекта, кодекс к</w:t>
      </w:r>
      <w:r w:rsidR="001C0032" w:rsidRPr="003E5B01">
        <w:rPr>
          <w:b/>
          <w:i/>
          <w:sz w:val="22"/>
          <w:szCs w:val="22"/>
        </w:rPr>
        <w:t xml:space="preserve">орпоративного поведения (управления) </w:t>
      </w:r>
      <w:r w:rsidR="009F64ED" w:rsidRPr="003E5B01">
        <w:rPr>
          <w:b/>
          <w:i/>
          <w:sz w:val="22"/>
          <w:szCs w:val="22"/>
        </w:rPr>
        <w:t>Эмитент</w:t>
      </w:r>
      <w:r w:rsidR="001C0032" w:rsidRPr="003E5B01">
        <w:rPr>
          <w:b/>
          <w:i/>
          <w:sz w:val="22"/>
          <w:szCs w:val="22"/>
        </w:rPr>
        <w:t>а</w:t>
      </w:r>
      <w:r w:rsidRPr="003E5B01">
        <w:rPr>
          <w:b/>
          <w:i/>
          <w:sz w:val="22"/>
          <w:szCs w:val="22"/>
        </w:rPr>
        <w:t xml:space="preserve"> (иной аналогичный документ) не принят.</w:t>
      </w:r>
      <w:r w:rsidR="001C0032" w:rsidRPr="003E5B01">
        <w:rPr>
          <w:sz w:val="22"/>
          <w:szCs w:val="22"/>
        </w:rPr>
        <w:t xml:space="preserve"> </w:t>
      </w:r>
    </w:p>
    <w:p w:rsidR="0036731B" w:rsidRPr="003E5B01" w:rsidRDefault="0036731B" w:rsidP="00110117">
      <w:pPr>
        <w:pStyle w:val="ConsNormal"/>
        <w:spacing w:after="120"/>
        <w:ind w:left="567" w:firstLine="0"/>
        <w:jc w:val="both"/>
        <w:rPr>
          <w:rFonts w:ascii="Times New Roman" w:hAnsi="Times New Roman"/>
        </w:rPr>
      </w:pPr>
      <w:r w:rsidRPr="003E5B01">
        <w:rPr>
          <w:rFonts w:ascii="Times New Roman" w:hAnsi="Times New Roman"/>
        </w:rPr>
        <w:t>Сведения о наличии внутренних документов эмитента, регулирующих деятельность его органов управления:</w:t>
      </w:r>
    </w:p>
    <w:p w:rsidR="001C0032" w:rsidRPr="003E5B01" w:rsidRDefault="00C263F5" w:rsidP="00110117">
      <w:pPr>
        <w:autoSpaceDE w:val="0"/>
        <w:autoSpaceDN w:val="0"/>
        <w:adjustRightInd w:val="0"/>
        <w:spacing w:after="120"/>
        <w:ind w:left="567"/>
        <w:jc w:val="both"/>
        <w:rPr>
          <w:b/>
          <w:i/>
          <w:sz w:val="22"/>
          <w:szCs w:val="22"/>
        </w:rPr>
      </w:pPr>
      <w:r w:rsidRPr="003E5B01">
        <w:rPr>
          <w:b/>
          <w:i/>
          <w:sz w:val="22"/>
          <w:szCs w:val="22"/>
        </w:rPr>
        <w:t>По состоянию на дату утверждения настоящего Проспекта, в</w:t>
      </w:r>
      <w:r w:rsidR="001C0032" w:rsidRPr="003E5B01">
        <w:rPr>
          <w:b/>
          <w:i/>
          <w:sz w:val="22"/>
          <w:szCs w:val="22"/>
        </w:rPr>
        <w:t>нутренни</w:t>
      </w:r>
      <w:r w:rsidRPr="003E5B01">
        <w:rPr>
          <w:b/>
          <w:i/>
          <w:sz w:val="22"/>
          <w:szCs w:val="22"/>
        </w:rPr>
        <w:t>е</w:t>
      </w:r>
      <w:r w:rsidR="001C0032" w:rsidRPr="003E5B01">
        <w:rPr>
          <w:b/>
          <w:i/>
          <w:sz w:val="22"/>
          <w:szCs w:val="22"/>
        </w:rPr>
        <w:t xml:space="preserve"> документ</w:t>
      </w:r>
      <w:r w:rsidRPr="003E5B01">
        <w:rPr>
          <w:b/>
          <w:i/>
          <w:sz w:val="22"/>
          <w:szCs w:val="22"/>
        </w:rPr>
        <w:t xml:space="preserve">ы </w:t>
      </w:r>
      <w:r w:rsidR="009F64ED" w:rsidRPr="003E5B01">
        <w:rPr>
          <w:b/>
          <w:i/>
          <w:sz w:val="22"/>
          <w:szCs w:val="22"/>
        </w:rPr>
        <w:t>Эмитент</w:t>
      </w:r>
      <w:r w:rsidRPr="003E5B01">
        <w:rPr>
          <w:b/>
          <w:i/>
          <w:sz w:val="22"/>
          <w:szCs w:val="22"/>
        </w:rPr>
        <w:t>а, регулирующие</w:t>
      </w:r>
      <w:r w:rsidR="001C0032" w:rsidRPr="003E5B01">
        <w:rPr>
          <w:b/>
          <w:i/>
          <w:sz w:val="22"/>
          <w:szCs w:val="22"/>
        </w:rPr>
        <w:t xml:space="preserve"> деят</w:t>
      </w:r>
      <w:r w:rsidRPr="003E5B01">
        <w:rPr>
          <w:b/>
          <w:i/>
          <w:sz w:val="22"/>
          <w:szCs w:val="22"/>
        </w:rPr>
        <w:t>ельность его органов управления не приняты.</w:t>
      </w:r>
      <w:r w:rsidR="008A1F7F" w:rsidRPr="003E5B01">
        <w:rPr>
          <w:b/>
          <w:i/>
          <w:sz w:val="22"/>
          <w:szCs w:val="22"/>
        </w:rPr>
        <w:t xml:space="preserve"> Эмитент планирует осуществить созыв и проведение общего собрания акционеров для рассмотрения вопроса об утверждении внутренних документов</w:t>
      </w:r>
      <w:r w:rsidR="00772EA4" w:rsidRPr="003E5B01">
        <w:rPr>
          <w:b/>
          <w:i/>
          <w:sz w:val="22"/>
          <w:szCs w:val="22"/>
        </w:rPr>
        <w:t>,</w:t>
      </w:r>
      <w:r w:rsidR="00772EA4" w:rsidRPr="003E5B01">
        <w:rPr>
          <w:sz w:val="22"/>
          <w:szCs w:val="22"/>
        </w:rPr>
        <w:t xml:space="preserve"> </w:t>
      </w:r>
      <w:r w:rsidR="00772EA4" w:rsidRPr="003E5B01">
        <w:rPr>
          <w:b/>
          <w:i/>
          <w:sz w:val="22"/>
          <w:szCs w:val="22"/>
        </w:rPr>
        <w:t>регулирующих деятельность его органов управления</w:t>
      </w:r>
      <w:r w:rsidR="008A1F7F" w:rsidRPr="003E5B01">
        <w:rPr>
          <w:b/>
          <w:i/>
          <w:sz w:val="22"/>
          <w:szCs w:val="22"/>
        </w:rPr>
        <w:t>.</w:t>
      </w:r>
    </w:p>
    <w:p w:rsidR="001C0032" w:rsidRPr="003E5B01" w:rsidRDefault="00834AB0" w:rsidP="00110117">
      <w:pPr>
        <w:autoSpaceDE w:val="0"/>
        <w:autoSpaceDN w:val="0"/>
        <w:adjustRightInd w:val="0"/>
        <w:spacing w:after="120"/>
        <w:ind w:left="567"/>
        <w:jc w:val="both"/>
        <w:rPr>
          <w:sz w:val="22"/>
          <w:szCs w:val="22"/>
        </w:rPr>
      </w:pPr>
      <w:r w:rsidRPr="003E5B01">
        <w:rPr>
          <w:sz w:val="22"/>
          <w:szCs w:val="22"/>
        </w:rPr>
        <w:t>А</w:t>
      </w:r>
      <w:r w:rsidR="001C0032" w:rsidRPr="003E5B01">
        <w:rPr>
          <w:sz w:val="22"/>
          <w:szCs w:val="22"/>
        </w:rPr>
        <w:t>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 а также кодекса корпоративного управлени</w:t>
      </w:r>
      <w:r w:rsidR="00A30437" w:rsidRPr="003E5B01">
        <w:rPr>
          <w:sz w:val="22"/>
          <w:szCs w:val="22"/>
        </w:rPr>
        <w:t>я эмитента в случае его наличия:</w:t>
      </w:r>
    </w:p>
    <w:p w:rsidR="00834AB0" w:rsidRPr="003E5B01" w:rsidRDefault="00A30437" w:rsidP="00110117">
      <w:pPr>
        <w:widowControl w:val="0"/>
        <w:autoSpaceDE w:val="0"/>
        <w:autoSpaceDN w:val="0"/>
        <w:adjustRightInd w:val="0"/>
        <w:spacing w:after="120"/>
        <w:ind w:left="567"/>
        <w:jc w:val="both"/>
        <w:rPr>
          <w:b/>
          <w:i/>
          <w:sz w:val="22"/>
          <w:szCs w:val="22"/>
        </w:rPr>
      </w:pPr>
      <w:r w:rsidRPr="003E5B01">
        <w:rPr>
          <w:b/>
          <w:i/>
          <w:sz w:val="22"/>
          <w:szCs w:val="22"/>
        </w:rPr>
        <w:t xml:space="preserve">Устав Эмитента размещен в сети Интернет </w:t>
      </w:r>
      <w:r w:rsidR="00834AB0" w:rsidRPr="003E5B01">
        <w:rPr>
          <w:b/>
          <w:i/>
          <w:sz w:val="22"/>
          <w:szCs w:val="22"/>
        </w:rPr>
        <w:t>по адресам</w:t>
      </w:r>
      <w:r w:rsidRPr="003E5B01">
        <w:rPr>
          <w:b/>
          <w:i/>
          <w:sz w:val="22"/>
          <w:szCs w:val="22"/>
        </w:rPr>
        <w:t>:</w:t>
      </w:r>
    </w:p>
    <w:p w:rsidR="00450071" w:rsidRPr="00110117" w:rsidRDefault="004571CD" w:rsidP="00110117">
      <w:pPr>
        <w:widowControl w:val="0"/>
        <w:autoSpaceDE w:val="0"/>
        <w:autoSpaceDN w:val="0"/>
        <w:adjustRightInd w:val="0"/>
        <w:spacing w:after="120"/>
        <w:ind w:left="567"/>
        <w:jc w:val="both"/>
        <w:rPr>
          <w:b/>
          <w:bCs/>
          <w:i/>
          <w:iCs/>
          <w:sz w:val="22"/>
          <w:szCs w:val="22"/>
        </w:rPr>
      </w:pPr>
      <w:hyperlink r:id="rId77" w:history="1">
        <w:r w:rsidRPr="003E5B01">
          <w:rPr>
            <w:rStyle w:val="a9"/>
            <w:b/>
            <w:bCs/>
            <w:i/>
            <w:iCs/>
            <w:color w:val="auto"/>
            <w:sz w:val="22"/>
            <w:szCs w:val="22"/>
            <w:lang w:val="en-US"/>
          </w:rPr>
          <w:t>http</w:t>
        </w:r>
        <w:r w:rsidRPr="003E5B01">
          <w:rPr>
            <w:rStyle w:val="a9"/>
            <w:b/>
            <w:bCs/>
            <w:i/>
            <w:iCs/>
            <w:color w:val="auto"/>
            <w:sz w:val="22"/>
            <w:szCs w:val="22"/>
          </w:rPr>
          <w:t>://</w:t>
        </w:r>
        <w:r w:rsidRPr="003E5B01">
          <w:rPr>
            <w:rStyle w:val="a9"/>
            <w:b/>
            <w:bCs/>
            <w:i/>
            <w:iCs/>
            <w:color w:val="auto"/>
            <w:sz w:val="22"/>
            <w:szCs w:val="22"/>
            <w:lang w:val="en-US"/>
          </w:rPr>
          <w:t>www</w:t>
        </w:r>
        <w:r w:rsidRPr="003E5B01">
          <w:rPr>
            <w:rStyle w:val="a9"/>
            <w:b/>
            <w:bCs/>
            <w:i/>
            <w:iCs/>
            <w:color w:val="auto"/>
            <w:sz w:val="22"/>
            <w:szCs w:val="22"/>
          </w:rPr>
          <w:t>.</w:t>
        </w:r>
        <w:r w:rsidRPr="003E5B01">
          <w:rPr>
            <w:rStyle w:val="a9"/>
            <w:b/>
            <w:bCs/>
            <w:i/>
            <w:iCs/>
            <w:color w:val="auto"/>
            <w:sz w:val="22"/>
            <w:szCs w:val="22"/>
            <w:lang w:val="en-US"/>
          </w:rPr>
          <w:t>disclosure</w:t>
        </w:r>
        <w:r w:rsidRPr="003E5B01">
          <w:rPr>
            <w:rStyle w:val="a9"/>
            <w:b/>
            <w:bCs/>
            <w:i/>
            <w:iCs/>
            <w:color w:val="auto"/>
            <w:sz w:val="22"/>
            <w:szCs w:val="22"/>
          </w:rPr>
          <w:t>.</w:t>
        </w:r>
        <w:r w:rsidRPr="003E5B01">
          <w:rPr>
            <w:rStyle w:val="a9"/>
            <w:b/>
            <w:bCs/>
            <w:i/>
            <w:iCs/>
            <w:color w:val="auto"/>
            <w:sz w:val="22"/>
            <w:szCs w:val="22"/>
            <w:lang w:val="en-US"/>
          </w:rPr>
          <w:t>ru</w:t>
        </w:r>
        <w:r w:rsidRPr="003E5B01">
          <w:rPr>
            <w:rStyle w:val="a9"/>
            <w:b/>
            <w:bCs/>
            <w:i/>
            <w:iCs/>
            <w:color w:val="auto"/>
            <w:sz w:val="22"/>
            <w:szCs w:val="22"/>
          </w:rPr>
          <w:t>/</w:t>
        </w:r>
        <w:r w:rsidRPr="003E5B01">
          <w:rPr>
            <w:rStyle w:val="a9"/>
            <w:b/>
            <w:bCs/>
            <w:i/>
            <w:iCs/>
            <w:color w:val="auto"/>
            <w:sz w:val="22"/>
            <w:szCs w:val="22"/>
            <w:lang w:val="en-US"/>
          </w:rPr>
          <w:t>issuer</w:t>
        </w:r>
        <w:r w:rsidRPr="003E5B01">
          <w:rPr>
            <w:rStyle w:val="a9"/>
            <w:b/>
            <w:bCs/>
            <w:i/>
            <w:iCs/>
            <w:color w:val="auto"/>
            <w:sz w:val="22"/>
            <w:szCs w:val="22"/>
          </w:rPr>
          <w:t>/7708776756/</w:t>
        </w:r>
      </w:hyperlink>
      <w:r w:rsidR="00110117">
        <w:rPr>
          <w:b/>
          <w:bCs/>
          <w:i/>
          <w:iCs/>
          <w:sz w:val="22"/>
          <w:szCs w:val="22"/>
        </w:rPr>
        <w:t>;</w:t>
      </w:r>
    </w:p>
    <w:p w:rsidR="004571CD" w:rsidRPr="003E5B01" w:rsidRDefault="004571CD" w:rsidP="00110117">
      <w:pPr>
        <w:widowControl w:val="0"/>
        <w:autoSpaceDE w:val="0"/>
        <w:autoSpaceDN w:val="0"/>
        <w:adjustRightInd w:val="0"/>
        <w:spacing w:after="120"/>
        <w:ind w:left="567"/>
        <w:jc w:val="both"/>
        <w:rPr>
          <w:b/>
          <w:i/>
          <w:sz w:val="22"/>
          <w:szCs w:val="22"/>
        </w:rPr>
      </w:pPr>
      <w:r w:rsidRPr="003E5B01">
        <w:rPr>
          <w:b/>
          <w:i/>
          <w:sz w:val="22"/>
          <w:szCs w:val="22"/>
        </w:rPr>
        <w:t>http://</w:t>
      </w:r>
      <w:hyperlink r:id="rId78" w:history="1">
        <w:r w:rsidRPr="003E5B01">
          <w:rPr>
            <w:rStyle w:val="a9"/>
            <w:b/>
            <w:i/>
            <w:color w:val="auto"/>
            <w:sz w:val="22"/>
            <w:szCs w:val="22"/>
          </w:rPr>
          <w:t>www.ucsys.ru</w:t>
        </w:r>
      </w:hyperlink>
      <w:r w:rsidR="001436B4" w:rsidRPr="003E5B01">
        <w:rPr>
          <w:b/>
          <w:i/>
          <w:sz w:val="22"/>
          <w:szCs w:val="22"/>
        </w:rPr>
        <w:t>/</w:t>
      </w:r>
    </w:p>
    <w:p w:rsidR="001C0032" w:rsidRPr="003E5B01" w:rsidRDefault="001C0032" w:rsidP="00110117">
      <w:pPr>
        <w:autoSpaceDE w:val="0"/>
        <w:autoSpaceDN w:val="0"/>
        <w:adjustRightInd w:val="0"/>
        <w:spacing w:after="120"/>
        <w:ind w:left="567" w:hanging="567"/>
        <w:jc w:val="both"/>
        <w:outlineLvl w:val="1"/>
        <w:rPr>
          <w:sz w:val="22"/>
          <w:szCs w:val="22"/>
        </w:rPr>
      </w:pPr>
      <w:bookmarkStart w:id="84" w:name="_Toc343269239"/>
      <w:r w:rsidRPr="003E5B01">
        <w:rPr>
          <w:sz w:val="22"/>
          <w:szCs w:val="22"/>
        </w:rPr>
        <w:t xml:space="preserve">6.2. </w:t>
      </w:r>
      <w:r w:rsidR="00110117">
        <w:rPr>
          <w:sz w:val="22"/>
          <w:szCs w:val="22"/>
        </w:rPr>
        <w:tab/>
      </w:r>
      <w:r w:rsidRPr="003E5B01">
        <w:rPr>
          <w:sz w:val="22"/>
          <w:szCs w:val="22"/>
        </w:rPr>
        <w:t>Информация о лицах, входящих в состав органов управления эмитента</w:t>
      </w:r>
      <w:bookmarkEnd w:id="84"/>
      <w:r w:rsidR="00110117">
        <w:rPr>
          <w:sz w:val="22"/>
          <w:szCs w:val="22"/>
        </w:rPr>
        <w:t>:</w:t>
      </w:r>
    </w:p>
    <w:p w:rsidR="003C7438" w:rsidRPr="003E5B01" w:rsidRDefault="003C7438" w:rsidP="00110117">
      <w:pPr>
        <w:adjustRightInd w:val="0"/>
        <w:spacing w:after="120"/>
        <w:ind w:left="567"/>
        <w:jc w:val="both"/>
        <w:rPr>
          <w:sz w:val="22"/>
          <w:szCs w:val="22"/>
        </w:rPr>
      </w:pPr>
      <w:r w:rsidRPr="003E5B01">
        <w:rPr>
          <w:sz w:val="22"/>
          <w:szCs w:val="22"/>
        </w:rPr>
        <w:t>Совет директоров эмитента:</w:t>
      </w:r>
    </w:p>
    <w:p w:rsidR="003C7438" w:rsidRPr="003E5B01" w:rsidRDefault="003C7438" w:rsidP="00110117">
      <w:pPr>
        <w:adjustRightInd w:val="0"/>
        <w:spacing w:after="120"/>
        <w:ind w:left="567"/>
        <w:jc w:val="both"/>
        <w:rPr>
          <w:b/>
          <w:i/>
          <w:sz w:val="22"/>
          <w:szCs w:val="22"/>
        </w:rPr>
      </w:pPr>
      <w:r w:rsidRPr="003E5B01">
        <w:rPr>
          <w:b/>
          <w:i/>
          <w:sz w:val="22"/>
          <w:szCs w:val="22"/>
        </w:rPr>
        <w:t xml:space="preserve">Совет директоров в соответствии с Уставом Эмитента не </w:t>
      </w:r>
      <w:r w:rsidR="00834AB0" w:rsidRPr="003E5B01">
        <w:rPr>
          <w:b/>
          <w:i/>
          <w:sz w:val="22"/>
          <w:szCs w:val="22"/>
        </w:rPr>
        <w:t>формируется</w:t>
      </w:r>
      <w:r w:rsidRPr="003E5B01">
        <w:rPr>
          <w:b/>
          <w:i/>
          <w:sz w:val="22"/>
          <w:szCs w:val="22"/>
        </w:rPr>
        <w:t xml:space="preserve">. </w:t>
      </w:r>
    </w:p>
    <w:p w:rsidR="003C7438" w:rsidRPr="003E5B01" w:rsidRDefault="003C7438" w:rsidP="00110117">
      <w:pPr>
        <w:adjustRightInd w:val="0"/>
        <w:spacing w:after="120"/>
        <w:ind w:left="567"/>
        <w:jc w:val="both"/>
        <w:rPr>
          <w:sz w:val="22"/>
          <w:szCs w:val="22"/>
        </w:rPr>
      </w:pPr>
      <w:r w:rsidRPr="003E5B01">
        <w:rPr>
          <w:sz w:val="22"/>
          <w:szCs w:val="22"/>
        </w:rPr>
        <w:t>Коллегиальный исполнительный орган эмитента:</w:t>
      </w:r>
    </w:p>
    <w:p w:rsidR="003C7438" w:rsidRPr="003E5B01" w:rsidRDefault="003C7438" w:rsidP="00110117">
      <w:pPr>
        <w:adjustRightInd w:val="0"/>
        <w:spacing w:after="120"/>
        <w:ind w:left="567"/>
        <w:jc w:val="both"/>
        <w:rPr>
          <w:b/>
          <w:i/>
          <w:sz w:val="22"/>
          <w:szCs w:val="22"/>
        </w:rPr>
      </w:pPr>
      <w:r w:rsidRPr="003E5B01">
        <w:rPr>
          <w:b/>
          <w:i/>
          <w:sz w:val="22"/>
          <w:szCs w:val="22"/>
        </w:rPr>
        <w:t xml:space="preserve">Коллегиальный исполнительный орган </w:t>
      </w:r>
      <w:r w:rsidR="00834AB0" w:rsidRPr="003E5B01">
        <w:rPr>
          <w:b/>
          <w:i/>
          <w:sz w:val="22"/>
          <w:szCs w:val="22"/>
        </w:rPr>
        <w:t xml:space="preserve">в соответствии с Уставом Эмитента не формируется. </w:t>
      </w:r>
    </w:p>
    <w:p w:rsidR="003C7438" w:rsidRPr="003E5B01" w:rsidRDefault="003C7438" w:rsidP="00110117">
      <w:pPr>
        <w:adjustRightInd w:val="0"/>
        <w:spacing w:after="120"/>
        <w:ind w:left="567"/>
        <w:jc w:val="both"/>
        <w:rPr>
          <w:sz w:val="22"/>
          <w:szCs w:val="22"/>
        </w:rPr>
      </w:pPr>
      <w:r w:rsidRPr="003E5B01">
        <w:rPr>
          <w:sz w:val="22"/>
          <w:szCs w:val="22"/>
        </w:rPr>
        <w:t>Единоличный исполнительный орган (Генеральный директор):</w:t>
      </w:r>
    </w:p>
    <w:p w:rsidR="003C7438" w:rsidRPr="003E5B01" w:rsidRDefault="003C7438" w:rsidP="00110117">
      <w:pPr>
        <w:adjustRightInd w:val="0"/>
        <w:spacing w:after="120"/>
        <w:ind w:left="567"/>
        <w:jc w:val="both"/>
        <w:rPr>
          <w:sz w:val="22"/>
          <w:szCs w:val="22"/>
        </w:rPr>
      </w:pPr>
      <w:r w:rsidRPr="003E5B01">
        <w:rPr>
          <w:sz w:val="22"/>
          <w:szCs w:val="22"/>
        </w:rPr>
        <w:t xml:space="preserve">Фамилия, имя, отчество: </w:t>
      </w:r>
      <w:r w:rsidRPr="003E5B01">
        <w:rPr>
          <w:b/>
          <w:i/>
          <w:sz w:val="22"/>
          <w:szCs w:val="22"/>
        </w:rPr>
        <w:t>Косырев Михаил Геннадьевич</w:t>
      </w:r>
      <w:r w:rsidR="00110117">
        <w:rPr>
          <w:b/>
          <w:i/>
          <w:sz w:val="22"/>
          <w:szCs w:val="22"/>
        </w:rPr>
        <w:t>;</w:t>
      </w:r>
    </w:p>
    <w:p w:rsidR="003C7438" w:rsidRPr="003E5B01" w:rsidRDefault="003C7438" w:rsidP="00110117">
      <w:pPr>
        <w:adjustRightInd w:val="0"/>
        <w:spacing w:after="120"/>
        <w:ind w:left="567"/>
        <w:jc w:val="both"/>
        <w:rPr>
          <w:sz w:val="22"/>
          <w:szCs w:val="22"/>
        </w:rPr>
      </w:pPr>
      <w:r w:rsidRPr="003E5B01">
        <w:rPr>
          <w:sz w:val="22"/>
          <w:szCs w:val="22"/>
        </w:rPr>
        <w:t xml:space="preserve">Год рождения: </w:t>
      </w:r>
      <w:r w:rsidRPr="003E5B01">
        <w:rPr>
          <w:b/>
          <w:i/>
          <w:sz w:val="22"/>
          <w:szCs w:val="22"/>
        </w:rPr>
        <w:t>19</w:t>
      </w:r>
      <w:r w:rsidR="00756483" w:rsidRPr="003E5B01">
        <w:rPr>
          <w:b/>
          <w:i/>
          <w:sz w:val="22"/>
          <w:szCs w:val="22"/>
        </w:rPr>
        <w:t>66</w:t>
      </w:r>
      <w:r w:rsidR="005E613D">
        <w:rPr>
          <w:b/>
          <w:i/>
          <w:sz w:val="22"/>
          <w:szCs w:val="22"/>
        </w:rPr>
        <w:t xml:space="preserve"> г.</w:t>
      </w:r>
      <w:r w:rsidR="00110117">
        <w:rPr>
          <w:b/>
          <w:i/>
          <w:sz w:val="22"/>
          <w:szCs w:val="22"/>
        </w:rPr>
        <w:t>;</w:t>
      </w:r>
    </w:p>
    <w:p w:rsidR="003C7438" w:rsidRPr="003E5B01" w:rsidRDefault="003C7438" w:rsidP="00110117">
      <w:pPr>
        <w:adjustRightInd w:val="0"/>
        <w:spacing w:after="120"/>
        <w:ind w:left="567"/>
        <w:jc w:val="both"/>
        <w:rPr>
          <w:b/>
          <w:i/>
          <w:sz w:val="22"/>
          <w:szCs w:val="22"/>
        </w:rPr>
      </w:pPr>
      <w:r w:rsidRPr="003E5B01">
        <w:rPr>
          <w:sz w:val="22"/>
          <w:szCs w:val="22"/>
        </w:rPr>
        <w:t xml:space="preserve">Образование: </w:t>
      </w:r>
      <w:r w:rsidR="00CD2B08" w:rsidRPr="003E5B01">
        <w:rPr>
          <w:b/>
          <w:i/>
          <w:sz w:val="22"/>
          <w:szCs w:val="22"/>
        </w:rPr>
        <w:t>высшее.</w:t>
      </w:r>
    </w:p>
    <w:p w:rsidR="003C7438" w:rsidRPr="003E5B01" w:rsidRDefault="003C7438" w:rsidP="00110117">
      <w:pPr>
        <w:adjustRightInd w:val="0"/>
        <w:spacing w:after="240"/>
        <w:ind w:left="567"/>
        <w:jc w:val="both"/>
        <w:rPr>
          <w:sz w:val="22"/>
          <w:szCs w:val="22"/>
        </w:rPr>
      </w:pPr>
      <w:r w:rsidRPr="003E5B01">
        <w:rPr>
          <w:sz w:val="22"/>
          <w:szCs w:val="22"/>
        </w:rPr>
        <w:t xml:space="preserve">Должности, занимаемые таким лицом в эмитенте и других организациях за последние 5 </w:t>
      </w:r>
      <w:r w:rsidR="00110117">
        <w:rPr>
          <w:sz w:val="22"/>
          <w:szCs w:val="22"/>
        </w:rPr>
        <w:t xml:space="preserve">(Пять) </w:t>
      </w:r>
      <w:r w:rsidRPr="003E5B01">
        <w:rPr>
          <w:sz w:val="22"/>
          <w:szCs w:val="22"/>
        </w:rPr>
        <w:t>лет и в настоящее время в хронологическом порядке, в том числе по совместительству:</w:t>
      </w:r>
    </w:p>
    <w:tbl>
      <w:tblPr>
        <w:tblW w:w="4648" w:type="pct"/>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1419"/>
        <w:gridCol w:w="1844"/>
        <w:gridCol w:w="3683"/>
        <w:gridCol w:w="2410"/>
      </w:tblGrid>
      <w:tr w:rsidR="00110117" w:rsidRPr="003E5B01" w:rsidTr="00110117">
        <w:trPr>
          <w:trHeight w:val="368"/>
        </w:trPr>
        <w:tc>
          <w:tcPr>
            <w:tcW w:w="1743" w:type="pct"/>
            <w:gridSpan w:val="2"/>
            <w:tcMar>
              <w:top w:w="0" w:type="dxa"/>
              <w:left w:w="72" w:type="dxa"/>
              <w:bottom w:w="0" w:type="dxa"/>
              <w:right w:w="72" w:type="dxa"/>
            </w:tcMar>
          </w:tcPr>
          <w:p w:rsidR="003C7438" w:rsidRPr="003E5B01" w:rsidRDefault="003C7438" w:rsidP="00110117">
            <w:pPr>
              <w:spacing w:before="120" w:after="120"/>
              <w:jc w:val="both"/>
              <w:rPr>
                <w:sz w:val="22"/>
                <w:szCs w:val="22"/>
              </w:rPr>
            </w:pPr>
            <w:r w:rsidRPr="003E5B01">
              <w:rPr>
                <w:sz w:val="22"/>
                <w:szCs w:val="22"/>
              </w:rPr>
              <w:t>Период</w:t>
            </w:r>
          </w:p>
        </w:tc>
        <w:tc>
          <w:tcPr>
            <w:tcW w:w="1968" w:type="pct"/>
            <w:tcMar>
              <w:top w:w="0" w:type="dxa"/>
              <w:left w:w="72" w:type="dxa"/>
              <w:bottom w:w="0" w:type="dxa"/>
              <w:right w:w="72" w:type="dxa"/>
            </w:tcMar>
          </w:tcPr>
          <w:p w:rsidR="003C7438" w:rsidRPr="003E5B01" w:rsidRDefault="003C7438" w:rsidP="00110117">
            <w:pPr>
              <w:spacing w:before="120" w:after="120"/>
              <w:jc w:val="both"/>
              <w:rPr>
                <w:sz w:val="22"/>
                <w:szCs w:val="22"/>
              </w:rPr>
            </w:pPr>
            <w:r w:rsidRPr="003E5B01">
              <w:rPr>
                <w:sz w:val="22"/>
                <w:szCs w:val="22"/>
              </w:rPr>
              <w:t>Наименование организации</w:t>
            </w:r>
          </w:p>
        </w:tc>
        <w:tc>
          <w:tcPr>
            <w:tcW w:w="1288" w:type="pct"/>
            <w:tcMar>
              <w:top w:w="0" w:type="dxa"/>
              <w:left w:w="72" w:type="dxa"/>
              <w:bottom w:w="0" w:type="dxa"/>
              <w:right w:w="72" w:type="dxa"/>
            </w:tcMar>
          </w:tcPr>
          <w:p w:rsidR="003C7438" w:rsidRPr="003E5B01" w:rsidRDefault="003C7438" w:rsidP="00110117">
            <w:pPr>
              <w:spacing w:before="120" w:after="120"/>
              <w:jc w:val="both"/>
              <w:rPr>
                <w:sz w:val="22"/>
                <w:szCs w:val="22"/>
              </w:rPr>
            </w:pPr>
            <w:r w:rsidRPr="003E5B01">
              <w:rPr>
                <w:sz w:val="22"/>
                <w:szCs w:val="22"/>
              </w:rPr>
              <w:t>Должность</w:t>
            </w:r>
          </w:p>
        </w:tc>
      </w:tr>
      <w:tr w:rsidR="00110117" w:rsidRPr="003E5B01" w:rsidTr="00110117">
        <w:tc>
          <w:tcPr>
            <w:tcW w:w="758" w:type="pct"/>
            <w:tcMar>
              <w:top w:w="0" w:type="dxa"/>
              <w:left w:w="72" w:type="dxa"/>
              <w:bottom w:w="0" w:type="dxa"/>
              <w:right w:w="72" w:type="dxa"/>
            </w:tcMar>
          </w:tcPr>
          <w:p w:rsidR="00664684" w:rsidRPr="003E5B01" w:rsidRDefault="00664684" w:rsidP="00110117">
            <w:pPr>
              <w:spacing w:before="120" w:after="120"/>
              <w:jc w:val="both"/>
              <w:rPr>
                <w:b/>
                <w:i/>
                <w:sz w:val="22"/>
                <w:szCs w:val="22"/>
              </w:rPr>
            </w:pPr>
            <w:r w:rsidRPr="003E5B01">
              <w:rPr>
                <w:b/>
                <w:i/>
                <w:sz w:val="22"/>
                <w:szCs w:val="22"/>
              </w:rPr>
              <w:t>Март 2006</w:t>
            </w:r>
          </w:p>
        </w:tc>
        <w:tc>
          <w:tcPr>
            <w:tcW w:w="985" w:type="pct"/>
            <w:tcMar>
              <w:top w:w="0" w:type="dxa"/>
              <w:left w:w="72" w:type="dxa"/>
              <w:bottom w:w="0" w:type="dxa"/>
              <w:right w:w="72" w:type="dxa"/>
            </w:tcMar>
          </w:tcPr>
          <w:p w:rsidR="00664684" w:rsidRPr="003E5B01" w:rsidRDefault="00664684" w:rsidP="00110117">
            <w:pPr>
              <w:spacing w:before="120" w:after="120"/>
              <w:jc w:val="both"/>
              <w:rPr>
                <w:b/>
                <w:i/>
                <w:sz w:val="22"/>
                <w:szCs w:val="22"/>
              </w:rPr>
            </w:pPr>
            <w:r w:rsidRPr="003E5B01">
              <w:rPr>
                <w:b/>
                <w:i/>
                <w:sz w:val="22"/>
                <w:szCs w:val="22"/>
              </w:rPr>
              <w:t xml:space="preserve"> Июнь 2009</w:t>
            </w:r>
          </w:p>
        </w:tc>
        <w:tc>
          <w:tcPr>
            <w:tcW w:w="1968" w:type="pct"/>
            <w:tcMar>
              <w:top w:w="0" w:type="dxa"/>
              <w:left w:w="72" w:type="dxa"/>
              <w:bottom w:w="0" w:type="dxa"/>
              <w:right w:w="72" w:type="dxa"/>
            </w:tcMar>
          </w:tcPr>
          <w:p w:rsidR="00664684" w:rsidRPr="003E5B01" w:rsidRDefault="00664684" w:rsidP="00110117">
            <w:pPr>
              <w:spacing w:before="120" w:after="120"/>
              <w:jc w:val="both"/>
              <w:rPr>
                <w:b/>
                <w:i/>
                <w:sz w:val="22"/>
                <w:szCs w:val="22"/>
              </w:rPr>
            </w:pPr>
            <w:r w:rsidRPr="003E5B01">
              <w:rPr>
                <w:b/>
                <w:i/>
                <w:sz w:val="22"/>
                <w:szCs w:val="22"/>
              </w:rPr>
              <w:t>ООО «Банк Евро Трейд»</w:t>
            </w:r>
          </w:p>
        </w:tc>
        <w:tc>
          <w:tcPr>
            <w:tcW w:w="1288" w:type="pct"/>
            <w:tcMar>
              <w:top w:w="0" w:type="dxa"/>
              <w:left w:w="72" w:type="dxa"/>
              <w:bottom w:w="0" w:type="dxa"/>
              <w:right w:w="72" w:type="dxa"/>
            </w:tcMar>
          </w:tcPr>
          <w:p w:rsidR="00664684" w:rsidRPr="003E5B01" w:rsidRDefault="00664684" w:rsidP="00110117">
            <w:pPr>
              <w:spacing w:before="120" w:after="120"/>
              <w:jc w:val="both"/>
              <w:rPr>
                <w:rStyle w:val="a4"/>
                <w:b/>
                <w:i/>
                <w:sz w:val="22"/>
                <w:szCs w:val="22"/>
              </w:rPr>
            </w:pPr>
            <w:r w:rsidRPr="003E5B01">
              <w:rPr>
                <w:rStyle w:val="a4"/>
                <w:b/>
                <w:i/>
                <w:sz w:val="22"/>
                <w:szCs w:val="22"/>
              </w:rPr>
              <w:t>Заместитель Председателя Правления</w:t>
            </w:r>
          </w:p>
        </w:tc>
      </w:tr>
      <w:tr w:rsidR="00110117" w:rsidRPr="003E5B01" w:rsidTr="00110117">
        <w:tc>
          <w:tcPr>
            <w:tcW w:w="758" w:type="pct"/>
            <w:tcMar>
              <w:top w:w="0" w:type="dxa"/>
              <w:left w:w="72" w:type="dxa"/>
              <w:bottom w:w="0" w:type="dxa"/>
              <w:right w:w="72" w:type="dxa"/>
            </w:tcMar>
          </w:tcPr>
          <w:p w:rsidR="00664684" w:rsidRPr="003E5B01" w:rsidRDefault="00664684" w:rsidP="00110117">
            <w:pPr>
              <w:spacing w:before="120" w:after="120"/>
              <w:jc w:val="both"/>
              <w:rPr>
                <w:b/>
                <w:i/>
                <w:sz w:val="22"/>
                <w:szCs w:val="22"/>
              </w:rPr>
            </w:pPr>
            <w:r w:rsidRPr="003E5B01">
              <w:rPr>
                <w:b/>
                <w:i/>
                <w:sz w:val="22"/>
                <w:szCs w:val="22"/>
              </w:rPr>
              <w:t>Июль 2009</w:t>
            </w:r>
          </w:p>
        </w:tc>
        <w:tc>
          <w:tcPr>
            <w:tcW w:w="985" w:type="pct"/>
            <w:tcMar>
              <w:top w:w="0" w:type="dxa"/>
              <w:left w:w="72" w:type="dxa"/>
              <w:bottom w:w="0" w:type="dxa"/>
              <w:right w:w="72" w:type="dxa"/>
            </w:tcMar>
          </w:tcPr>
          <w:p w:rsidR="00664684" w:rsidRPr="003E5B01" w:rsidRDefault="00664684" w:rsidP="00110117">
            <w:pPr>
              <w:spacing w:before="120" w:after="120"/>
              <w:jc w:val="both"/>
              <w:rPr>
                <w:b/>
                <w:i/>
                <w:sz w:val="22"/>
                <w:szCs w:val="22"/>
              </w:rPr>
            </w:pPr>
            <w:r w:rsidRPr="003E5B01">
              <w:rPr>
                <w:b/>
                <w:i/>
                <w:sz w:val="22"/>
                <w:szCs w:val="22"/>
              </w:rPr>
              <w:t xml:space="preserve">Июнь 2010 </w:t>
            </w:r>
          </w:p>
        </w:tc>
        <w:tc>
          <w:tcPr>
            <w:tcW w:w="1968" w:type="pct"/>
            <w:tcMar>
              <w:top w:w="0" w:type="dxa"/>
              <w:left w:w="72" w:type="dxa"/>
              <w:bottom w:w="0" w:type="dxa"/>
              <w:right w:w="72" w:type="dxa"/>
            </w:tcMar>
          </w:tcPr>
          <w:p w:rsidR="00664684" w:rsidRPr="003E5B01" w:rsidRDefault="00664684" w:rsidP="00110117">
            <w:pPr>
              <w:spacing w:before="120" w:after="120"/>
              <w:jc w:val="both"/>
              <w:rPr>
                <w:b/>
                <w:i/>
                <w:sz w:val="22"/>
                <w:szCs w:val="22"/>
              </w:rPr>
            </w:pPr>
            <w:r w:rsidRPr="003E5B01">
              <w:rPr>
                <w:b/>
                <w:i/>
                <w:sz w:val="22"/>
                <w:szCs w:val="22"/>
              </w:rPr>
              <w:t>ОАО «Павелецкая»</w:t>
            </w:r>
          </w:p>
        </w:tc>
        <w:tc>
          <w:tcPr>
            <w:tcW w:w="1288" w:type="pct"/>
            <w:tcMar>
              <w:top w:w="0" w:type="dxa"/>
              <w:left w:w="72" w:type="dxa"/>
              <w:bottom w:w="0" w:type="dxa"/>
              <w:right w:w="72" w:type="dxa"/>
            </w:tcMar>
          </w:tcPr>
          <w:p w:rsidR="00664684" w:rsidRPr="003E5B01" w:rsidRDefault="00664684" w:rsidP="00110117">
            <w:pPr>
              <w:spacing w:before="120" w:after="120"/>
              <w:jc w:val="both"/>
              <w:rPr>
                <w:rStyle w:val="a4"/>
                <w:b/>
                <w:i/>
                <w:sz w:val="22"/>
                <w:szCs w:val="22"/>
              </w:rPr>
            </w:pPr>
            <w:r w:rsidRPr="003E5B01">
              <w:rPr>
                <w:b/>
                <w:i/>
                <w:sz w:val="22"/>
                <w:szCs w:val="22"/>
              </w:rPr>
              <w:t>Генеральный директор</w:t>
            </w:r>
          </w:p>
        </w:tc>
      </w:tr>
      <w:tr w:rsidR="00110117" w:rsidRPr="003E5B01" w:rsidTr="00110117">
        <w:tc>
          <w:tcPr>
            <w:tcW w:w="758" w:type="pct"/>
            <w:tcMar>
              <w:top w:w="0" w:type="dxa"/>
              <w:left w:w="72" w:type="dxa"/>
              <w:bottom w:w="0" w:type="dxa"/>
              <w:right w:w="72" w:type="dxa"/>
            </w:tcMar>
          </w:tcPr>
          <w:p w:rsidR="00664684" w:rsidRPr="003E5B01" w:rsidRDefault="00664684" w:rsidP="00110117">
            <w:pPr>
              <w:spacing w:before="120" w:after="120"/>
              <w:jc w:val="both"/>
              <w:rPr>
                <w:b/>
                <w:i/>
                <w:sz w:val="22"/>
                <w:szCs w:val="22"/>
              </w:rPr>
            </w:pPr>
            <w:r w:rsidRPr="003E5B01">
              <w:rPr>
                <w:b/>
                <w:i/>
                <w:sz w:val="22"/>
                <w:szCs w:val="22"/>
              </w:rPr>
              <w:t>Июнь 2010</w:t>
            </w:r>
          </w:p>
          <w:p w:rsidR="00664684" w:rsidRPr="003E5B01" w:rsidRDefault="00664684" w:rsidP="00110117">
            <w:pPr>
              <w:spacing w:before="120" w:after="120"/>
              <w:jc w:val="both"/>
              <w:rPr>
                <w:b/>
                <w:i/>
                <w:sz w:val="22"/>
                <w:szCs w:val="22"/>
              </w:rPr>
            </w:pPr>
          </w:p>
        </w:tc>
        <w:tc>
          <w:tcPr>
            <w:tcW w:w="985" w:type="pct"/>
            <w:tcMar>
              <w:top w:w="0" w:type="dxa"/>
              <w:left w:w="72" w:type="dxa"/>
              <w:bottom w:w="0" w:type="dxa"/>
              <w:right w:w="72" w:type="dxa"/>
            </w:tcMar>
          </w:tcPr>
          <w:p w:rsidR="00664684" w:rsidRPr="003E5B01" w:rsidRDefault="005E613D" w:rsidP="00110117">
            <w:pPr>
              <w:spacing w:before="120" w:after="120"/>
              <w:jc w:val="both"/>
              <w:rPr>
                <w:b/>
                <w:i/>
                <w:sz w:val="22"/>
                <w:szCs w:val="22"/>
              </w:rPr>
            </w:pPr>
            <w:r>
              <w:rPr>
                <w:b/>
                <w:i/>
                <w:sz w:val="22"/>
                <w:szCs w:val="22"/>
              </w:rPr>
              <w:t>П</w:t>
            </w:r>
            <w:r w:rsidR="00664684" w:rsidRPr="003E5B01">
              <w:rPr>
                <w:b/>
                <w:i/>
                <w:sz w:val="22"/>
                <w:szCs w:val="22"/>
              </w:rPr>
              <w:t>о наст. время</w:t>
            </w:r>
          </w:p>
        </w:tc>
        <w:tc>
          <w:tcPr>
            <w:tcW w:w="1968" w:type="pct"/>
            <w:tcMar>
              <w:top w:w="0" w:type="dxa"/>
              <w:left w:w="72" w:type="dxa"/>
              <w:bottom w:w="0" w:type="dxa"/>
              <w:right w:w="72" w:type="dxa"/>
            </w:tcMar>
          </w:tcPr>
          <w:p w:rsidR="00664684" w:rsidRPr="003E5B01" w:rsidRDefault="00664684" w:rsidP="00110117">
            <w:pPr>
              <w:spacing w:before="120" w:after="120"/>
              <w:jc w:val="both"/>
              <w:rPr>
                <w:b/>
                <w:i/>
                <w:sz w:val="22"/>
                <w:szCs w:val="22"/>
              </w:rPr>
            </w:pPr>
            <w:r w:rsidRPr="003E5B01">
              <w:rPr>
                <w:b/>
                <w:i/>
                <w:sz w:val="22"/>
                <w:szCs w:val="22"/>
              </w:rPr>
              <w:t>НПФ «БЛАГОСОСТОЯНИЕ»</w:t>
            </w:r>
          </w:p>
        </w:tc>
        <w:tc>
          <w:tcPr>
            <w:tcW w:w="1288" w:type="pct"/>
            <w:tcMar>
              <w:top w:w="0" w:type="dxa"/>
              <w:left w:w="72" w:type="dxa"/>
              <w:bottom w:w="0" w:type="dxa"/>
              <w:right w:w="72" w:type="dxa"/>
            </w:tcMar>
          </w:tcPr>
          <w:p w:rsidR="00664684" w:rsidRPr="003E5B01" w:rsidRDefault="00664684" w:rsidP="00110117">
            <w:pPr>
              <w:spacing w:before="120" w:after="120"/>
              <w:jc w:val="both"/>
              <w:rPr>
                <w:b/>
                <w:i/>
                <w:sz w:val="22"/>
                <w:szCs w:val="22"/>
              </w:rPr>
            </w:pPr>
            <w:r w:rsidRPr="003E5B01">
              <w:rPr>
                <w:b/>
                <w:i/>
                <w:sz w:val="22"/>
                <w:szCs w:val="22"/>
              </w:rPr>
              <w:t xml:space="preserve">Заместитель Руководителя Департамента </w:t>
            </w:r>
            <w:r w:rsidR="003B51A8" w:rsidRPr="003E5B01">
              <w:rPr>
                <w:b/>
                <w:i/>
                <w:sz w:val="22"/>
                <w:szCs w:val="22"/>
              </w:rPr>
              <w:t>проектного финансирования</w:t>
            </w:r>
          </w:p>
        </w:tc>
      </w:tr>
      <w:tr w:rsidR="00110117" w:rsidRPr="003E5B01" w:rsidTr="00110117">
        <w:tc>
          <w:tcPr>
            <w:tcW w:w="758" w:type="pct"/>
            <w:tcMar>
              <w:top w:w="0" w:type="dxa"/>
              <w:left w:w="72" w:type="dxa"/>
              <w:bottom w:w="0" w:type="dxa"/>
              <w:right w:w="72" w:type="dxa"/>
            </w:tcMar>
          </w:tcPr>
          <w:p w:rsidR="00664684" w:rsidRPr="003E5B01" w:rsidRDefault="00664684" w:rsidP="00110117">
            <w:pPr>
              <w:spacing w:before="120" w:after="120"/>
              <w:jc w:val="both"/>
              <w:rPr>
                <w:b/>
                <w:i/>
                <w:sz w:val="22"/>
                <w:szCs w:val="22"/>
              </w:rPr>
            </w:pPr>
            <w:r w:rsidRPr="003E5B01">
              <w:rPr>
                <w:b/>
                <w:i/>
                <w:sz w:val="22"/>
                <w:szCs w:val="22"/>
              </w:rPr>
              <w:t xml:space="preserve">Ноябрь 2012 </w:t>
            </w:r>
          </w:p>
        </w:tc>
        <w:tc>
          <w:tcPr>
            <w:tcW w:w="985" w:type="pct"/>
            <w:tcMar>
              <w:top w:w="0" w:type="dxa"/>
              <w:left w:w="72" w:type="dxa"/>
              <w:bottom w:w="0" w:type="dxa"/>
              <w:right w:w="72" w:type="dxa"/>
            </w:tcMar>
          </w:tcPr>
          <w:p w:rsidR="00664684" w:rsidRPr="003E5B01" w:rsidRDefault="005E613D" w:rsidP="00110117">
            <w:pPr>
              <w:spacing w:before="120" w:after="120"/>
              <w:jc w:val="both"/>
              <w:rPr>
                <w:b/>
                <w:i/>
                <w:sz w:val="22"/>
                <w:szCs w:val="22"/>
              </w:rPr>
            </w:pPr>
            <w:r>
              <w:rPr>
                <w:b/>
                <w:i/>
                <w:sz w:val="22"/>
                <w:szCs w:val="22"/>
              </w:rPr>
              <w:t>П</w:t>
            </w:r>
            <w:r w:rsidR="00664684" w:rsidRPr="003E5B01">
              <w:rPr>
                <w:b/>
                <w:i/>
                <w:sz w:val="22"/>
                <w:szCs w:val="22"/>
              </w:rPr>
              <w:t>о наст. время</w:t>
            </w:r>
          </w:p>
        </w:tc>
        <w:tc>
          <w:tcPr>
            <w:tcW w:w="1968" w:type="pct"/>
            <w:tcMar>
              <w:top w:w="0" w:type="dxa"/>
              <w:left w:w="72" w:type="dxa"/>
              <w:bottom w:w="0" w:type="dxa"/>
              <w:right w:w="72" w:type="dxa"/>
            </w:tcMar>
          </w:tcPr>
          <w:p w:rsidR="00664684" w:rsidRPr="003E5B01" w:rsidRDefault="00664684" w:rsidP="00110117">
            <w:pPr>
              <w:spacing w:before="120" w:after="120"/>
              <w:jc w:val="both"/>
              <w:rPr>
                <w:b/>
                <w:i/>
                <w:sz w:val="22"/>
                <w:szCs w:val="22"/>
              </w:rPr>
            </w:pPr>
            <w:r w:rsidRPr="003E5B01">
              <w:rPr>
                <w:b/>
                <w:i/>
                <w:sz w:val="22"/>
                <w:szCs w:val="22"/>
              </w:rPr>
              <w:t>ОАО «ОКС»</w:t>
            </w:r>
          </w:p>
        </w:tc>
        <w:tc>
          <w:tcPr>
            <w:tcW w:w="1288" w:type="pct"/>
            <w:tcMar>
              <w:top w:w="0" w:type="dxa"/>
              <w:left w:w="72" w:type="dxa"/>
              <w:bottom w:w="0" w:type="dxa"/>
              <w:right w:w="72" w:type="dxa"/>
            </w:tcMar>
          </w:tcPr>
          <w:p w:rsidR="00664684" w:rsidRPr="003E5B01" w:rsidRDefault="00664684" w:rsidP="00110117">
            <w:pPr>
              <w:spacing w:before="120" w:after="120"/>
              <w:jc w:val="both"/>
              <w:rPr>
                <w:rStyle w:val="a4"/>
                <w:b/>
                <w:i/>
                <w:sz w:val="22"/>
                <w:szCs w:val="22"/>
              </w:rPr>
            </w:pPr>
            <w:r w:rsidRPr="003E5B01">
              <w:rPr>
                <w:b/>
                <w:i/>
                <w:sz w:val="22"/>
                <w:szCs w:val="22"/>
              </w:rPr>
              <w:t>Генеральный директор</w:t>
            </w:r>
          </w:p>
        </w:tc>
      </w:tr>
      <w:tr w:rsidR="00110117" w:rsidRPr="003E5B01" w:rsidTr="00110117">
        <w:trPr>
          <w:trHeight w:val="358"/>
        </w:trPr>
        <w:tc>
          <w:tcPr>
            <w:tcW w:w="758" w:type="pct"/>
            <w:tcMar>
              <w:top w:w="0" w:type="dxa"/>
              <w:left w:w="72" w:type="dxa"/>
              <w:bottom w:w="0" w:type="dxa"/>
              <w:right w:w="72" w:type="dxa"/>
            </w:tcMar>
          </w:tcPr>
          <w:p w:rsidR="00664684" w:rsidRPr="003E5B01" w:rsidRDefault="00664684" w:rsidP="00110117">
            <w:pPr>
              <w:spacing w:before="120" w:after="120"/>
              <w:jc w:val="both"/>
              <w:rPr>
                <w:b/>
                <w:i/>
                <w:sz w:val="22"/>
                <w:szCs w:val="22"/>
              </w:rPr>
            </w:pPr>
            <w:r w:rsidRPr="003E5B01">
              <w:rPr>
                <w:b/>
                <w:i/>
                <w:sz w:val="22"/>
                <w:szCs w:val="22"/>
              </w:rPr>
              <w:t>Ноябрь 2012</w:t>
            </w:r>
          </w:p>
        </w:tc>
        <w:tc>
          <w:tcPr>
            <w:tcW w:w="985" w:type="pct"/>
            <w:tcMar>
              <w:top w:w="0" w:type="dxa"/>
              <w:left w:w="72" w:type="dxa"/>
              <w:bottom w:w="0" w:type="dxa"/>
              <w:right w:w="72" w:type="dxa"/>
            </w:tcMar>
          </w:tcPr>
          <w:p w:rsidR="00664684" w:rsidRPr="003E5B01" w:rsidRDefault="00664684" w:rsidP="00110117">
            <w:pPr>
              <w:spacing w:before="120" w:after="120"/>
              <w:jc w:val="both"/>
              <w:rPr>
                <w:b/>
                <w:i/>
                <w:sz w:val="22"/>
                <w:szCs w:val="22"/>
              </w:rPr>
            </w:pPr>
            <w:r w:rsidRPr="003E5B01">
              <w:rPr>
                <w:b/>
                <w:i/>
                <w:sz w:val="22"/>
                <w:szCs w:val="22"/>
              </w:rPr>
              <w:t>Декабрь 2012</w:t>
            </w:r>
          </w:p>
        </w:tc>
        <w:tc>
          <w:tcPr>
            <w:tcW w:w="1968" w:type="pct"/>
            <w:tcMar>
              <w:top w:w="0" w:type="dxa"/>
              <w:left w:w="72" w:type="dxa"/>
              <w:bottom w:w="0" w:type="dxa"/>
              <w:right w:w="72" w:type="dxa"/>
            </w:tcMar>
          </w:tcPr>
          <w:p w:rsidR="00664684" w:rsidRPr="003E5B01" w:rsidRDefault="00664684" w:rsidP="00110117">
            <w:pPr>
              <w:spacing w:before="120" w:after="120"/>
              <w:jc w:val="both"/>
              <w:rPr>
                <w:b/>
                <w:i/>
                <w:sz w:val="22"/>
                <w:szCs w:val="22"/>
              </w:rPr>
            </w:pPr>
            <w:r w:rsidRPr="003E5B01">
              <w:rPr>
                <w:b/>
                <w:i/>
                <w:sz w:val="22"/>
                <w:szCs w:val="22"/>
              </w:rPr>
              <w:t>ОАО «ОКС»</w:t>
            </w:r>
          </w:p>
        </w:tc>
        <w:tc>
          <w:tcPr>
            <w:tcW w:w="1288" w:type="pct"/>
            <w:tcMar>
              <w:top w:w="0" w:type="dxa"/>
              <w:left w:w="72" w:type="dxa"/>
              <w:bottom w:w="0" w:type="dxa"/>
              <w:right w:w="72" w:type="dxa"/>
            </w:tcMar>
          </w:tcPr>
          <w:p w:rsidR="00664684" w:rsidRPr="003E5B01" w:rsidRDefault="00664684" w:rsidP="00110117">
            <w:pPr>
              <w:spacing w:before="120" w:after="120"/>
              <w:jc w:val="both"/>
              <w:rPr>
                <w:rStyle w:val="a4"/>
                <w:b/>
                <w:i/>
                <w:sz w:val="22"/>
                <w:szCs w:val="22"/>
              </w:rPr>
            </w:pPr>
            <w:r w:rsidRPr="003E5B01">
              <w:rPr>
                <w:b/>
                <w:i/>
                <w:sz w:val="22"/>
                <w:szCs w:val="22"/>
              </w:rPr>
              <w:t>Главный бухгалтер</w:t>
            </w:r>
          </w:p>
        </w:tc>
      </w:tr>
    </w:tbl>
    <w:p w:rsidR="003C7438" w:rsidRPr="003E5B01" w:rsidRDefault="003C7438" w:rsidP="00110117">
      <w:pPr>
        <w:adjustRightInd w:val="0"/>
        <w:spacing w:before="120" w:after="120"/>
        <w:ind w:left="567"/>
        <w:jc w:val="both"/>
        <w:rPr>
          <w:b/>
          <w:i/>
          <w:sz w:val="22"/>
          <w:szCs w:val="22"/>
        </w:rPr>
      </w:pPr>
      <w:r w:rsidRPr="003E5B01">
        <w:rPr>
          <w:sz w:val="22"/>
          <w:szCs w:val="22"/>
        </w:rPr>
        <w:t xml:space="preserve">Доля участия такого лица в уставном (складочном) капитале (паевом фонде) эмитента: </w:t>
      </w:r>
      <w:r w:rsidR="00CE1218" w:rsidRPr="003E5B01">
        <w:rPr>
          <w:b/>
          <w:i/>
          <w:sz w:val="22"/>
          <w:szCs w:val="22"/>
        </w:rPr>
        <w:t xml:space="preserve">0, 0001 </w:t>
      </w:r>
      <w:r w:rsidRPr="003E5B01">
        <w:rPr>
          <w:b/>
          <w:i/>
          <w:sz w:val="22"/>
          <w:szCs w:val="22"/>
        </w:rPr>
        <w:t>%.</w:t>
      </w:r>
    </w:p>
    <w:p w:rsidR="00CE1218" w:rsidRPr="003E5B01" w:rsidRDefault="003C7438" w:rsidP="00110117">
      <w:pPr>
        <w:adjustRightInd w:val="0"/>
        <w:spacing w:after="120"/>
        <w:ind w:left="567"/>
        <w:jc w:val="both"/>
        <w:rPr>
          <w:b/>
          <w:i/>
          <w:sz w:val="22"/>
          <w:szCs w:val="22"/>
        </w:rPr>
      </w:pPr>
      <w:r w:rsidRPr="003E5B01">
        <w:rPr>
          <w:sz w:val="22"/>
          <w:szCs w:val="22"/>
        </w:rPr>
        <w:t xml:space="preserve">Доля принадлежащих такому лицу обыкновенных акций эмитента: </w:t>
      </w:r>
      <w:r w:rsidR="00CE1218" w:rsidRPr="003E5B01">
        <w:rPr>
          <w:b/>
          <w:i/>
          <w:sz w:val="22"/>
          <w:szCs w:val="22"/>
        </w:rPr>
        <w:t>0, 0001 %.</w:t>
      </w:r>
    </w:p>
    <w:p w:rsidR="00834AB0" w:rsidRPr="003E5B01" w:rsidRDefault="003C7438" w:rsidP="00110117">
      <w:pPr>
        <w:autoSpaceDE w:val="0"/>
        <w:autoSpaceDN w:val="0"/>
        <w:adjustRightInd w:val="0"/>
        <w:spacing w:after="120"/>
        <w:ind w:left="567"/>
        <w:jc w:val="both"/>
        <w:rPr>
          <w:sz w:val="22"/>
          <w:szCs w:val="22"/>
        </w:rPr>
      </w:pPr>
      <w:r w:rsidRPr="003E5B01">
        <w:rPr>
          <w:sz w:val="22"/>
          <w:szCs w:val="22"/>
        </w:rPr>
        <w:t>Количество акций эмитента каждой категории (типа), которые могут быть приобретены та</w:t>
      </w:r>
      <w:r w:rsidR="00585E8C" w:rsidRPr="003E5B01">
        <w:rPr>
          <w:sz w:val="22"/>
          <w:szCs w:val="22"/>
        </w:rPr>
        <w:t>ким лицом в результате осуществления прав по принадлежащим ему опционам Эмитента:</w:t>
      </w:r>
      <w:r w:rsidR="00834AB0" w:rsidRPr="003E5B01">
        <w:rPr>
          <w:rStyle w:val="af5"/>
          <w:bCs/>
          <w:i/>
          <w:iCs/>
          <w:sz w:val="22"/>
          <w:szCs w:val="22"/>
        </w:rPr>
        <w:t xml:space="preserve"> </w:t>
      </w:r>
      <w:r w:rsidR="00834AB0" w:rsidRPr="003E5B01">
        <w:rPr>
          <w:rStyle w:val="Subst"/>
          <w:bCs/>
          <w:iCs/>
          <w:sz w:val="22"/>
          <w:szCs w:val="22"/>
        </w:rPr>
        <w:t>Эмитент не выпускал опционов.</w:t>
      </w:r>
    </w:p>
    <w:p w:rsidR="003C7438" w:rsidRPr="003E5B01" w:rsidRDefault="003C7438" w:rsidP="00110117">
      <w:pPr>
        <w:adjustRightInd w:val="0"/>
        <w:spacing w:after="120"/>
        <w:ind w:left="567"/>
        <w:jc w:val="both"/>
        <w:rPr>
          <w:b/>
          <w:i/>
          <w:sz w:val="22"/>
          <w:szCs w:val="22"/>
        </w:rPr>
      </w:pPr>
      <w:r w:rsidRPr="003E5B01">
        <w:rPr>
          <w:sz w:val="22"/>
          <w:szCs w:val="22"/>
        </w:rPr>
        <w:t xml:space="preserve">Доля участия такого лица в уставном (складочном) капитале (паевом фонде) дочерних и зависимых обществ эмитента: </w:t>
      </w:r>
      <w:r w:rsidRPr="003E5B01">
        <w:rPr>
          <w:b/>
          <w:i/>
          <w:sz w:val="22"/>
          <w:szCs w:val="22"/>
        </w:rPr>
        <w:t>отсутствует, Эмитент не имеет дочерних и зависимых обществ.</w:t>
      </w:r>
    </w:p>
    <w:p w:rsidR="003C7438" w:rsidRPr="003E5B01" w:rsidRDefault="003C7438" w:rsidP="00110117">
      <w:pPr>
        <w:adjustRightInd w:val="0"/>
        <w:spacing w:after="120"/>
        <w:ind w:left="567"/>
        <w:jc w:val="both"/>
        <w:rPr>
          <w:b/>
          <w:i/>
          <w:sz w:val="22"/>
          <w:szCs w:val="22"/>
        </w:rPr>
      </w:pPr>
      <w:r w:rsidRPr="003E5B01">
        <w:rPr>
          <w:sz w:val="22"/>
          <w:szCs w:val="22"/>
        </w:rPr>
        <w:t xml:space="preserve">Доля принадлежащих такому лицу обыкновенных акций дочернего или зависимого общества эмитента: </w:t>
      </w:r>
      <w:r w:rsidRPr="003E5B01">
        <w:rPr>
          <w:b/>
          <w:i/>
          <w:sz w:val="22"/>
          <w:szCs w:val="22"/>
        </w:rPr>
        <w:t>отсутствует, Эмитент не имеет дочерних и зависимых обществ.</w:t>
      </w:r>
    </w:p>
    <w:p w:rsidR="003C7438" w:rsidRPr="003E5B01" w:rsidRDefault="003C7438" w:rsidP="00110117">
      <w:pPr>
        <w:adjustRightInd w:val="0"/>
        <w:spacing w:after="120"/>
        <w:ind w:left="567"/>
        <w:jc w:val="both"/>
        <w:rPr>
          <w:b/>
          <w:i/>
          <w:sz w:val="22"/>
          <w:szCs w:val="22"/>
        </w:rPr>
      </w:pPr>
      <w:r w:rsidRPr="003E5B01">
        <w:rPr>
          <w:sz w:val="22"/>
          <w:szCs w:val="22"/>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w:t>
      </w:r>
      <w:r w:rsidR="00CE1218" w:rsidRPr="003E5B01">
        <w:rPr>
          <w:sz w:val="22"/>
          <w:szCs w:val="22"/>
        </w:rPr>
        <w:t xml:space="preserve"> </w:t>
      </w:r>
      <w:r w:rsidR="005E613D">
        <w:rPr>
          <w:b/>
          <w:i/>
          <w:sz w:val="22"/>
          <w:szCs w:val="22"/>
        </w:rPr>
        <w:t>отсутствую</w:t>
      </w:r>
      <w:r w:rsidRPr="003E5B01">
        <w:rPr>
          <w:b/>
          <w:i/>
          <w:sz w:val="22"/>
          <w:szCs w:val="22"/>
        </w:rPr>
        <w:t>т, Эмитент не имеет дочерних и зависимых обществ.</w:t>
      </w:r>
    </w:p>
    <w:p w:rsidR="003C7438" w:rsidRPr="003E5B01" w:rsidRDefault="003C7438" w:rsidP="00110117">
      <w:pPr>
        <w:adjustRightInd w:val="0"/>
        <w:spacing w:after="120"/>
        <w:ind w:left="567"/>
        <w:jc w:val="both"/>
        <w:rPr>
          <w:b/>
          <w:i/>
          <w:sz w:val="22"/>
          <w:szCs w:val="22"/>
        </w:rPr>
      </w:pPr>
      <w:r w:rsidRPr="003E5B01">
        <w:rPr>
          <w:sz w:val="22"/>
          <w:szCs w:val="22"/>
        </w:rPr>
        <w:t xml:space="preserve">Родственные связи </w:t>
      </w:r>
      <w:r w:rsidR="00D325B4" w:rsidRPr="003E5B01">
        <w:rPr>
          <w:sz w:val="22"/>
          <w:szCs w:val="22"/>
        </w:rPr>
        <w:t xml:space="preserve">такого лица </w:t>
      </w:r>
      <w:r w:rsidRPr="003E5B01">
        <w:rPr>
          <w:sz w:val="22"/>
          <w:szCs w:val="22"/>
        </w:rPr>
        <w:t xml:space="preserve">с иными лицами, входящими в состав органов управления эмитента и/или органов контроля за финансово-хозяйственной деятельностью эмитента: </w:t>
      </w:r>
      <w:r w:rsidRPr="003E5B01">
        <w:rPr>
          <w:b/>
          <w:i/>
          <w:sz w:val="22"/>
          <w:szCs w:val="22"/>
        </w:rPr>
        <w:t>родственные связи отсутствуют.</w:t>
      </w:r>
    </w:p>
    <w:p w:rsidR="003C7438" w:rsidRPr="003E5B01" w:rsidRDefault="003C7438" w:rsidP="00110117">
      <w:pPr>
        <w:adjustRightInd w:val="0"/>
        <w:spacing w:after="120"/>
        <w:ind w:left="567"/>
        <w:jc w:val="both"/>
        <w:rPr>
          <w:sz w:val="22"/>
          <w:szCs w:val="22"/>
        </w:rPr>
      </w:pPr>
      <w:r w:rsidRPr="003E5B01">
        <w:rPr>
          <w:sz w:val="22"/>
          <w:szCs w:val="22"/>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3E5B01">
        <w:rPr>
          <w:b/>
          <w:i/>
          <w:sz w:val="22"/>
          <w:szCs w:val="22"/>
        </w:rPr>
        <w:t>не привлекалс</w:t>
      </w:r>
      <w:r w:rsidR="00E626FF" w:rsidRPr="003E5B01">
        <w:rPr>
          <w:b/>
          <w:i/>
          <w:sz w:val="22"/>
          <w:szCs w:val="22"/>
        </w:rPr>
        <w:t>я</w:t>
      </w:r>
      <w:r w:rsidRPr="003E5B01">
        <w:rPr>
          <w:b/>
          <w:i/>
          <w:sz w:val="22"/>
          <w:szCs w:val="22"/>
        </w:rPr>
        <w:t>.</w:t>
      </w:r>
    </w:p>
    <w:p w:rsidR="003C7438" w:rsidRPr="003E5B01" w:rsidRDefault="003C7438" w:rsidP="00110117">
      <w:pPr>
        <w:adjustRightInd w:val="0"/>
        <w:spacing w:after="120"/>
        <w:ind w:left="567"/>
        <w:jc w:val="both"/>
        <w:rPr>
          <w:b/>
          <w:i/>
          <w:sz w:val="22"/>
          <w:szCs w:val="22"/>
        </w:rPr>
      </w:pPr>
      <w:r w:rsidRPr="003E5B01">
        <w:rPr>
          <w:sz w:val="22"/>
          <w:szCs w:val="22"/>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3E5B01">
        <w:rPr>
          <w:b/>
          <w:i/>
          <w:sz w:val="22"/>
          <w:szCs w:val="22"/>
        </w:rPr>
        <w:t>не занимал.</w:t>
      </w:r>
    </w:p>
    <w:p w:rsidR="001C0032" w:rsidRPr="003E5B01" w:rsidRDefault="001C0032" w:rsidP="005E613D">
      <w:pPr>
        <w:autoSpaceDE w:val="0"/>
        <w:autoSpaceDN w:val="0"/>
        <w:adjustRightInd w:val="0"/>
        <w:spacing w:after="120"/>
        <w:ind w:left="567" w:hanging="567"/>
        <w:jc w:val="both"/>
        <w:outlineLvl w:val="1"/>
        <w:rPr>
          <w:sz w:val="22"/>
          <w:szCs w:val="22"/>
        </w:rPr>
      </w:pPr>
      <w:bookmarkStart w:id="85" w:name="_Toc343269240"/>
      <w:r w:rsidRPr="003E5B01">
        <w:rPr>
          <w:sz w:val="22"/>
          <w:szCs w:val="22"/>
        </w:rPr>
        <w:t xml:space="preserve">6.3. </w:t>
      </w:r>
      <w:r w:rsidR="005E613D">
        <w:rPr>
          <w:sz w:val="22"/>
          <w:szCs w:val="22"/>
        </w:rPr>
        <w:tab/>
      </w:r>
      <w:r w:rsidRPr="003E5B01">
        <w:rPr>
          <w:sz w:val="22"/>
          <w:szCs w:val="22"/>
        </w:rPr>
        <w:t>Сведения о размере вознаграждения, льгот и/или компенсации расходов по каждому органу управления эмитента</w:t>
      </w:r>
      <w:bookmarkEnd w:id="85"/>
      <w:r w:rsidR="005E613D">
        <w:rPr>
          <w:sz w:val="22"/>
          <w:szCs w:val="22"/>
        </w:rPr>
        <w:t>:</w:t>
      </w:r>
    </w:p>
    <w:p w:rsidR="00983D65" w:rsidRPr="003E5B01" w:rsidRDefault="00983D65" w:rsidP="005E613D">
      <w:pPr>
        <w:adjustRightInd w:val="0"/>
        <w:spacing w:after="120"/>
        <w:ind w:left="567"/>
        <w:jc w:val="both"/>
        <w:rPr>
          <w:b/>
          <w:bCs/>
          <w:i/>
          <w:iCs/>
          <w:sz w:val="22"/>
          <w:szCs w:val="22"/>
        </w:rPr>
      </w:pPr>
      <w:r w:rsidRPr="003E5B01">
        <w:rPr>
          <w:b/>
          <w:bCs/>
          <w:i/>
          <w:iCs/>
          <w:sz w:val="22"/>
          <w:szCs w:val="22"/>
        </w:rPr>
        <w:t>В соответствии с Положением о раскрытии информации, данные сведения в отношении физического лица, осуществляющего функции единоличного исполнительного органа управления Эмитента, не раскрываются.</w:t>
      </w:r>
    </w:p>
    <w:p w:rsidR="00983D65" w:rsidRPr="003E5B01" w:rsidRDefault="00F44509" w:rsidP="005E613D">
      <w:pPr>
        <w:adjustRightInd w:val="0"/>
        <w:spacing w:after="120"/>
        <w:ind w:left="567"/>
        <w:jc w:val="both"/>
        <w:rPr>
          <w:b/>
          <w:bCs/>
          <w:i/>
          <w:iCs/>
          <w:sz w:val="22"/>
          <w:szCs w:val="22"/>
        </w:rPr>
      </w:pPr>
      <w:r w:rsidRPr="003E5B01">
        <w:rPr>
          <w:b/>
          <w:bCs/>
          <w:i/>
          <w:iCs/>
          <w:sz w:val="22"/>
          <w:szCs w:val="22"/>
        </w:rPr>
        <w:t>Формирование</w:t>
      </w:r>
      <w:r w:rsidR="00983D65" w:rsidRPr="003E5B01">
        <w:rPr>
          <w:b/>
          <w:bCs/>
          <w:i/>
          <w:iCs/>
          <w:sz w:val="22"/>
          <w:szCs w:val="22"/>
        </w:rPr>
        <w:t xml:space="preserve"> </w:t>
      </w:r>
      <w:r w:rsidR="00383DE0" w:rsidRPr="003E5B01">
        <w:rPr>
          <w:b/>
          <w:bCs/>
          <w:i/>
          <w:iCs/>
          <w:sz w:val="22"/>
          <w:szCs w:val="22"/>
        </w:rPr>
        <w:t>С</w:t>
      </w:r>
      <w:r w:rsidR="00983D65" w:rsidRPr="003E5B01">
        <w:rPr>
          <w:b/>
          <w:bCs/>
          <w:i/>
          <w:iCs/>
          <w:sz w:val="22"/>
          <w:szCs w:val="22"/>
        </w:rPr>
        <w:t>овета директоров не предусмотрено Уставом Эмитента.</w:t>
      </w:r>
    </w:p>
    <w:p w:rsidR="00983D65" w:rsidRPr="003E5B01" w:rsidRDefault="00F44509" w:rsidP="005E613D">
      <w:pPr>
        <w:adjustRightInd w:val="0"/>
        <w:spacing w:after="120"/>
        <w:ind w:left="567"/>
        <w:jc w:val="both"/>
        <w:rPr>
          <w:b/>
          <w:bCs/>
          <w:i/>
          <w:iCs/>
          <w:sz w:val="22"/>
          <w:szCs w:val="22"/>
        </w:rPr>
      </w:pPr>
      <w:r w:rsidRPr="003E5B01">
        <w:rPr>
          <w:b/>
          <w:bCs/>
          <w:i/>
          <w:iCs/>
          <w:sz w:val="22"/>
          <w:szCs w:val="22"/>
        </w:rPr>
        <w:t>Формирование</w:t>
      </w:r>
      <w:r w:rsidR="00983D65" w:rsidRPr="003E5B01">
        <w:rPr>
          <w:b/>
          <w:bCs/>
          <w:i/>
          <w:iCs/>
          <w:sz w:val="22"/>
          <w:szCs w:val="22"/>
        </w:rPr>
        <w:t xml:space="preserve"> коллегиального исполнительного органа (правления, дирекции) не предусмотрено Уставом Эмитента.</w:t>
      </w:r>
    </w:p>
    <w:p w:rsidR="00983D65" w:rsidRPr="003E5B01" w:rsidRDefault="00983D65" w:rsidP="005E613D">
      <w:pPr>
        <w:adjustRightInd w:val="0"/>
        <w:spacing w:after="120"/>
        <w:ind w:left="567"/>
        <w:jc w:val="both"/>
        <w:rPr>
          <w:b/>
          <w:bCs/>
          <w:i/>
          <w:iCs/>
          <w:sz w:val="22"/>
          <w:szCs w:val="22"/>
        </w:rPr>
      </w:pPr>
      <w:r w:rsidRPr="003E5B01">
        <w:rPr>
          <w:b/>
          <w:bCs/>
          <w:i/>
          <w:iCs/>
          <w:sz w:val="22"/>
          <w:szCs w:val="22"/>
        </w:rPr>
        <w:t>Эмитент не является акц</w:t>
      </w:r>
      <w:r w:rsidR="005E613D">
        <w:rPr>
          <w:b/>
          <w:bCs/>
          <w:i/>
          <w:iCs/>
          <w:sz w:val="22"/>
          <w:szCs w:val="22"/>
        </w:rPr>
        <w:t>ионерным инвестиционным фондом.</w:t>
      </w:r>
    </w:p>
    <w:p w:rsidR="001C0032" w:rsidRPr="003E5B01" w:rsidRDefault="001C0032" w:rsidP="005E613D">
      <w:pPr>
        <w:autoSpaceDE w:val="0"/>
        <w:autoSpaceDN w:val="0"/>
        <w:adjustRightInd w:val="0"/>
        <w:spacing w:after="120"/>
        <w:ind w:left="567" w:hanging="567"/>
        <w:jc w:val="both"/>
        <w:outlineLvl w:val="1"/>
        <w:rPr>
          <w:sz w:val="22"/>
          <w:szCs w:val="22"/>
        </w:rPr>
      </w:pPr>
      <w:bookmarkStart w:id="86" w:name="_Toc343269241"/>
      <w:r w:rsidRPr="003E5B01">
        <w:rPr>
          <w:sz w:val="22"/>
          <w:szCs w:val="22"/>
        </w:rPr>
        <w:t xml:space="preserve">6.4. </w:t>
      </w:r>
      <w:r w:rsidR="005E613D">
        <w:rPr>
          <w:sz w:val="22"/>
          <w:szCs w:val="22"/>
        </w:rPr>
        <w:tab/>
      </w:r>
      <w:r w:rsidRPr="003E5B01">
        <w:rPr>
          <w:sz w:val="22"/>
          <w:szCs w:val="22"/>
        </w:rPr>
        <w:t>Сведения о структуре и компетенции органов контроля за финансово-хозяйственной деятельностью эмитента</w:t>
      </w:r>
      <w:bookmarkEnd w:id="86"/>
      <w:r w:rsidR="005E613D">
        <w:rPr>
          <w:sz w:val="22"/>
          <w:szCs w:val="22"/>
        </w:rPr>
        <w:t>.</w:t>
      </w:r>
    </w:p>
    <w:p w:rsidR="00F44509" w:rsidRPr="003E5B01" w:rsidRDefault="00F44509" w:rsidP="005E613D">
      <w:pPr>
        <w:autoSpaceDE w:val="0"/>
        <w:autoSpaceDN w:val="0"/>
        <w:adjustRightInd w:val="0"/>
        <w:spacing w:after="120"/>
        <w:ind w:left="567"/>
        <w:jc w:val="both"/>
        <w:rPr>
          <w:sz w:val="22"/>
          <w:szCs w:val="22"/>
        </w:rPr>
      </w:pPr>
      <w:r w:rsidRPr="003E5B01">
        <w:rPr>
          <w:sz w:val="22"/>
          <w:szCs w:val="22"/>
        </w:rPr>
        <w:t>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370DBF" w:rsidRPr="003E5B01" w:rsidRDefault="00C73A9F" w:rsidP="005E613D">
      <w:pPr>
        <w:spacing w:after="120"/>
        <w:ind w:left="567"/>
        <w:jc w:val="both"/>
        <w:rPr>
          <w:b/>
          <w:i/>
          <w:sz w:val="22"/>
          <w:szCs w:val="22"/>
        </w:rPr>
      </w:pPr>
      <w:r w:rsidRPr="003E5B01">
        <w:rPr>
          <w:b/>
          <w:i/>
          <w:sz w:val="22"/>
          <w:szCs w:val="22"/>
        </w:rPr>
        <w:t>В соот</w:t>
      </w:r>
      <w:r w:rsidR="00370DBF" w:rsidRPr="003E5B01">
        <w:rPr>
          <w:b/>
          <w:i/>
          <w:sz w:val="22"/>
          <w:szCs w:val="22"/>
        </w:rPr>
        <w:t>ветствии с Уставом Эмитента д</w:t>
      </w:r>
      <w:r w:rsidR="00046A1F" w:rsidRPr="003E5B01">
        <w:rPr>
          <w:b/>
          <w:i/>
          <w:sz w:val="22"/>
          <w:szCs w:val="22"/>
        </w:rPr>
        <w:t xml:space="preserve">ля осуществления контроля за финансово - хозяйственной деятельностью Эмитента, а также за исполнением Эмитентом требований законодательства Российской Федерации </w:t>
      </w:r>
      <w:r w:rsidR="004A4CA8">
        <w:rPr>
          <w:b/>
          <w:i/>
          <w:sz w:val="22"/>
          <w:szCs w:val="22"/>
        </w:rPr>
        <w:t>о</w:t>
      </w:r>
      <w:r w:rsidR="00046A1F" w:rsidRPr="003E5B01">
        <w:rPr>
          <w:b/>
          <w:i/>
          <w:sz w:val="22"/>
          <w:szCs w:val="22"/>
        </w:rPr>
        <w:t xml:space="preserve">бщим собранием акционеров избирается </w:t>
      </w:r>
      <w:r w:rsidR="00383DE0" w:rsidRPr="003E5B01">
        <w:rPr>
          <w:b/>
          <w:i/>
          <w:sz w:val="22"/>
          <w:szCs w:val="22"/>
        </w:rPr>
        <w:t>ревизор</w:t>
      </w:r>
      <w:r w:rsidR="00046A1F" w:rsidRPr="003E5B01">
        <w:rPr>
          <w:b/>
          <w:i/>
          <w:sz w:val="22"/>
          <w:szCs w:val="22"/>
        </w:rPr>
        <w:t xml:space="preserve">. </w:t>
      </w:r>
    </w:p>
    <w:p w:rsidR="00370DBF" w:rsidRPr="003E5B01" w:rsidRDefault="00370DBF" w:rsidP="005E613D">
      <w:pPr>
        <w:spacing w:after="120"/>
        <w:ind w:left="567"/>
        <w:jc w:val="both"/>
        <w:rPr>
          <w:sz w:val="22"/>
          <w:szCs w:val="22"/>
        </w:rPr>
      </w:pPr>
      <w:r w:rsidRPr="003E5B01">
        <w:rPr>
          <w:sz w:val="22"/>
          <w:szCs w:val="22"/>
        </w:rPr>
        <w:t xml:space="preserve">Компетенция </w:t>
      </w:r>
      <w:r w:rsidR="00FB6AC4" w:rsidRPr="003E5B01">
        <w:rPr>
          <w:sz w:val="22"/>
          <w:szCs w:val="22"/>
        </w:rPr>
        <w:t xml:space="preserve">ревизора </w:t>
      </w:r>
      <w:r w:rsidRPr="003E5B01">
        <w:rPr>
          <w:sz w:val="22"/>
          <w:szCs w:val="22"/>
        </w:rPr>
        <w:t>Общества:</w:t>
      </w:r>
    </w:p>
    <w:p w:rsidR="00370DBF" w:rsidRPr="003E5B01" w:rsidRDefault="00370DBF" w:rsidP="005E613D">
      <w:pPr>
        <w:spacing w:after="120"/>
        <w:ind w:left="567"/>
        <w:jc w:val="both"/>
        <w:rPr>
          <w:b/>
          <w:i/>
          <w:sz w:val="22"/>
          <w:szCs w:val="22"/>
        </w:rPr>
      </w:pPr>
      <w:r w:rsidRPr="003E5B01">
        <w:rPr>
          <w:b/>
          <w:i/>
          <w:sz w:val="22"/>
          <w:szCs w:val="22"/>
        </w:rPr>
        <w:t>В соответствии с п.17 Устава Эмитента:</w:t>
      </w:r>
    </w:p>
    <w:p w:rsidR="00046A1F" w:rsidRPr="003E5B01" w:rsidRDefault="00370DBF" w:rsidP="005E613D">
      <w:pPr>
        <w:spacing w:after="120"/>
        <w:ind w:left="567"/>
        <w:jc w:val="both"/>
        <w:rPr>
          <w:b/>
          <w:i/>
          <w:sz w:val="22"/>
          <w:szCs w:val="22"/>
        </w:rPr>
      </w:pPr>
      <w:r w:rsidRPr="003E5B01">
        <w:rPr>
          <w:b/>
          <w:i/>
          <w:sz w:val="22"/>
          <w:szCs w:val="22"/>
        </w:rPr>
        <w:t>«..</w:t>
      </w:r>
      <w:r w:rsidR="00046A1F" w:rsidRPr="003E5B01">
        <w:rPr>
          <w:b/>
          <w:i/>
          <w:sz w:val="22"/>
          <w:szCs w:val="22"/>
        </w:rPr>
        <w:t>Порядок деятельности и компетенция Ревизора определяется Законом</w:t>
      </w:r>
      <w:r w:rsidR="004A2CA9" w:rsidRPr="003E5B01">
        <w:rPr>
          <w:rStyle w:val="af"/>
          <w:sz w:val="22"/>
          <w:szCs w:val="22"/>
        </w:rPr>
        <w:footnoteReference w:id="3"/>
      </w:r>
      <w:r w:rsidR="00046A1F" w:rsidRPr="003E5B01">
        <w:rPr>
          <w:b/>
          <w:i/>
          <w:sz w:val="22"/>
          <w:szCs w:val="22"/>
        </w:rPr>
        <w:t xml:space="preserve"> и </w:t>
      </w:r>
      <w:r w:rsidR="005477F7">
        <w:rPr>
          <w:b/>
          <w:i/>
          <w:sz w:val="22"/>
          <w:szCs w:val="22"/>
        </w:rPr>
        <w:t xml:space="preserve">настоящим </w:t>
      </w:r>
      <w:r w:rsidR="00046A1F" w:rsidRPr="003E5B01">
        <w:rPr>
          <w:b/>
          <w:i/>
          <w:sz w:val="22"/>
          <w:szCs w:val="22"/>
        </w:rPr>
        <w:t xml:space="preserve">Уставом. </w:t>
      </w:r>
    </w:p>
    <w:p w:rsidR="00C10A1B" w:rsidRDefault="00C10A1B" w:rsidP="005E613D">
      <w:pPr>
        <w:spacing w:after="120"/>
        <w:ind w:left="567"/>
        <w:jc w:val="both"/>
        <w:rPr>
          <w:b/>
          <w:i/>
          <w:sz w:val="22"/>
          <w:szCs w:val="22"/>
        </w:rPr>
      </w:pPr>
      <w:r>
        <w:rPr>
          <w:b/>
          <w:i/>
          <w:sz w:val="22"/>
          <w:szCs w:val="22"/>
        </w:rPr>
        <w:t>…</w:t>
      </w:r>
    </w:p>
    <w:p w:rsidR="00046A1F" w:rsidRPr="003E5B01" w:rsidRDefault="00046A1F" w:rsidP="005E613D">
      <w:pPr>
        <w:spacing w:after="120"/>
        <w:ind w:left="567"/>
        <w:jc w:val="both"/>
        <w:rPr>
          <w:b/>
          <w:i/>
          <w:sz w:val="22"/>
          <w:szCs w:val="22"/>
        </w:rPr>
      </w:pPr>
      <w:r w:rsidRPr="003E5B01">
        <w:rPr>
          <w:b/>
          <w:i/>
          <w:sz w:val="22"/>
          <w:szCs w:val="22"/>
        </w:rPr>
        <w:t xml:space="preserve">Проверка (ревизия) финансово - хозяйственной деятельности Общества осуществляется по итогам деятельности Общества за год, а также во всякое время по инициативе Ревизора, решению Общего собрания акционеров или по требованию акционеров (акционера) Общества, владеющих в совокупности не менее чем 10 (Десятью) процентами голосующих акций Общества. </w:t>
      </w:r>
    </w:p>
    <w:p w:rsidR="00C10A1B" w:rsidRDefault="00C10A1B" w:rsidP="005E613D">
      <w:pPr>
        <w:spacing w:after="120"/>
        <w:ind w:left="567"/>
        <w:jc w:val="both"/>
        <w:rPr>
          <w:b/>
          <w:i/>
          <w:sz w:val="22"/>
          <w:szCs w:val="22"/>
        </w:rPr>
      </w:pPr>
      <w:r>
        <w:rPr>
          <w:b/>
          <w:i/>
          <w:sz w:val="22"/>
          <w:szCs w:val="22"/>
        </w:rPr>
        <w:t>…</w:t>
      </w:r>
    </w:p>
    <w:p w:rsidR="00046A1F" w:rsidRPr="003E5B01" w:rsidRDefault="00046A1F" w:rsidP="005E613D">
      <w:pPr>
        <w:spacing w:after="120"/>
        <w:ind w:left="567"/>
        <w:jc w:val="both"/>
        <w:rPr>
          <w:b/>
          <w:i/>
          <w:sz w:val="22"/>
          <w:szCs w:val="22"/>
        </w:rPr>
      </w:pPr>
      <w:r w:rsidRPr="003E5B01">
        <w:rPr>
          <w:b/>
          <w:i/>
          <w:sz w:val="22"/>
          <w:szCs w:val="22"/>
        </w:rPr>
        <w:t xml:space="preserve">Ревизор вправе потребовать созыва внеочередного Общего собрания акционеров в соответствии со статьей 55 Закона. </w:t>
      </w:r>
    </w:p>
    <w:p w:rsidR="00C10A1B" w:rsidRDefault="00C10A1B" w:rsidP="005E613D">
      <w:pPr>
        <w:spacing w:after="120"/>
        <w:ind w:left="567"/>
        <w:jc w:val="both"/>
        <w:rPr>
          <w:b/>
          <w:i/>
          <w:sz w:val="22"/>
          <w:szCs w:val="22"/>
        </w:rPr>
      </w:pPr>
      <w:r>
        <w:rPr>
          <w:b/>
          <w:i/>
          <w:sz w:val="22"/>
          <w:szCs w:val="22"/>
        </w:rPr>
        <w:t>…</w:t>
      </w:r>
    </w:p>
    <w:p w:rsidR="00046A1F" w:rsidRPr="003E5B01" w:rsidRDefault="00046A1F" w:rsidP="005E613D">
      <w:pPr>
        <w:spacing w:after="120"/>
        <w:ind w:left="567"/>
        <w:jc w:val="both"/>
        <w:rPr>
          <w:b/>
          <w:i/>
          <w:sz w:val="22"/>
          <w:szCs w:val="22"/>
        </w:rPr>
      </w:pPr>
      <w:r w:rsidRPr="003E5B01">
        <w:rPr>
          <w:b/>
          <w:i/>
          <w:sz w:val="22"/>
          <w:szCs w:val="22"/>
        </w:rPr>
        <w:t>По итогам проверки финансово-хозяйственной деятельности Общества Ревизор или Аудитор составляет заключение, которое должно соответствовать требованиям, установленным в статье 87 Закона</w:t>
      </w:r>
      <w:r w:rsidR="004A2CA9" w:rsidRPr="003E5B01">
        <w:rPr>
          <w:b/>
          <w:i/>
          <w:sz w:val="22"/>
          <w:szCs w:val="22"/>
        </w:rPr>
        <w:t>»</w:t>
      </w:r>
      <w:r w:rsidRPr="003E5B01">
        <w:rPr>
          <w:b/>
          <w:i/>
          <w:sz w:val="22"/>
          <w:szCs w:val="22"/>
        </w:rPr>
        <w:t xml:space="preserve">. </w:t>
      </w:r>
    </w:p>
    <w:p w:rsidR="00C73A9F" w:rsidRPr="003E5B01" w:rsidRDefault="00C73A9F" w:rsidP="005E613D">
      <w:pPr>
        <w:adjustRightInd w:val="0"/>
        <w:spacing w:after="120"/>
        <w:ind w:left="567"/>
        <w:jc w:val="both"/>
        <w:rPr>
          <w:sz w:val="22"/>
          <w:szCs w:val="22"/>
        </w:rPr>
      </w:pPr>
      <w:r w:rsidRPr="003E5B01">
        <w:rPr>
          <w:sz w:val="22"/>
          <w:szCs w:val="22"/>
        </w:rPr>
        <w:t>Сведения об организации системы внутреннего контроля за финансово-хозяйственной деятельностью эмитента (внутреннего аудита):</w:t>
      </w:r>
    </w:p>
    <w:p w:rsidR="00C73A9F" w:rsidRPr="003E5B01" w:rsidRDefault="00C73A9F" w:rsidP="005E613D">
      <w:pPr>
        <w:adjustRightInd w:val="0"/>
        <w:spacing w:after="120"/>
        <w:ind w:left="567"/>
        <w:jc w:val="both"/>
        <w:rPr>
          <w:b/>
          <w:i/>
          <w:sz w:val="22"/>
          <w:szCs w:val="22"/>
        </w:rPr>
      </w:pPr>
      <w:r w:rsidRPr="003E5B01">
        <w:rPr>
          <w:b/>
          <w:i/>
          <w:sz w:val="22"/>
          <w:szCs w:val="22"/>
        </w:rPr>
        <w:t>Служба внутреннего аудита в организационной структуре Эмитента отсутствует.</w:t>
      </w:r>
    </w:p>
    <w:p w:rsidR="00C73A9F" w:rsidRPr="003E5B01" w:rsidRDefault="00C73A9F" w:rsidP="005E613D">
      <w:pPr>
        <w:adjustRightInd w:val="0"/>
        <w:spacing w:after="120"/>
        <w:ind w:left="567"/>
        <w:jc w:val="both"/>
        <w:rPr>
          <w:sz w:val="22"/>
          <w:szCs w:val="22"/>
        </w:rPr>
      </w:pPr>
      <w:r w:rsidRPr="003E5B01">
        <w:rPr>
          <w:sz w:val="22"/>
          <w:szCs w:val="22"/>
        </w:rPr>
        <w:t xml:space="preserve">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 </w:t>
      </w:r>
    </w:p>
    <w:p w:rsidR="000B65C9" w:rsidRPr="003E5B01" w:rsidRDefault="000B65C9" w:rsidP="005E613D">
      <w:pPr>
        <w:adjustRightInd w:val="0"/>
        <w:spacing w:after="120"/>
        <w:ind w:left="567"/>
        <w:jc w:val="both"/>
        <w:rPr>
          <w:b/>
          <w:i/>
          <w:sz w:val="22"/>
          <w:szCs w:val="22"/>
        </w:rPr>
      </w:pPr>
      <w:r w:rsidRPr="003E5B01">
        <w:rPr>
          <w:b/>
          <w:i/>
          <w:sz w:val="22"/>
          <w:szCs w:val="22"/>
        </w:rPr>
        <w:t>На дату утверждения настоящего Проспекта внутренний документ Эмитента, устанавливающий правила по предотвращению неправомерного использования конфиденциальной и инсайдерской информации</w:t>
      </w:r>
      <w:r w:rsidR="005E613D">
        <w:rPr>
          <w:b/>
          <w:i/>
          <w:sz w:val="22"/>
          <w:szCs w:val="22"/>
        </w:rPr>
        <w:t>,</w:t>
      </w:r>
      <w:r w:rsidRPr="003E5B01">
        <w:rPr>
          <w:b/>
          <w:i/>
          <w:sz w:val="22"/>
          <w:szCs w:val="22"/>
        </w:rPr>
        <w:t xml:space="preserve"> отсутствует.</w:t>
      </w:r>
    </w:p>
    <w:p w:rsidR="00C73A9F" w:rsidRPr="003E5B01" w:rsidRDefault="00C73A9F" w:rsidP="005E613D">
      <w:pPr>
        <w:adjustRightInd w:val="0"/>
        <w:spacing w:after="120"/>
        <w:ind w:left="567"/>
        <w:jc w:val="both"/>
        <w:rPr>
          <w:b/>
          <w:bCs/>
          <w:i/>
          <w:iCs/>
          <w:sz w:val="22"/>
          <w:szCs w:val="22"/>
        </w:rPr>
      </w:pPr>
      <w:r w:rsidRPr="003E5B01">
        <w:rPr>
          <w:b/>
          <w:i/>
          <w:sz w:val="22"/>
          <w:szCs w:val="22"/>
        </w:rPr>
        <w:t>Эмитент планирует утвердить и раскрыть внутренний документ Эмитента, устанавливающий правила по предотвращению неправомерного использования конфиденциальной и инсайдерской информации, на страниц</w:t>
      </w:r>
      <w:r w:rsidR="00F44509" w:rsidRPr="003E5B01">
        <w:rPr>
          <w:b/>
          <w:i/>
          <w:sz w:val="22"/>
          <w:szCs w:val="22"/>
        </w:rPr>
        <w:t>ах</w:t>
      </w:r>
      <w:r w:rsidRPr="003E5B01">
        <w:rPr>
          <w:b/>
          <w:i/>
          <w:sz w:val="22"/>
          <w:szCs w:val="22"/>
        </w:rPr>
        <w:t xml:space="preserve"> в сети Интернет</w:t>
      </w:r>
      <w:r w:rsidR="00F44509" w:rsidRPr="003E5B01">
        <w:rPr>
          <w:b/>
          <w:i/>
          <w:sz w:val="22"/>
          <w:szCs w:val="22"/>
        </w:rPr>
        <w:t>:</w:t>
      </w:r>
      <w:r w:rsidR="00777489" w:rsidRPr="003E5B01">
        <w:rPr>
          <w:b/>
          <w:i/>
          <w:sz w:val="22"/>
          <w:szCs w:val="22"/>
        </w:rPr>
        <w:t xml:space="preserve"> </w:t>
      </w:r>
      <w:hyperlink r:id="rId79" w:history="1">
        <w:r w:rsidR="00777489" w:rsidRPr="003E5B01">
          <w:rPr>
            <w:rStyle w:val="a9"/>
            <w:b/>
            <w:bCs/>
            <w:i/>
            <w:iCs/>
            <w:color w:val="auto"/>
            <w:sz w:val="22"/>
            <w:szCs w:val="22"/>
            <w:lang w:val="en-US"/>
          </w:rPr>
          <w:t>http</w:t>
        </w:r>
        <w:r w:rsidR="00777489" w:rsidRPr="003E5B01">
          <w:rPr>
            <w:rStyle w:val="a9"/>
            <w:b/>
            <w:bCs/>
            <w:i/>
            <w:iCs/>
            <w:color w:val="auto"/>
            <w:sz w:val="22"/>
            <w:szCs w:val="22"/>
          </w:rPr>
          <w:t>://</w:t>
        </w:r>
        <w:r w:rsidR="00777489" w:rsidRPr="003E5B01">
          <w:rPr>
            <w:rStyle w:val="a9"/>
            <w:b/>
            <w:bCs/>
            <w:i/>
            <w:iCs/>
            <w:color w:val="auto"/>
            <w:sz w:val="22"/>
            <w:szCs w:val="22"/>
            <w:lang w:val="en-US"/>
          </w:rPr>
          <w:t>www</w:t>
        </w:r>
        <w:r w:rsidR="00777489" w:rsidRPr="003E5B01">
          <w:rPr>
            <w:rStyle w:val="a9"/>
            <w:b/>
            <w:bCs/>
            <w:i/>
            <w:iCs/>
            <w:color w:val="auto"/>
            <w:sz w:val="22"/>
            <w:szCs w:val="22"/>
          </w:rPr>
          <w:t>.</w:t>
        </w:r>
        <w:r w:rsidR="00777489" w:rsidRPr="003E5B01">
          <w:rPr>
            <w:rStyle w:val="a9"/>
            <w:b/>
            <w:bCs/>
            <w:i/>
            <w:iCs/>
            <w:color w:val="auto"/>
            <w:sz w:val="22"/>
            <w:szCs w:val="22"/>
            <w:lang w:val="en-US"/>
          </w:rPr>
          <w:t>disclosure</w:t>
        </w:r>
        <w:r w:rsidR="00777489" w:rsidRPr="003E5B01">
          <w:rPr>
            <w:rStyle w:val="a9"/>
            <w:b/>
            <w:bCs/>
            <w:i/>
            <w:iCs/>
            <w:color w:val="auto"/>
            <w:sz w:val="22"/>
            <w:szCs w:val="22"/>
          </w:rPr>
          <w:t>.</w:t>
        </w:r>
        <w:r w:rsidR="00777489" w:rsidRPr="003E5B01">
          <w:rPr>
            <w:rStyle w:val="a9"/>
            <w:b/>
            <w:bCs/>
            <w:i/>
            <w:iCs/>
            <w:color w:val="auto"/>
            <w:sz w:val="22"/>
            <w:szCs w:val="22"/>
            <w:lang w:val="en-US"/>
          </w:rPr>
          <w:t>ru</w:t>
        </w:r>
        <w:r w:rsidR="00777489" w:rsidRPr="003E5B01">
          <w:rPr>
            <w:rStyle w:val="a9"/>
            <w:b/>
            <w:bCs/>
            <w:i/>
            <w:iCs/>
            <w:color w:val="auto"/>
            <w:sz w:val="22"/>
            <w:szCs w:val="22"/>
          </w:rPr>
          <w:t>/</w:t>
        </w:r>
        <w:r w:rsidR="00777489" w:rsidRPr="003E5B01">
          <w:rPr>
            <w:rStyle w:val="a9"/>
            <w:b/>
            <w:bCs/>
            <w:i/>
            <w:iCs/>
            <w:color w:val="auto"/>
            <w:sz w:val="22"/>
            <w:szCs w:val="22"/>
            <w:lang w:val="en-US"/>
          </w:rPr>
          <w:t>issuer</w:t>
        </w:r>
        <w:r w:rsidR="00777489" w:rsidRPr="003E5B01">
          <w:rPr>
            <w:rStyle w:val="a9"/>
            <w:b/>
            <w:bCs/>
            <w:i/>
            <w:iCs/>
            <w:color w:val="auto"/>
            <w:sz w:val="22"/>
            <w:szCs w:val="22"/>
          </w:rPr>
          <w:t>/7708776756/</w:t>
        </w:r>
      </w:hyperlink>
      <w:r w:rsidR="00F44509" w:rsidRPr="003E5B01">
        <w:rPr>
          <w:b/>
          <w:bCs/>
          <w:i/>
          <w:iCs/>
          <w:sz w:val="22"/>
          <w:szCs w:val="22"/>
        </w:rPr>
        <w:t xml:space="preserve">, </w:t>
      </w:r>
      <w:r w:rsidR="004571CD" w:rsidRPr="003E5B01">
        <w:rPr>
          <w:b/>
          <w:bCs/>
          <w:i/>
          <w:iCs/>
          <w:sz w:val="22"/>
          <w:szCs w:val="22"/>
        </w:rPr>
        <w:t>http://</w:t>
      </w:r>
      <w:hyperlink r:id="rId80" w:history="1">
        <w:r w:rsidR="004571CD" w:rsidRPr="003E5B01">
          <w:rPr>
            <w:rStyle w:val="a9"/>
            <w:b/>
            <w:bCs/>
            <w:i/>
            <w:iCs/>
            <w:color w:val="auto"/>
            <w:sz w:val="22"/>
            <w:szCs w:val="22"/>
          </w:rPr>
          <w:t>www.ucsys.ru</w:t>
        </w:r>
      </w:hyperlink>
      <w:r w:rsidR="001436B4" w:rsidRPr="003E5B01">
        <w:rPr>
          <w:b/>
          <w:bCs/>
          <w:i/>
          <w:iCs/>
          <w:sz w:val="22"/>
          <w:szCs w:val="22"/>
        </w:rPr>
        <w:t>/</w:t>
      </w:r>
      <w:r w:rsidR="004571CD" w:rsidRPr="003E5B01">
        <w:rPr>
          <w:b/>
          <w:bCs/>
          <w:i/>
          <w:iCs/>
          <w:sz w:val="22"/>
          <w:szCs w:val="22"/>
        </w:rPr>
        <w:t xml:space="preserve"> </w:t>
      </w:r>
      <w:r w:rsidRPr="003E5B01">
        <w:rPr>
          <w:b/>
          <w:i/>
          <w:sz w:val="22"/>
          <w:szCs w:val="22"/>
        </w:rPr>
        <w:t xml:space="preserve">до даты </w:t>
      </w:r>
      <w:r w:rsidR="00F44509" w:rsidRPr="003E5B01">
        <w:rPr>
          <w:b/>
          <w:i/>
          <w:sz w:val="22"/>
          <w:szCs w:val="22"/>
        </w:rPr>
        <w:t>включения размещаемых ценных бумаг Эмитента в список цен</w:t>
      </w:r>
      <w:r w:rsidR="005E613D">
        <w:rPr>
          <w:b/>
          <w:i/>
          <w:sz w:val="22"/>
          <w:szCs w:val="22"/>
        </w:rPr>
        <w:t xml:space="preserve">ных бумаг, допущенных к торгам </w:t>
      </w:r>
      <w:r w:rsidR="00F44509" w:rsidRPr="003E5B01">
        <w:rPr>
          <w:b/>
          <w:i/>
          <w:sz w:val="22"/>
          <w:szCs w:val="22"/>
        </w:rPr>
        <w:t>российским организатором торговли на рынке ценных бумаг</w:t>
      </w:r>
      <w:r w:rsidRPr="003E5B01">
        <w:rPr>
          <w:b/>
          <w:i/>
          <w:sz w:val="22"/>
          <w:szCs w:val="22"/>
        </w:rPr>
        <w:t>.</w:t>
      </w:r>
    </w:p>
    <w:p w:rsidR="001C0032" w:rsidRPr="003E5B01" w:rsidRDefault="001C0032" w:rsidP="005E613D">
      <w:pPr>
        <w:autoSpaceDE w:val="0"/>
        <w:autoSpaceDN w:val="0"/>
        <w:adjustRightInd w:val="0"/>
        <w:spacing w:after="120"/>
        <w:ind w:left="567" w:hanging="567"/>
        <w:jc w:val="both"/>
        <w:outlineLvl w:val="1"/>
        <w:rPr>
          <w:sz w:val="22"/>
          <w:szCs w:val="22"/>
        </w:rPr>
      </w:pPr>
      <w:bookmarkStart w:id="87" w:name="_Toc343269242"/>
      <w:r w:rsidRPr="003E5B01">
        <w:rPr>
          <w:sz w:val="22"/>
          <w:szCs w:val="22"/>
        </w:rPr>
        <w:t xml:space="preserve">6.5. </w:t>
      </w:r>
      <w:r w:rsidR="005E613D">
        <w:rPr>
          <w:sz w:val="22"/>
          <w:szCs w:val="22"/>
        </w:rPr>
        <w:tab/>
      </w:r>
      <w:r w:rsidRPr="003E5B01">
        <w:rPr>
          <w:sz w:val="22"/>
          <w:szCs w:val="22"/>
        </w:rPr>
        <w:t>Информация о лицах, входящих в состав органов контроля за финансово-хозяйственной деятельностью эмитента</w:t>
      </w:r>
      <w:bookmarkEnd w:id="87"/>
      <w:r w:rsidR="005E613D">
        <w:rPr>
          <w:sz w:val="22"/>
          <w:szCs w:val="22"/>
        </w:rPr>
        <w:t>.</w:t>
      </w:r>
    </w:p>
    <w:p w:rsidR="001C0032" w:rsidRPr="003E5B01" w:rsidRDefault="00453DAE" w:rsidP="005E613D">
      <w:pPr>
        <w:autoSpaceDE w:val="0"/>
        <w:autoSpaceDN w:val="0"/>
        <w:adjustRightInd w:val="0"/>
        <w:spacing w:after="120"/>
        <w:ind w:left="567"/>
        <w:jc w:val="both"/>
        <w:rPr>
          <w:sz w:val="22"/>
          <w:szCs w:val="22"/>
        </w:rPr>
      </w:pPr>
      <w:r w:rsidRPr="003E5B01">
        <w:rPr>
          <w:sz w:val="22"/>
          <w:szCs w:val="22"/>
        </w:rPr>
        <w:t>И</w:t>
      </w:r>
      <w:r w:rsidR="001C0032" w:rsidRPr="003E5B01">
        <w:rPr>
          <w:sz w:val="22"/>
          <w:szCs w:val="22"/>
        </w:rPr>
        <w:t>нформация о ревизоре:</w:t>
      </w:r>
    </w:p>
    <w:p w:rsidR="001C0032" w:rsidRPr="003E5B01" w:rsidRDefault="005E613D" w:rsidP="005E613D">
      <w:pPr>
        <w:autoSpaceDE w:val="0"/>
        <w:autoSpaceDN w:val="0"/>
        <w:adjustRightInd w:val="0"/>
        <w:spacing w:after="120"/>
        <w:ind w:left="567"/>
        <w:jc w:val="both"/>
        <w:rPr>
          <w:b/>
          <w:i/>
          <w:sz w:val="22"/>
          <w:szCs w:val="22"/>
        </w:rPr>
      </w:pPr>
      <w:r>
        <w:rPr>
          <w:sz w:val="22"/>
          <w:szCs w:val="22"/>
        </w:rPr>
        <w:t>Ф</w:t>
      </w:r>
      <w:r w:rsidR="00001173" w:rsidRPr="003E5B01">
        <w:rPr>
          <w:sz w:val="22"/>
          <w:szCs w:val="22"/>
        </w:rPr>
        <w:t xml:space="preserve">амилия, </w:t>
      </w:r>
      <w:r w:rsidR="008478A6" w:rsidRPr="003E5B01">
        <w:rPr>
          <w:sz w:val="22"/>
          <w:szCs w:val="22"/>
        </w:rPr>
        <w:t>имя</w:t>
      </w:r>
      <w:r w:rsidR="00001173" w:rsidRPr="003E5B01">
        <w:rPr>
          <w:sz w:val="22"/>
          <w:szCs w:val="22"/>
        </w:rPr>
        <w:t xml:space="preserve">, </w:t>
      </w:r>
      <w:r w:rsidR="008478A6" w:rsidRPr="003E5B01">
        <w:rPr>
          <w:sz w:val="22"/>
          <w:szCs w:val="22"/>
        </w:rPr>
        <w:t>отчество</w:t>
      </w:r>
      <w:r w:rsidR="00001173" w:rsidRPr="003E5B01">
        <w:rPr>
          <w:sz w:val="22"/>
          <w:szCs w:val="22"/>
        </w:rPr>
        <w:t xml:space="preserve">: </w:t>
      </w:r>
      <w:r w:rsidR="00453DAE" w:rsidRPr="003E5B01">
        <w:rPr>
          <w:b/>
          <w:i/>
          <w:sz w:val="22"/>
          <w:szCs w:val="22"/>
        </w:rPr>
        <w:t>Кирсанова Виолетта Валериевна</w:t>
      </w:r>
      <w:r w:rsidR="001C0032" w:rsidRPr="003E5B01">
        <w:rPr>
          <w:b/>
          <w:i/>
          <w:sz w:val="22"/>
          <w:szCs w:val="22"/>
        </w:rPr>
        <w:t>;</w:t>
      </w:r>
    </w:p>
    <w:p w:rsidR="008478A6" w:rsidRPr="003E5B01" w:rsidRDefault="005E613D" w:rsidP="005E613D">
      <w:pPr>
        <w:autoSpaceDE w:val="0"/>
        <w:autoSpaceDN w:val="0"/>
        <w:adjustRightInd w:val="0"/>
        <w:spacing w:after="120"/>
        <w:ind w:left="567"/>
        <w:jc w:val="both"/>
        <w:rPr>
          <w:sz w:val="22"/>
          <w:szCs w:val="22"/>
        </w:rPr>
      </w:pPr>
      <w:r>
        <w:rPr>
          <w:sz w:val="22"/>
          <w:szCs w:val="22"/>
        </w:rPr>
        <w:t>Г</w:t>
      </w:r>
      <w:r w:rsidR="008478A6" w:rsidRPr="003E5B01">
        <w:rPr>
          <w:sz w:val="22"/>
          <w:szCs w:val="22"/>
        </w:rPr>
        <w:t xml:space="preserve">од рождения: </w:t>
      </w:r>
      <w:smartTag w:uri="urn:schemas-microsoft-com:office:smarttags" w:element="metricconverter">
        <w:smartTagPr>
          <w:attr w:name="ProductID" w:val="1981 г"/>
        </w:smartTagPr>
        <w:r w:rsidR="008478A6" w:rsidRPr="003E5B01">
          <w:rPr>
            <w:b/>
            <w:i/>
            <w:sz w:val="22"/>
            <w:szCs w:val="22"/>
          </w:rPr>
          <w:t>1981 г</w:t>
        </w:r>
      </w:smartTag>
      <w:r w:rsidR="008478A6" w:rsidRPr="003E5B01">
        <w:rPr>
          <w:b/>
          <w:i/>
          <w:sz w:val="22"/>
          <w:szCs w:val="22"/>
        </w:rPr>
        <w:t>.</w:t>
      </w:r>
    </w:p>
    <w:p w:rsidR="001C0032" w:rsidRPr="003E5B01" w:rsidRDefault="005E613D" w:rsidP="005E613D">
      <w:pPr>
        <w:autoSpaceDE w:val="0"/>
        <w:autoSpaceDN w:val="0"/>
        <w:adjustRightInd w:val="0"/>
        <w:spacing w:after="120"/>
        <w:ind w:left="567"/>
        <w:jc w:val="both"/>
        <w:rPr>
          <w:sz w:val="22"/>
          <w:szCs w:val="22"/>
        </w:rPr>
      </w:pPr>
      <w:r>
        <w:rPr>
          <w:sz w:val="22"/>
          <w:szCs w:val="22"/>
        </w:rPr>
        <w:t>С</w:t>
      </w:r>
      <w:r w:rsidR="001C0032" w:rsidRPr="003E5B01">
        <w:rPr>
          <w:sz w:val="22"/>
          <w:szCs w:val="22"/>
        </w:rPr>
        <w:t>ведени</w:t>
      </w:r>
      <w:r w:rsidR="00453DAE" w:rsidRPr="003E5B01">
        <w:rPr>
          <w:sz w:val="22"/>
          <w:szCs w:val="22"/>
        </w:rPr>
        <w:t>я</w:t>
      </w:r>
      <w:r w:rsidR="001C0032" w:rsidRPr="003E5B01">
        <w:rPr>
          <w:sz w:val="22"/>
          <w:szCs w:val="22"/>
        </w:rPr>
        <w:t xml:space="preserve"> об образовании</w:t>
      </w:r>
      <w:r w:rsidR="00453DAE" w:rsidRPr="003E5B01">
        <w:rPr>
          <w:sz w:val="22"/>
          <w:szCs w:val="22"/>
        </w:rPr>
        <w:t xml:space="preserve">: </w:t>
      </w:r>
      <w:r w:rsidR="00664684" w:rsidRPr="003E5B01">
        <w:rPr>
          <w:b/>
          <w:i/>
          <w:sz w:val="22"/>
          <w:szCs w:val="22"/>
        </w:rPr>
        <w:t>высшее;</w:t>
      </w:r>
    </w:p>
    <w:p w:rsidR="00453DAE" w:rsidRPr="003E5B01" w:rsidRDefault="00453DAE" w:rsidP="005E613D">
      <w:pPr>
        <w:adjustRightInd w:val="0"/>
        <w:spacing w:after="240"/>
        <w:ind w:left="567"/>
        <w:jc w:val="both"/>
        <w:rPr>
          <w:sz w:val="22"/>
          <w:szCs w:val="22"/>
        </w:rPr>
      </w:pPr>
      <w:r w:rsidRPr="003E5B01">
        <w:rPr>
          <w:sz w:val="22"/>
          <w:szCs w:val="22"/>
        </w:rPr>
        <w:t xml:space="preserve">Должности, занимаемые лицом в эмитенте и других организациях за последние 5 </w:t>
      </w:r>
      <w:r w:rsidR="005E613D">
        <w:rPr>
          <w:sz w:val="22"/>
          <w:szCs w:val="22"/>
        </w:rPr>
        <w:t xml:space="preserve">(Пять) </w:t>
      </w:r>
      <w:r w:rsidRPr="003E5B01">
        <w:rPr>
          <w:sz w:val="22"/>
          <w:szCs w:val="22"/>
        </w:rPr>
        <w:t>лет и в настоящее время в хронологическом порядке, в том числе по совместительству:</w:t>
      </w:r>
    </w:p>
    <w:tbl>
      <w:tblPr>
        <w:tblW w:w="4648" w:type="pct"/>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1703"/>
        <w:gridCol w:w="1931"/>
        <w:gridCol w:w="3739"/>
        <w:gridCol w:w="1983"/>
      </w:tblGrid>
      <w:tr w:rsidR="00453DAE" w:rsidRPr="003E5B01" w:rsidTr="005E613D">
        <w:trPr>
          <w:trHeight w:val="368"/>
        </w:trPr>
        <w:tc>
          <w:tcPr>
            <w:tcW w:w="1942" w:type="pct"/>
            <w:gridSpan w:val="2"/>
            <w:tcMar>
              <w:top w:w="0" w:type="dxa"/>
              <w:left w:w="72" w:type="dxa"/>
              <w:bottom w:w="0" w:type="dxa"/>
              <w:right w:w="72" w:type="dxa"/>
            </w:tcMar>
          </w:tcPr>
          <w:p w:rsidR="00453DAE" w:rsidRPr="003E5B01" w:rsidRDefault="00453DAE" w:rsidP="005E613D">
            <w:pPr>
              <w:spacing w:before="120" w:after="120"/>
              <w:jc w:val="both"/>
              <w:rPr>
                <w:sz w:val="22"/>
                <w:szCs w:val="22"/>
              </w:rPr>
            </w:pPr>
            <w:r w:rsidRPr="003E5B01">
              <w:rPr>
                <w:sz w:val="22"/>
                <w:szCs w:val="22"/>
              </w:rPr>
              <w:t>Период</w:t>
            </w:r>
          </w:p>
        </w:tc>
        <w:tc>
          <w:tcPr>
            <w:tcW w:w="1998" w:type="pct"/>
            <w:tcMar>
              <w:top w:w="0" w:type="dxa"/>
              <w:left w:w="72" w:type="dxa"/>
              <w:bottom w:w="0" w:type="dxa"/>
              <w:right w:w="72" w:type="dxa"/>
            </w:tcMar>
          </w:tcPr>
          <w:p w:rsidR="00453DAE" w:rsidRPr="003E5B01" w:rsidRDefault="00453DAE" w:rsidP="005E613D">
            <w:pPr>
              <w:spacing w:before="120" w:after="120"/>
              <w:jc w:val="both"/>
              <w:rPr>
                <w:sz w:val="22"/>
                <w:szCs w:val="22"/>
              </w:rPr>
            </w:pPr>
            <w:r w:rsidRPr="003E5B01">
              <w:rPr>
                <w:sz w:val="22"/>
                <w:szCs w:val="22"/>
              </w:rPr>
              <w:t>Наименование организации</w:t>
            </w:r>
          </w:p>
        </w:tc>
        <w:tc>
          <w:tcPr>
            <w:tcW w:w="1060" w:type="pct"/>
            <w:tcMar>
              <w:top w:w="0" w:type="dxa"/>
              <w:left w:w="72" w:type="dxa"/>
              <w:bottom w:w="0" w:type="dxa"/>
              <w:right w:w="72" w:type="dxa"/>
            </w:tcMar>
          </w:tcPr>
          <w:p w:rsidR="00453DAE" w:rsidRPr="003E5B01" w:rsidRDefault="00453DAE" w:rsidP="005E613D">
            <w:pPr>
              <w:spacing w:before="120" w:after="120"/>
              <w:jc w:val="both"/>
              <w:rPr>
                <w:sz w:val="22"/>
                <w:szCs w:val="22"/>
              </w:rPr>
            </w:pPr>
            <w:r w:rsidRPr="003E5B01">
              <w:rPr>
                <w:sz w:val="22"/>
                <w:szCs w:val="22"/>
              </w:rPr>
              <w:t>Должность</w:t>
            </w:r>
          </w:p>
        </w:tc>
      </w:tr>
      <w:tr w:rsidR="005E613D" w:rsidRPr="003E5B01" w:rsidTr="005E613D">
        <w:tc>
          <w:tcPr>
            <w:tcW w:w="910" w:type="pct"/>
            <w:tcMar>
              <w:top w:w="0" w:type="dxa"/>
              <w:left w:w="72" w:type="dxa"/>
              <w:bottom w:w="0" w:type="dxa"/>
              <w:right w:w="72" w:type="dxa"/>
            </w:tcMar>
          </w:tcPr>
          <w:p w:rsidR="00664684" w:rsidRPr="003E5B01" w:rsidRDefault="00664684" w:rsidP="005E613D">
            <w:pPr>
              <w:spacing w:before="120" w:after="120"/>
              <w:jc w:val="both"/>
              <w:rPr>
                <w:b/>
                <w:i/>
                <w:sz w:val="22"/>
                <w:szCs w:val="22"/>
              </w:rPr>
            </w:pPr>
            <w:r w:rsidRPr="003E5B01">
              <w:rPr>
                <w:b/>
                <w:i/>
                <w:sz w:val="22"/>
                <w:szCs w:val="22"/>
              </w:rPr>
              <w:t>Июль</w:t>
            </w:r>
            <w:r w:rsidR="005E613D">
              <w:rPr>
                <w:b/>
                <w:i/>
                <w:sz w:val="22"/>
                <w:szCs w:val="22"/>
              </w:rPr>
              <w:t xml:space="preserve"> </w:t>
            </w:r>
            <w:r w:rsidRPr="003E5B01">
              <w:rPr>
                <w:b/>
                <w:i/>
                <w:sz w:val="22"/>
                <w:szCs w:val="22"/>
              </w:rPr>
              <w:t>2007</w:t>
            </w:r>
          </w:p>
        </w:tc>
        <w:tc>
          <w:tcPr>
            <w:tcW w:w="1032" w:type="pct"/>
            <w:tcMar>
              <w:top w:w="0" w:type="dxa"/>
              <w:left w:w="72" w:type="dxa"/>
              <w:bottom w:w="0" w:type="dxa"/>
              <w:right w:w="72" w:type="dxa"/>
            </w:tcMar>
          </w:tcPr>
          <w:p w:rsidR="00664684" w:rsidRPr="003E5B01" w:rsidRDefault="00664684" w:rsidP="005E613D">
            <w:pPr>
              <w:spacing w:before="120" w:after="120"/>
              <w:jc w:val="both"/>
              <w:rPr>
                <w:b/>
                <w:i/>
                <w:sz w:val="22"/>
                <w:szCs w:val="22"/>
              </w:rPr>
            </w:pPr>
            <w:r w:rsidRPr="003E5B01">
              <w:rPr>
                <w:b/>
                <w:i/>
                <w:sz w:val="22"/>
                <w:szCs w:val="22"/>
              </w:rPr>
              <w:t>Август</w:t>
            </w:r>
            <w:r w:rsidR="005E613D">
              <w:rPr>
                <w:b/>
                <w:i/>
                <w:sz w:val="22"/>
                <w:szCs w:val="22"/>
              </w:rPr>
              <w:t xml:space="preserve"> </w:t>
            </w:r>
            <w:r w:rsidRPr="003E5B01">
              <w:rPr>
                <w:b/>
                <w:i/>
                <w:sz w:val="22"/>
                <w:szCs w:val="22"/>
              </w:rPr>
              <w:t>2010</w:t>
            </w:r>
          </w:p>
        </w:tc>
        <w:tc>
          <w:tcPr>
            <w:tcW w:w="1998" w:type="pct"/>
            <w:tcMar>
              <w:top w:w="0" w:type="dxa"/>
              <w:left w:w="72" w:type="dxa"/>
              <w:bottom w:w="0" w:type="dxa"/>
              <w:right w:w="72" w:type="dxa"/>
            </w:tcMar>
          </w:tcPr>
          <w:p w:rsidR="00664684" w:rsidRPr="003E5B01" w:rsidRDefault="00664684" w:rsidP="005E613D">
            <w:pPr>
              <w:spacing w:before="120" w:after="120"/>
              <w:jc w:val="both"/>
              <w:rPr>
                <w:b/>
                <w:i/>
                <w:sz w:val="22"/>
                <w:szCs w:val="22"/>
              </w:rPr>
            </w:pPr>
            <w:r w:rsidRPr="003E5B01">
              <w:rPr>
                <w:b/>
                <w:i/>
                <w:sz w:val="22"/>
                <w:szCs w:val="22"/>
              </w:rPr>
              <w:t xml:space="preserve">ЗАО «ПромСвязьКапитал» </w:t>
            </w:r>
          </w:p>
        </w:tc>
        <w:tc>
          <w:tcPr>
            <w:tcW w:w="1060" w:type="pct"/>
            <w:tcMar>
              <w:top w:w="0" w:type="dxa"/>
              <w:left w:w="72" w:type="dxa"/>
              <w:bottom w:w="0" w:type="dxa"/>
              <w:right w:w="72" w:type="dxa"/>
            </w:tcMar>
          </w:tcPr>
          <w:p w:rsidR="00664684" w:rsidRPr="003E5B01" w:rsidRDefault="00664684" w:rsidP="005E613D">
            <w:pPr>
              <w:spacing w:before="120" w:after="120"/>
              <w:jc w:val="both"/>
              <w:rPr>
                <w:b/>
                <w:i/>
                <w:sz w:val="22"/>
                <w:szCs w:val="22"/>
              </w:rPr>
            </w:pPr>
            <w:r w:rsidRPr="003E5B01">
              <w:rPr>
                <w:rStyle w:val="a4"/>
                <w:b/>
                <w:i/>
                <w:sz w:val="22"/>
                <w:szCs w:val="22"/>
              </w:rPr>
              <w:t>Ведущий юрисконсульт Юридического департамента</w:t>
            </w:r>
          </w:p>
        </w:tc>
      </w:tr>
      <w:tr w:rsidR="005E613D" w:rsidRPr="003E5B01" w:rsidTr="005E613D">
        <w:tc>
          <w:tcPr>
            <w:tcW w:w="910" w:type="pct"/>
            <w:tcMar>
              <w:top w:w="0" w:type="dxa"/>
              <w:left w:w="72" w:type="dxa"/>
              <w:bottom w:w="0" w:type="dxa"/>
              <w:right w:w="72" w:type="dxa"/>
            </w:tcMar>
          </w:tcPr>
          <w:p w:rsidR="00664684" w:rsidRPr="003E5B01" w:rsidRDefault="00664684" w:rsidP="005E613D">
            <w:pPr>
              <w:spacing w:before="120" w:after="120"/>
              <w:jc w:val="both"/>
              <w:rPr>
                <w:b/>
                <w:i/>
                <w:sz w:val="22"/>
                <w:szCs w:val="22"/>
              </w:rPr>
            </w:pPr>
            <w:r w:rsidRPr="003E5B01">
              <w:rPr>
                <w:b/>
                <w:i/>
                <w:sz w:val="22"/>
                <w:szCs w:val="22"/>
              </w:rPr>
              <w:t>Сентябрь 2010</w:t>
            </w:r>
          </w:p>
        </w:tc>
        <w:tc>
          <w:tcPr>
            <w:tcW w:w="1032" w:type="pct"/>
            <w:tcMar>
              <w:top w:w="0" w:type="dxa"/>
              <w:left w:w="72" w:type="dxa"/>
              <w:bottom w:w="0" w:type="dxa"/>
              <w:right w:w="72" w:type="dxa"/>
            </w:tcMar>
          </w:tcPr>
          <w:p w:rsidR="00664684" w:rsidRPr="003E5B01" w:rsidRDefault="00664684" w:rsidP="005E613D">
            <w:pPr>
              <w:spacing w:before="120" w:after="120"/>
              <w:jc w:val="both"/>
              <w:rPr>
                <w:b/>
                <w:i/>
                <w:sz w:val="22"/>
                <w:szCs w:val="22"/>
              </w:rPr>
            </w:pPr>
            <w:r w:rsidRPr="003E5B01">
              <w:rPr>
                <w:b/>
                <w:i/>
                <w:sz w:val="22"/>
                <w:szCs w:val="22"/>
              </w:rPr>
              <w:t>Сентябрь 2012</w:t>
            </w:r>
          </w:p>
        </w:tc>
        <w:tc>
          <w:tcPr>
            <w:tcW w:w="1998" w:type="pct"/>
            <w:tcMar>
              <w:top w:w="0" w:type="dxa"/>
              <w:left w:w="72" w:type="dxa"/>
              <w:bottom w:w="0" w:type="dxa"/>
              <w:right w:w="72" w:type="dxa"/>
            </w:tcMar>
          </w:tcPr>
          <w:p w:rsidR="00664684" w:rsidRPr="003E5B01" w:rsidRDefault="00664684" w:rsidP="005E613D">
            <w:pPr>
              <w:spacing w:before="120" w:after="120"/>
              <w:jc w:val="both"/>
              <w:rPr>
                <w:b/>
                <w:i/>
                <w:sz w:val="22"/>
                <w:szCs w:val="22"/>
              </w:rPr>
            </w:pPr>
            <w:r w:rsidRPr="003E5B01">
              <w:rPr>
                <w:b/>
                <w:i/>
                <w:sz w:val="22"/>
                <w:szCs w:val="22"/>
              </w:rPr>
              <w:t>ОАО «БАНК РОССИЙСКИЙ КРЕДИТ»</w:t>
            </w:r>
          </w:p>
        </w:tc>
        <w:tc>
          <w:tcPr>
            <w:tcW w:w="1060" w:type="pct"/>
            <w:tcMar>
              <w:top w:w="0" w:type="dxa"/>
              <w:left w:w="72" w:type="dxa"/>
              <w:bottom w:w="0" w:type="dxa"/>
              <w:right w:w="72" w:type="dxa"/>
            </w:tcMar>
          </w:tcPr>
          <w:p w:rsidR="00664684" w:rsidRPr="003E5B01" w:rsidRDefault="00664684" w:rsidP="005E613D">
            <w:pPr>
              <w:spacing w:before="120" w:after="120"/>
              <w:jc w:val="both"/>
              <w:rPr>
                <w:b/>
                <w:i/>
                <w:sz w:val="22"/>
                <w:szCs w:val="22"/>
              </w:rPr>
            </w:pPr>
            <w:r w:rsidRPr="003E5B01">
              <w:rPr>
                <w:b/>
                <w:i/>
                <w:sz w:val="22"/>
                <w:szCs w:val="22"/>
              </w:rPr>
              <w:t xml:space="preserve">Заместитель начальника отдела корпоративного права Департамента финансового планирования </w:t>
            </w:r>
          </w:p>
        </w:tc>
      </w:tr>
      <w:tr w:rsidR="005E613D" w:rsidRPr="003E5B01" w:rsidTr="005E613D">
        <w:tc>
          <w:tcPr>
            <w:tcW w:w="910" w:type="pct"/>
            <w:tcMar>
              <w:top w:w="0" w:type="dxa"/>
              <w:left w:w="72" w:type="dxa"/>
              <w:bottom w:w="0" w:type="dxa"/>
              <w:right w:w="72" w:type="dxa"/>
            </w:tcMar>
          </w:tcPr>
          <w:p w:rsidR="00664684" w:rsidRPr="003E5B01" w:rsidRDefault="00664684" w:rsidP="005E613D">
            <w:pPr>
              <w:spacing w:before="120" w:after="120"/>
              <w:jc w:val="both"/>
              <w:rPr>
                <w:b/>
                <w:i/>
                <w:sz w:val="22"/>
                <w:szCs w:val="22"/>
              </w:rPr>
            </w:pPr>
            <w:r w:rsidRPr="003E5B01">
              <w:rPr>
                <w:b/>
                <w:i/>
                <w:sz w:val="22"/>
                <w:szCs w:val="22"/>
              </w:rPr>
              <w:t>Сентябрь 2012</w:t>
            </w:r>
          </w:p>
        </w:tc>
        <w:tc>
          <w:tcPr>
            <w:tcW w:w="1032" w:type="pct"/>
            <w:tcMar>
              <w:top w:w="0" w:type="dxa"/>
              <w:left w:w="72" w:type="dxa"/>
              <w:bottom w:w="0" w:type="dxa"/>
              <w:right w:w="72" w:type="dxa"/>
            </w:tcMar>
          </w:tcPr>
          <w:p w:rsidR="00664684" w:rsidRPr="003E5B01" w:rsidRDefault="00664684" w:rsidP="005E613D">
            <w:pPr>
              <w:spacing w:before="120" w:after="120"/>
              <w:jc w:val="both"/>
              <w:rPr>
                <w:b/>
                <w:i/>
                <w:sz w:val="22"/>
                <w:szCs w:val="22"/>
              </w:rPr>
            </w:pPr>
            <w:r w:rsidRPr="003E5B01">
              <w:rPr>
                <w:b/>
                <w:i/>
                <w:sz w:val="22"/>
                <w:szCs w:val="22"/>
              </w:rPr>
              <w:t>По наст. время</w:t>
            </w:r>
          </w:p>
        </w:tc>
        <w:tc>
          <w:tcPr>
            <w:tcW w:w="1998" w:type="pct"/>
            <w:tcMar>
              <w:top w:w="0" w:type="dxa"/>
              <w:left w:w="72" w:type="dxa"/>
              <w:bottom w:w="0" w:type="dxa"/>
              <w:right w:w="72" w:type="dxa"/>
            </w:tcMar>
          </w:tcPr>
          <w:p w:rsidR="00664684" w:rsidRPr="003E5B01" w:rsidRDefault="00664684" w:rsidP="005E613D">
            <w:pPr>
              <w:spacing w:before="120" w:after="120"/>
              <w:jc w:val="both"/>
              <w:rPr>
                <w:b/>
                <w:i/>
                <w:sz w:val="22"/>
                <w:szCs w:val="22"/>
              </w:rPr>
            </w:pPr>
            <w:r w:rsidRPr="003E5B01">
              <w:rPr>
                <w:b/>
                <w:sz w:val="22"/>
                <w:szCs w:val="22"/>
              </w:rPr>
              <w:t>НПФ «БЛАГОСОСТОЯНИЕ»</w:t>
            </w:r>
          </w:p>
        </w:tc>
        <w:tc>
          <w:tcPr>
            <w:tcW w:w="1060" w:type="pct"/>
            <w:tcMar>
              <w:top w:w="0" w:type="dxa"/>
              <w:left w:w="72" w:type="dxa"/>
              <w:bottom w:w="0" w:type="dxa"/>
              <w:right w:w="72" w:type="dxa"/>
            </w:tcMar>
          </w:tcPr>
          <w:p w:rsidR="00664684" w:rsidRPr="003E5B01" w:rsidRDefault="00664684" w:rsidP="005E613D">
            <w:pPr>
              <w:spacing w:before="120" w:after="120"/>
              <w:jc w:val="both"/>
              <w:rPr>
                <w:rStyle w:val="a4"/>
                <w:b/>
                <w:i/>
                <w:sz w:val="22"/>
                <w:szCs w:val="22"/>
              </w:rPr>
            </w:pPr>
            <w:r w:rsidRPr="003E5B01">
              <w:rPr>
                <w:b/>
                <w:i/>
                <w:sz w:val="22"/>
                <w:szCs w:val="22"/>
              </w:rPr>
              <w:t>Главный специалист Департамента по работе с эмитентами</w:t>
            </w:r>
          </w:p>
        </w:tc>
      </w:tr>
      <w:tr w:rsidR="005E613D" w:rsidRPr="003E5B01" w:rsidTr="005E613D">
        <w:tc>
          <w:tcPr>
            <w:tcW w:w="910" w:type="pct"/>
            <w:tcMar>
              <w:top w:w="0" w:type="dxa"/>
              <w:left w:w="72" w:type="dxa"/>
              <w:bottom w:w="0" w:type="dxa"/>
              <w:right w:w="72" w:type="dxa"/>
            </w:tcMar>
          </w:tcPr>
          <w:p w:rsidR="00664684" w:rsidRPr="003E5B01" w:rsidRDefault="00664684" w:rsidP="005E613D">
            <w:pPr>
              <w:spacing w:before="120" w:after="120"/>
              <w:jc w:val="both"/>
              <w:rPr>
                <w:b/>
                <w:i/>
                <w:sz w:val="22"/>
                <w:szCs w:val="22"/>
              </w:rPr>
            </w:pPr>
            <w:r w:rsidRPr="003E5B01">
              <w:rPr>
                <w:b/>
                <w:i/>
                <w:sz w:val="22"/>
                <w:szCs w:val="22"/>
              </w:rPr>
              <w:t>Ноябрь 2012</w:t>
            </w:r>
          </w:p>
        </w:tc>
        <w:tc>
          <w:tcPr>
            <w:tcW w:w="1032" w:type="pct"/>
            <w:tcMar>
              <w:top w:w="0" w:type="dxa"/>
              <w:left w:w="72" w:type="dxa"/>
              <w:bottom w:w="0" w:type="dxa"/>
              <w:right w:w="72" w:type="dxa"/>
            </w:tcMar>
          </w:tcPr>
          <w:p w:rsidR="00664684" w:rsidRPr="003E5B01" w:rsidRDefault="00664684" w:rsidP="005E613D">
            <w:pPr>
              <w:spacing w:before="120" w:after="120"/>
              <w:jc w:val="both"/>
              <w:rPr>
                <w:b/>
                <w:i/>
                <w:sz w:val="22"/>
                <w:szCs w:val="22"/>
              </w:rPr>
            </w:pPr>
            <w:r w:rsidRPr="003E5B01">
              <w:rPr>
                <w:b/>
                <w:i/>
                <w:sz w:val="22"/>
                <w:szCs w:val="22"/>
              </w:rPr>
              <w:t>По наст. время</w:t>
            </w:r>
          </w:p>
        </w:tc>
        <w:tc>
          <w:tcPr>
            <w:tcW w:w="1998" w:type="pct"/>
            <w:tcMar>
              <w:top w:w="0" w:type="dxa"/>
              <w:left w:w="72" w:type="dxa"/>
              <w:bottom w:w="0" w:type="dxa"/>
              <w:right w:w="72" w:type="dxa"/>
            </w:tcMar>
          </w:tcPr>
          <w:p w:rsidR="00664684" w:rsidRPr="003E5B01" w:rsidRDefault="00664684" w:rsidP="005E613D">
            <w:pPr>
              <w:spacing w:before="120" w:after="120"/>
              <w:jc w:val="both"/>
              <w:rPr>
                <w:b/>
                <w:i/>
                <w:sz w:val="22"/>
                <w:szCs w:val="22"/>
              </w:rPr>
            </w:pPr>
            <w:r w:rsidRPr="003E5B01">
              <w:rPr>
                <w:b/>
                <w:i/>
                <w:sz w:val="22"/>
                <w:szCs w:val="22"/>
              </w:rPr>
              <w:t>ОАО «ОКС»</w:t>
            </w:r>
          </w:p>
        </w:tc>
        <w:tc>
          <w:tcPr>
            <w:tcW w:w="1060" w:type="pct"/>
            <w:tcMar>
              <w:top w:w="0" w:type="dxa"/>
              <w:left w:w="72" w:type="dxa"/>
              <w:bottom w:w="0" w:type="dxa"/>
              <w:right w:w="72" w:type="dxa"/>
            </w:tcMar>
          </w:tcPr>
          <w:p w:rsidR="00664684" w:rsidRPr="003E5B01" w:rsidRDefault="00664684" w:rsidP="005E613D">
            <w:pPr>
              <w:spacing w:before="120" w:after="120"/>
              <w:jc w:val="both"/>
              <w:rPr>
                <w:rStyle w:val="a4"/>
                <w:b/>
                <w:i/>
                <w:sz w:val="22"/>
                <w:szCs w:val="22"/>
              </w:rPr>
            </w:pPr>
            <w:r w:rsidRPr="003E5B01">
              <w:rPr>
                <w:rStyle w:val="a4"/>
                <w:b/>
                <w:i/>
                <w:sz w:val="22"/>
                <w:szCs w:val="22"/>
              </w:rPr>
              <w:t>Ревизор</w:t>
            </w:r>
          </w:p>
        </w:tc>
      </w:tr>
    </w:tbl>
    <w:p w:rsidR="008478A6" w:rsidRPr="003E5B01" w:rsidRDefault="008478A6" w:rsidP="005E613D">
      <w:pPr>
        <w:autoSpaceDE w:val="0"/>
        <w:autoSpaceDN w:val="0"/>
        <w:adjustRightInd w:val="0"/>
        <w:spacing w:before="120" w:after="120"/>
        <w:ind w:left="567"/>
        <w:jc w:val="both"/>
        <w:rPr>
          <w:sz w:val="22"/>
          <w:szCs w:val="22"/>
        </w:rPr>
      </w:pPr>
      <w:r w:rsidRPr="003E5B01">
        <w:rPr>
          <w:sz w:val="22"/>
          <w:szCs w:val="22"/>
        </w:rPr>
        <w:t xml:space="preserve">Доля </w:t>
      </w:r>
      <w:r w:rsidR="001C0032" w:rsidRPr="003E5B01">
        <w:rPr>
          <w:sz w:val="22"/>
          <w:szCs w:val="22"/>
        </w:rPr>
        <w:t xml:space="preserve">участия </w:t>
      </w:r>
      <w:r w:rsidRPr="003E5B01">
        <w:rPr>
          <w:sz w:val="22"/>
          <w:szCs w:val="22"/>
        </w:rPr>
        <w:t xml:space="preserve">указанного лица </w:t>
      </w:r>
      <w:r w:rsidR="001C0032" w:rsidRPr="003E5B01">
        <w:rPr>
          <w:sz w:val="22"/>
          <w:szCs w:val="22"/>
        </w:rPr>
        <w:t>в уставном (складочном) капитале (паевом фонде) эмитента, являющегося коммерческой организацией</w:t>
      </w:r>
      <w:r w:rsidRPr="003E5B01">
        <w:rPr>
          <w:sz w:val="22"/>
          <w:szCs w:val="22"/>
        </w:rPr>
        <w:t xml:space="preserve">: </w:t>
      </w:r>
      <w:r w:rsidRPr="003E5B01">
        <w:rPr>
          <w:b/>
          <w:i/>
          <w:sz w:val="22"/>
          <w:szCs w:val="22"/>
        </w:rPr>
        <w:t>0</w:t>
      </w:r>
      <w:r w:rsidR="005E613D">
        <w:rPr>
          <w:b/>
          <w:i/>
          <w:sz w:val="22"/>
          <w:szCs w:val="22"/>
        </w:rPr>
        <w:t>%;</w:t>
      </w:r>
    </w:p>
    <w:p w:rsidR="008478A6" w:rsidRPr="003E5B01" w:rsidRDefault="008478A6" w:rsidP="005E613D">
      <w:pPr>
        <w:autoSpaceDE w:val="0"/>
        <w:autoSpaceDN w:val="0"/>
        <w:adjustRightInd w:val="0"/>
        <w:spacing w:after="120"/>
        <w:ind w:left="567"/>
        <w:jc w:val="both"/>
        <w:rPr>
          <w:sz w:val="22"/>
          <w:szCs w:val="22"/>
        </w:rPr>
      </w:pPr>
      <w:r w:rsidRPr="003E5B01">
        <w:rPr>
          <w:sz w:val="22"/>
          <w:szCs w:val="22"/>
        </w:rPr>
        <w:t>Д</w:t>
      </w:r>
      <w:r w:rsidR="001C0032" w:rsidRPr="003E5B01">
        <w:rPr>
          <w:sz w:val="22"/>
          <w:szCs w:val="22"/>
        </w:rPr>
        <w:t>ол</w:t>
      </w:r>
      <w:r w:rsidRPr="003E5B01">
        <w:rPr>
          <w:sz w:val="22"/>
          <w:szCs w:val="22"/>
        </w:rPr>
        <w:t>я</w:t>
      </w:r>
      <w:r w:rsidR="001C0032" w:rsidRPr="003E5B01">
        <w:rPr>
          <w:sz w:val="22"/>
          <w:szCs w:val="22"/>
        </w:rPr>
        <w:t xml:space="preserve"> принадлежащих указанному лицу обыкновенных акций эмитента</w:t>
      </w:r>
      <w:r w:rsidRPr="003E5B01">
        <w:rPr>
          <w:sz w:val="22"/>
          <w:szCs w:val="22"/>
        </w:rPr>
        <w:t xml:space="preserve">: </w:t>
      </w:r>
      <w:r w:rsidRPr="003E5B01">
        <w:rPr>
          <w:b/>
          <w:i/>
          <w:sz w:val="22"/>
          <w:szCs w:val="22"/>
        </w:rPr>
        <w:t>0</w:t>
      </w:r>
      <w:r w:rsidR="005E613D">
        <w:rPr>
          <w:b/>
          <w:i/>
          <w:sz w:val="22"/>
          <w:szCs w:val="22"/>
        </w:rPr>
        <w:t>%;</w:t>
      </w:r>
    </w:p>
    <w:p w:rsidR="001C0032" w:rsidRPr="003E5B01" w:rsidRDefault="008478A6" w:rsidP="005E613D">
      <w:pPr>
        <w:autoSpaceDE w:val="0"/>
        <w:autoSpaceDN w:val="0"/>
        <w:adjustRightInd w:val="0"/>
        <w:spacing w:after="120"/>
        <w:ind w:left="567"/>
        <w:jc w:val="both"/>
        <w:rPr>
          <w:sz w:val="22"/>
          <w:szCs w:val="22"/>
        </w:rPr>
      </w:pPr>
      <w:r w:rsidRPr="003E5B01">
        <w:rPr>
          <w:sz w:val="22"/>
          <w:szCs w:val="22"/>
        </w:rPr>
        <w:t xml:space="preserve">Доля </w:t>
      </w:r>
      <w:r w:rsidR="001C0032" w:rsidRPr="003E5B01">
        <w:rPr>
          <w:sz w:val="22"/>
          <w:szCs w:val="22"/>
        </w:rPr>
        <w:t>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sidR="007527AD" w:rsidRPr="003E5B01">
        <w:rPr>
          <w:b/>
          <w:i/>
          <w:sz w:val="22"/>
          <w:szCs w:val="22"/>
        </w:rPr>
        <w:t xml:space="preserve">: </w:t>
      </w:r>
      <w:r w:rsidRPr="003E5B01">
        <w:rPr>
          <w:b/>
          <w:i/>
          <w:sz w:val="22"/>
          <w:szCs w:val="22"/>
        </w:rPr>
        <w:t>опционы Эмитентом не выпускались</w:t>
      </w:r>
      <w:r w:rsidR="001C0032" w:rsidRPr="003E5B01">
        <w:rPr>
          <w:b/>
          <w:i/>
          <w:sz w:val="22"/>
          <w:szCs w:val="22"/>
        </w:rPr>
        <w:t>;</w:t>
      </w:r>
    </w:p>
    <w:p w:rsidR="001C0032" w:rsidRPr="003E5B01" w:rsidRDefault="008478A6" w:rsidP="005E613D">
      <w:pPr>
        <w:autoSpaceDE w:val="0"/>
        <w:autoSpaceDN w:val="0"/>
        <w:adjustRightInd w:val="0"/>
        <w:spacing w:after="120"/>
        <w:ind w:left="567"/>
        <w:jc w:val="both"/>
        <w:rPr>
          <w:sz w:val="22"/>
          <w:szCs w:val="22"/>
        </w:rPr>
      </w:pPr>
      <w:r w:rsidRPr="003E5B01">
        <w:rPr>
          <w:sz w:val="22"/>
          <w:szCs w:val="22"/>
        </w:rPr>
        <w:t xml:space="preserve">Доля </w:t>
      </w:r>
      <w:r w:rsidR="001C0032" w:rsidRPr="003E5B01">
        <w:rPr>
          <w:sz w:val="22"/>
          <w:szCs w:val="22"/>
        </w:rPr>
        <w:t xml:space="preserve">участия </w:t>
      </w:r>
      <w:r w:rsidRPr="003E5B01">
        <w:rPr>
          <w:sz w:val="22"/>
          <w:szCs w:val="22"/>
        </w:rPr>
        <w:t xml:space="preserve">указанного лица </w:t>
      </w:r>
      <w:r w:rsidR="001C0032" w:rsidRPr="003E5B01">
        <w:rPr>
          <w:sz w:val="22"/>
          <w:szCs w:val="22"/>
        </w:rPr>
        <w:t>в уставном (складочном) капитале (паевом фонде) дочерних и зависимых обществ эмитента</w:t>
      </w:r>
      <w:r w:rsidR="007527AD" w:rsidRPr="003E5B01">
        <w:rPr>
          <w:b/>
          <w:i/>
          <w:sz w:val="22"/>
          <w:szCs w:val="22"/>
        </w:rPr>
        <w:t>: отсутствует, Эмитент не имеет дочерних и зависимых обществ;</w:t>
      </w:r>
    </w:p>
    <w:p w:rsidR="00D325B4" w:rsidRPr="003E5B01" w:rsidRDefault="00D325B4" w:rsidP="005E613D">
      <w:pPr>
        <w:adjustRightInd w:val="0"/>
        <w:spacing w:after="120"/>
        <w:ind w:left="567"/>
        <w:jc w:val="both"/>
        <w:rPr>
          <w:b/>
          <w:i/>
          <w:sz w:val="22"/>
          <w:szCs w:val="22"/>
        </w:rPr>
      </w:pPr>
      <w:r w:rsidRPr="003E5B01">
        <w:rPr>
          <w:sz w:val="22"/>
          <w:szCs w:val="22"/>
        </w:rPr>
        <w:t xml:space="preserve">Доля принадлежащих такому лицу обыкновенных акций дочернего или зависимого общества эмитента: </w:t>
      </w:r>
      <w:r w:rsidRPr="003E5B01">
        <w:rPr>
          <w:b/>
          <w:i/>
          <w:sz w:val="22"/>
          <w:szCs w:val="22"/>
        </w:rPr>
        <w:t>отсутствует, Эмитент не имеет дочерних и зависимых обществ.</w:t>
      </w:r>
    </w:p>
    <w:p w:rsidR="00D325B4" w:rsidRPr="003E5B01" w:rsidRDefault="00D325B4" w:rsidP="005E613D">
      <w:pPr>
        <w:adjustRightInd w:val="0"/>
        <w:spacing w:after="120"/>
        <w:ind w:left="567"/>
        <w:jc w:val="both"/>
        <w:rPr>
          <w:b/>
          <w:i/>
          <w:sz w:val="22"/>
          <w:szCs w:val="22"/>
        </w:rPr>
      </w:pPr>
      <w:r w:rsidRPr="003E5B01">
        <w:rPr>
          <w:sz w:val="22"/>
          <w:szCs w:val="22"/>
        </w:rPr>
        <w:t xml:space="preserve">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005E613D">
        <w:rPr>
          <w:b/>
          <w:i/>
          <w:sz w:val="22"/>
          <w:szCs w:val="22"/>
        </w:rPr>
        <w:t>отсутствую</w:t>
      </w:r>
      <w:r w:rsidRPr="003E5B01">
        <w:rPr>
          <w:b/>
          <w:i/>
          <w:sz w:val="22"/>
          <w:szCs w:val="22"/>
        </w:rPr>
        <w:t>т, Эмитент не имеет дочерних и зависимых обществ.</w:t>
      </w:r>
    </w:p>
    <w:p w:rsidR="001C0032" w:rsidRPr="003E5B01" w:rsidRDefault="00D325B4" w:rsidP="005E613D">
      <w:pPr>
        <w:adjustRightInd w:val="0"/>
        <w:spacing w:after="120"/>
        <w:ind w:left="567"/>
        <w:jc w:val="both"/>
        <w:rPr>
          <w:b/>
          <w:i/>
          <w:sz w:val="22"/>
          <w:szCs w:val="22"/>
        </w:rPr>
      </w:pPr>
      <w:r w:rsidRPr="003E5B01">
        <w:rPr>
          <w:sz w:val="22"/>
          <w:szCs w:val="22"/>
        </w:rPr>
        <w:t>Р</w:t>
      </w:r>
      <w:r w:rsidR="001C0032" w:rsidRPr="003E5B01">
        <w:rPr>
          <w:sz w:val="22"/>
          <w:szCs w:val="22"/>
        </w:rPr>
        <w:t>одственны</w:t>
      </w:r>
      <w:r w:rsidRPr="003E5B01">
        <w:rPr>
          <w:sz w:val="22"/>
          <w:szCs w:val="22"/>
        </w:rPr>
        <w:t>е</w:t>
      </w:r>
      <w:r w:rsidR="001C0032" w:rsidRPr="003E5B01">
        <w:rPr>
          <w:sz w:val="22"/>
          <w:szCs w:val="22"/>
        </w:rPr>
        <w:t xml:space="preserve"> связ</w:t>
      </w:r>
      <w:r w:rsidRPr="003E5B01">
        <w:rPr>
          <w:sz w:val="22"/>
          <w:szCs w:val="22"/>
        </w:rPr>
        <w:t>и</w:t>
      </w:r>
      <w:r w:rsidR="001C0032" w:rsidRPr="003E5B01">
        <w:rPr>
          <w:sz w:val="22"/>
          <w:szCs w:val="22"/>
        </w:rPr>
        <w:t xml:space="preserve"> </w:t>
      </w:r>
      <w:r w:rsidRPr="003E5B01">
        <w:rPr>
          <w:sz w:val="22"/>
          <w:szCs w:val="22"/>
        </w:rPr>
        <w:t xml:space="preserve">такого лица с </w:t>
      </w:r>
      <w:r w:rsidR="001C0032" w:rsidRPr="003E5B01">
        <w:rPr>
          <w:sz w:val="22"/>
          <w:szCs w:val="22"/>
        </w:rPr>
        <w:t>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w:t>
      </w:r>
      <w:r w:rsidR="007527AD" w:rsidRPr="003E5B01">
        <w:rPr>
          <w:sz w:val="22"/>
          <w:szCs w:val="22"/>
        </w:rPr>
        <w:t xml:space="preserve">: </w:t>
      </w:r>
      <w:r w:rsidRPr="003E5B01">
        <w:rPr>
          <w:b/>
          <w:i/>
          <w:sz w:val="22"/>
          <w:szCs w:val="22"/>
        </w:rPr>
        <w:t>родственные связи о</w:t>
      </w:r>
      <w:r w:rsidR="007527AD" w:rsidRPr="003E5B01">
        <w:rPr>
          <w:b/>
          <w:i/>
          <w:sz w:val="22"/>
          <w:szCs w:val="22"/>
        </w:rPr>
        <w:t>тсутствуют</w:t>
      </w:r>
      <w:r w:rsidR="001C0032" w:rsidRPr="003E5B01">
        <w:rPr>
          <w:b/>
          <w:i/>
          <w:sz w:val="22"/>
          <w:szCs w:val="22"/>
        </w:rPr>
        <w:t>;</w:t>
      </w:r>
    </w:p>
    <w:p w:rsidR="001C0032" w:rsidRPr="003E5B01" w:rsidRDefault="00D325B4" w:rsidP="005E613D">
      <w:pPr>
        <w:autoSpaceDE w:val="0"/>
        <w:autoSpaceDN w:val="0"/>
        <w:adjustRightInd w:val="0"/>
        <w:spacing w:after="120"/>
        <w:ind w:left="567"/>
        <w:jc w:val="both"/>
        <w:rPr>
          <w:sz w:val="22"/>
          <w:szCs w:val="22"/>
        </w:rPr>
      </w:pPr>
      <w:r w:rsidRPr="003E5B01">
        <w:rPr>
          <w:sz w:val="22"/>
          <w:szCs w:val="22"/>
        </w:rPr>
        <w:t>С</w:t>
      </w:r>
      <w:r w:rsidR="001C0032" w:rsidRPr="003E5B01">
        <w:rPr>
          <w:sz w:val="22"/>
          <w:szCs w:val="22"/>
        </w:rPr>
        <w:t>ведени</w:t>
      </w:r>
      <w:r w:rsidRPr="003E5B01">
        <w:rPr>
          <w:sz w:val="22"/>
          <w:szCs w:val="22"/>
        </w:rPr>
        <w:t>я</w:t>
      </w:r>
      <w:r w:rsidR="001C0032" w:rsidRPr="003E5B01">
        <w:rPr>
          <w:sz w:val="22"/>
          <w:szCs w:val="22"/>
        </w:rPr>
        <w:t xml:space="preserve"> о привлечении </w:t>
      </w:r>
      <w:r w:rsidRPr="003E5B01">
        <w:rPr>
          <w:sz w:val="22"/>
          <w:szCs w:val="22"/>
        </w:rPr>
        <w:t xml:space="preserve">такого лица </w:t>
      </w:r>
      <w:r w:rsidR="001C0032" w:rsidRPr="003E5B01">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001173" w:rsidRPr="003E5B01">
        <w:rPr>
          <w:sz w:val="22"/>
          <w:szCs w:val="22"/>
        </w:rPr>
        <w:t>:</w:t>
      </w:r>
      <w:r w:rsidR="00001173" w:rsidRPr="003E5B01">
        <w:rPr>
          <w:b/>
          <w:i/>
          <w:sz w:val="22"/>
          <w:szCs w:val="22"/>
        </w:rPr>
        <w:t xml:space="preserve"> не привлекалась</w:t>
      </w:r>
      <w:r w:rsidR="001C0032" w:rsidRPr="003E5B01">
        <w:rPr>
          <w:b/>
          <w:i/>
          <w:sz w:val="22"/>
          <w:szCs w:val="22"/>
        </w:rPr>
        <w:t>;</w:t>
      </w:r>
    </w:p>
    <w:p w:rsidR="001C0032" w:rsidRPr="003E5B01" w:rsidRDefault="00D325B4" w:rsidP="005E613D">
      <w:pPr>
        <w:autoSpaceDE w:val="0"/>
        <w:autoSpaceDN w:val="0"/>
        <w:adjustRightInd w:val="0"/>
        <w:spacing w:after="120"/>
        <w:ind w:left="567"/>
        <w:jc w:val="both"/>
        <w:rPr>
          <w:sz w:val="22"/>
          <w:szCs w:val="22"/>
        </w:rPr>
      </w:pPr>
      <w:r w:rsidRPr="003E5B01">
        <w:rPr>
          <w:sz w:val="22"/>
          <w:szCs w:val="22"/>
        </w:rPr>
        <w:t>С</w:t>
      </w:r>
      <w:r w:rsidR="001C0032" w:rsidRPr="003E5B01">
        <w:rPr>
          <w:sz w:val="22"/>
          <w:szCs w:val="22"/>
        </w:rPr>
        <w:t xml:space="preserve">ведений о занятии </w:t>
      </w:r>
      <w:r w:rsidRPr="003E5B01">
        <w:rPr>
          <w:sz w:val="22"/>
          <w:szCs w:val="22"/>
        </w:rPr>
        <w:t xml:space="preserve">таким лицом </w:t>
      </w:r>
      <w:r w:rsidR="001C0032" w:rsidRPr="003E5B01">
        <w:rPr>
          <w:sz w:val="22"/>
          <w:szCs w:val="22"/>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hyperlink r:id="rId81" w:history="1">
        <w:r w:rsidR="001C0032" w:rsidRPr="003E5B01">
          <w:rPr>
            <w:sz w:val="22"/>
            <w:szCs w:val="22"/>
          </w:rPr>
          <w:t>законодательством</w:t>
        </w:r>
      </w:hyperlink>
      <w:r w:rsidR="001C0032" w:rsidRPr="003E5B01">
        <w:rPr>
          <w:sz w:val="22"/>
          <w:szCs w:val="22"/>
        </w:rPr>
        <w:t xml:space="preserve"> Российской Федерации о несостоятельности (банкротстве)</w:t>
      </w:r>
      <w:r w:rsidR="00001173" w:rsidRPr="003E5B01">
        <w:rPr>
          <w:sz w:val="22"/>
          <w:szCs w:val="22"/>
        </w:rPr>
        <w:t xml:space="preserve">: </w:t>
      </w:r>
      <w:r w:rsidR="00001173" w:rsidRPr="003E5B01">
        <w:rPr>
          <w:b/>
          <w:i/>
          <w:sz w:val="22"/>
          <w:szCs w:val="22"/>
        </w:rPr>
        <w:t>не занимала</w:t>
      </w:r>
      <w:r w:rsidR="001C0032" w:rsidRPr="003E5B01">
        <w:rPr>
          <w:sz w:val="22"/>
          <w:szCs w:val="22"/>
        </w:rPr>
        <w:t>.</w:t>
      </w:r>
    </w:p>
    <w:p w:rsidR="001C0032" w:rsidRPr="003E5B01" w:rsidRDefault="001C0032" w:rsidP="005E613D">
      <w:pPr>
        <w:autoSpaceDE w:val="0"/>
        <w:autoSpaceDN w:val="0"/>
        <w:adjustRightInd w:val="0"/>
        <w:spacing w:after="120"/>
        <w:ind w:left="567" w:hanging="567"/>
        <w:jc w:val="both"/>
        <w:outlineLvl w:val="1"/>
        <w:rPr>
          <w:sz w:val="22"/>
          <w:szCs w:val="22"/>
        </w:rPr>
      </w:pPr>
      <w:bookmarkStart w:id="88" w:name="_Toc343269243"/>
      <w:r w:rsidRPr="003E5B01">
        <w:rPr>
          <w:sz w:val="22"/>
          <w:szCs w:val="22"/>
        </w:rPr>
        <w:t xml:space="preserve">6.6. </w:t>
      </w:r>
      <w:r w:rsidR="005E613D">
        <w:rPr>
          <w:sz w:val="22"/>
          <w:szCs w:val="22"/>
        </w:rPr>
        <w:tab/>
      </w:r>
      <w:r w:rsidRPr="003E5B01">
        <w:rPr>
          <w:sz w:val="22"/>
          <w:szCs w:val="22"/>
        </w:rPr>
        <w:t>Сведения о размере вознаграждения, льгот и/или компенсации расходов по органу контроля за финансово-хозяйственной деятельностью эмитента</w:t>
      </w:r>
      <w:bookmarkEnd w:id="88"/>
      <w:r w:rsidR="005E613D">
        <w:rPr>
          <w:sz w:val="22"/>
          <w:szCs w:val="22"/>
        </w:rPr>
        <w:t>:</w:t>
      </w:r>
    </w:p>
    <w:p w:rsidR="000D1E30" w:rsidRPr="003E5B01" w:rsidRDefault="000D1E30" w:rsidP="005E613D">
      <w:pPr>
        <w:adjustRightInd w:val="0"/>
        <w:spacing w:after="120"/>
        <w:ind w:left="567"/>
        <w:jc w:val="both"/>
        <w:rPr>
          <w:b/>
          <w:i/>
          <w:sz w:val="22"/>
          <w:szCs w:val="22"/>
        </w:rPr>
      </w:pPr>
      <w:r w:rsidRPr="003E5B01">
        <w:rPr>
          <w:b/>
          <w:i/>
          <w:sz w:val="22"/>
          <w:szCs w:val="22"/>
        </w:rPr>
        <w:t xml:space="preserve">Единственным органом контроля за финансово-хозяйственной деятельностью Эмитента является </w:t>
      </w:r>
      <w:r w:rsidR="003B51A8" w:rsidRPr="003E5B01">
        <w:rPr>
          <w:b/>
          <w:i/>
          <w:sz w:val="22"/>
          <w:szCs w:val="22"/>
        </w:rPr>
        <w:t>ревизор</w:t>
      </w:r>
      <w:r w:rsidRPr="003E5B01">
        <w:rPr>
          <w:b/>
          <w:i/>
          <w:sz w:val="22"/>
          <w:szCs w:val="22"/>
        </w:rPr>
        <w:t>.</w:t>
      </w:r>
    </w:p>
    <w:p w:rsidR="00AB6304" w:rsidRPr="003E5B01" w:rsidRDefault="00AB6304" w:rsidP="005E613D">
      <w:pPr>
        <w:adjustRightInd w:val="0"/>
        <w:spacing w:after="120"/>
        <w:ind w:left="567"/>
        <w:jc w:val="both"/>
        <w:rPr>
          <w:b/>
          <w:bCs/>
          <w:i/>
          <w:iCs/>
          <w:sz w:val="22"/>
          <w:szCs w:val="22"/>
        </w:rPr>
      </w:pPr>
      <w:r w:rsidRPr="003E5B01">
        <w:rPr>
          <w:b/>
          <w:bCs/>
          <w:i/>
          <w:iCs/>
          <w:sz w:val="22"/>
          <w:szCs w:val="22"/>
        </w:rPr>
        <w:t xml:space="preserve">В соответствии с Положением о раскрытии информации, данные сведения в отношении физического лица, осуществляющего функции ревизора </w:t>
      </w:r>
      <w:r w:rsidR="00B508B0">
        <w:rPr>
          <w:b/>
          <w:bCs/>
          <w:i/>
          <w:iCs/>
          <w:sz w:val="22"/>
          <w:szCs w:val="22"/>
        </w:rPr>
        <w:t>Э</w:t>
      </w:r>
      <w:r w:rsidRPr="003E5B01">
        <w:rPr>
          <w:b/>
          <w:bCs/>
          <w:i/>
          <w:iCs/>
          <w:sz w:val="22"/>
          <w:szCs w:val="22"/>
        </w:rPr>
        <w:t>митента, не раскрываются.</w:t>
      </w:r>
    </w:p>
    <w:p w:rsidR="001C0032" w:rsidRPr="003E5B01" w:rsidRDefault="001C0032" w:rsidP="00CC0967">
      <w:pPr>
        <w:autoSpaceDE w:val="0"/>
        <w:autoSpaceDN w:val="0"/>
        <w:adjustRightInd w:val="0"/>
        <w:spacing w:after="120"/>
        <w:ind w:left="567" w:hanging="567"/>
        <w:jc w:val="both"/>
        <w:outlineLvl w:val="1"/>
        <w:rPr>
          <w:sz w:val="22"/>
          <w:szCs w:val="22"/>
        </w:rPr>
      </w:pPr>
      <w:bookmarkStart w:id="89" w:name="_Toc343269244"/>
      <w:r w:rsidRPr="003E5B01">
        <w:rPr>
          <w:sz w:val="22"/>
          <w:szCs w:val="22"/>
        </w:rPr>
        <w:t xml:space="preserve">6.7. </w:t>
      </w:r>
      <w:r w:rsidR="00CC0967">
        <w:rPr>
          <w:sz w:val="22"/>
          <w:szCs w:val="22"/>
        </w:rPr>
        <w:tab/>
      </w:r>
      <w:r w:rsidRPr="003E5B01">
        <w:rPr>
          <w:sz w:val="22"/>
          <w:szCs w:val="22"/>
        </w:rP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bookmarkEnd w:id="89"/>
      <w:r w:rsidR="00CC0967">
        <w:rPr>
          <w:sz w:val="22"/>
          <w:szCs w:val="22"/>
        </w:rPr>
        <w:t>.</w:t>
      </w:r>
    </w:p>
    <w:p w:rsidR="00AB6304" w:rsidRPr="003E5B01" w:rsidRDefault="00AB6304" w:rsidP="00CC0967">
      <w:pPr>
        <w:autoSpaceDE w:val="0"/>
        <w:autoSpaceDN w:val="0"/>
        <w:adjustRightInd w:val="0"/>
        <w:spacing w:after="120"/>
        <w:ind w:left="567"/>
        <w:jc w:val="both"/>
        <w:rPr>
          <w:sz w:val="22"/>
          <w:szCs w:val="22"/>
        </w:rPr>
      </w:pPr>
      <w:r w:rsidRPr="003E5B01">
        <w:rPr>
          <w:sz w:val="22"/>
          <w:szCs w:val="22"/>
        </w:rPr>
        <w:t xml:space="preserve">Средняя численность работников (сотрудников) эмитента, включая работников (сотрудников), работающих в его филиалах и представительствах, а также размер отчислений на заработную плату и социальное обеспечение за 5 </w:t>
      </w:r>
      <w:r w:rsidR="00CC0967">
        <w:rPr>
          <w:sz w:val="22"/>
          <w:szCs w:val="22"/>
        </w:rPr>
        <w:t xml:space="preserve">(Пять) </w:t>
      </w:r>
      <w:r w:rsidRPr="003E5B01">
        <w:rPr>
          <w:sz w:val="22"/>
          <w:szCs w:val="22"/>
        </w:rPr>
        <w:t>последних завершенных финансовых лет</w:t>
      </w:r>
      <w:r w:rsidR="00CD2B08" w:rsidRPr="003E5B01">
        <w:rPr>
          <w:sz w:val="22"/>
          <w:szCs w:val="22"/>
        </w:rPr>
        <w:t xml:space="preserve"> либо за каждый завершенный финансовый год, если эмитент осуществляет свою деятельность менее 5 </w:t>
      </w:r>
      <w:r w:rsidR="00CC0967">
        <w:rPr>
          <w:sz w:val="22"/>
          <w:szCs w:val="22"/>
        </w:rPr>
        <w:t xml:space="preserve">(Пяти) </w:t>
      </w:r>
      <w:r w:rsidR="00CD2B08" w:rsidRPr="003E5B01">
        <w:rPr>
          <w:sz w:val="22"/>
          <w:szCs w:val="22"/>
        </w:rPr>
        <w:t>лет</w:t>
      </w:r>
      <w:r w:rsidRPr="003E5B01">
        <w:rPr>
          <w:sz w:val="22"/>
          <w:szCs w:val="22"/>
        </w:rPr>
        <w:t>:</w:t>
      </w:r>
    </w:p>
    <w:p w:rsidR="00CD2B08" w:rsidRPr="003E5B01" w:rsidRDefault="00CD2B08" w:rsidP="00CC0967">
      <w:pPr>
        <w:pStyle w:val="ConsPlusNormal"/>
        <w:spacing w:after="120"/>
        <w:ind w:left="567" w:firstLine="0"/>
        <w:jc w:val="both"/>
        <w:rPr>
          <w:rFonts w:ascii="Times New Roman" w:hAnsi="Times New Roman" w:cs="Times New Roman"/>
          <w:b/>
          <w:i/>
          <w:sz w:val="22"/>
          <w:szCs w:val="22"/>
        </w:rPr>
      </w:pPr>
      <w:r w:rsidRPr="003E5B01">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3E5B01">
          <w:rPr>
            <w:rFonts w:ascii="Times New Roman" w:hAnsi="Times New Roman" w:cs="Times New Roman"/>
            <w:b/>
            <w:i/>
            <w:sz w:val="22"/>
            <w:szCs w:val="22"/>
          </w:rPr>
          <w:t>2012 г</w:t>
        </w:r>
      </w:smartTag>
      <w:r w:rsidR="00CC0967">
        <w:rPr>
          <w:rFonts w:ascii="Times New Roman" w:hAnsi="Times New Roman" w:cs="Times New Roman"/>
          <w:b/>
          <w:i/>
          <w:sz w:val="22"/>
          <w:szCs w:val="22"/>
        </w:rPr>
        <w:t>. В соответствии с п.3 ст.</w:t>
      </w:r>
      <w:r w:rsidRPr="003E5B01">
        <w:rPr>
          <w:rFonts w:ascii="Times New Roman" w:hAnsi="Times New Roman" w:cs="Times New Roman"/>
          <w:b/>
          <w:i/>
          <w:sz w:val="22"/>
          <w:szCs w:val="22"/>
        </w:rPr>
        <w:t xml:space="preserve">15 Федерального закона от </w:t>
      </w:r>
      <w:r w:rsidR="00AA4894" w:rsidRPr="003E5B01">
        <w:rPr>
          <w:rFonts w:ascii="Times New Roman" w:hAnsi="Times New Roman" w:cs="Times New Roman"/>
          <w:b/>
          <w:i/>
          <w:sz w:val="22"/>
          <w:szCs w:val="22"/>
        </w:rPr>
        <w:t xml:space="preserve">06.12.2011 г. </w:t>
      </w:r>
      <w:r w:rsidRPr="003E5B01">
        <w:rPr>
          <w:rFonts w:ascii="Times New Roman" w:hAnsi="Times New Roman" w:cs="Times New Roman"/>
          <w:b/>
          <w:i/>
          <w:sz w:val="22"/>
          <w:szCs w:val="22"/>
        </w:rPr>
        <w:t>№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w:t>
      </w:r>
      <w:r w:rsidR="00CC0967">
        <w:rPr>
          <w:rFonts w:ascii="Times New Roman" w:hAnsi="Times New Roman" w:cs="Times New Roman"/>
          <w:b/>
          <w:i/>
          <w:sz w:val="22"/>
          <w:szCs w:val="22"/>
        </w:rPr>
        <w:t xml:space="preserve">х государственной регистрации </w:t>
      </w:r>
      <w:r w:rsidRPr="003E5B01">
        <w:rPr>
          <w:rFonts w:ascii="Times New Roman" w:hAnsi="Times New Roman" w:cs="Times New Roman"/>
          <w:b/>
          <w:i/>
          <w:sz w:val="22"/>
          <w:szCs w:val="22"/>
        </w:rPr>
        <w:t>по 31 декабря календар</w:t>
      </w:r>
      <w:r w:rsidR="00CC0967">
        <w:rPr>
          <w:rFonts w:ascii="Times New Roman" w:hAnsi="Times New Roman" w:cs="Times New Roman"/>
          <w:b/>
          <w:i/>
          <w:sz w:val="22"/>
          <w:szCs w:val="22"/>
        </w:rPr>
        <w:t xml:space="preserve">ного года, следующего за годом </w:t>
      </w:r>
      <w:r w:rsidRPr="003E5B01">
        <w:rPr>
          <w:rFonts w:ascii="Times New Roman" w:hAnsi="Times New Roman" w:cs="Times New Roman"/>
          <w:b/>
          <w:i/>
          <w:sz w:val="22"/>
          <w:szCs w:val="22"/>
        </w:rPr>
        <w:t>государственной регистрации указанного субъекта включительно.</w:t>
      </w:r>
    </w:p>
    <w:p w:rsidR="00CD2B08" w:rsidRPr="003E5B01" w:rsidRDefault="00CD2B08" w:rsidP="00CC0967">
      <w:pPr>
        <w:pStyle w:val="ConsPlusNormal"/>
        <w:spacing w:after="120"/>
        <w:ind w:left="567" w:firstLine="0"/>
        <w:jc w:val="both"/>
        <w:rPr>
          <w:rFonts w:ascii="Times New Roman" w:hAnsi="Times New Roman" w:cs="Times New Roman"/>
          <w:b/>
          <w:i/>
          <w:sz w:val="22"/>
          <w:szCs w:val="22"/>
        </w:rPr>
      </w:pPr>
      <w:r w:rsidRPr="003E5B01">
        <w:rPr>
          <w:rFonts w:ascii="Times New Roman" w:hAnsi="Times New Roman" w:cs="Times New Roman"/>
          <w:b/>
          <w:i/>
          <w:sz w:val="22"/>
          <w:szCs w:val="22"/>
        </w:rPr>
        <w:t>Таким образом, первый отчетный год для Эмитента завершится 31 декабря 2013 года.</w:t>
      </w:r>
    </w:p>
    <w:p w:rsidR="00CD2B08" w:rsidRPr="003E5B01" w:rsidRDefault="00CD2B08" w:rsidP="00CC0967">
      <w:pPr>
        <w:widowControl w:val="0"/>
        <w:autoSpaceDE w:val="0"/>
        <w:autoSpaceDN w:val="0"/>
        <w:adjustRightInd w:val="0"/>
        <w:spacing w:after="120"/>
        <w:ind w:left="567"/>
        <w:jc w:val="both"/>
        <w:rPr>
          <w:b/>
          <w:i/>
          <w:sz w:val="22"/>
          <w:szCs w:val="22"/>
        </w:rPr>
      </w:pPr>
      <w:r w:rsidRPr="003E5B01">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CD2B08" w:rsidRPr="003E5B01" w:rsidRDefault="00CD2B08" w:rsidP="00CC0967">
      <w:pPr>
        <w:pStyle w:val="ConsPlusNormal"/>
        <w:spacing w:after="120"/>
        <w:ind w:left="567" w:firstLine="0"/>
        <w:jc w:val="both"/>
        <w:rPr>
          <w:rFonts w:ascii="Times New Roman" w:hAnsi="Times New Roman" w:cs="Times New Roman"/>
          <w:b/>
          <w:i/>
          <w:sz w:val="22"/>
          <w:szCs w:val="22"/>
        </w:rPr>
      </w:pPr>
      <w:r w:rsidRPr="003E5B01">
        <w:rPr>
          <w:rFonts w:ascii="Times New Roman" w:hAnsi="Times New Roman" w:cs="Times New Roman"/>
          <w:b/>
          <w:i/>
          <w:sz w:val="22"/>
          <w:szCs w:val="22"/>
        </w:rPr>
        <w:t xml:space="preserve">Учитывая вышеизложенное, у Эмитента отсутствует возможность представления указанных в настоящем пункте сведений за 5 </w:t>
      </w:r>
      <w:r w:rsidR="00CC0967">
        <w:rPr>
          <w:rFonts w:ascii="Times New Roman" w:hAnsi="Times New Roman" w:cs="Times New Roman"/>
          <w:b/>
          <w:i/>
          <w:sz w:val="22"/>
          <w:szCs w:val="22"/>
        </w:rPr>
        <w:t xml:space="preserve">(Пять) </w:t>
      </w:r>
      <w:r w:rsidRPr="003E5B01">
        <w:rPr>
          <w:rFonts w:ascii="Times New Roman" w:hAnsi="Times New Roman" w:cs="Times New Roman"/>
          <w:b/>
          <w:i/>
          <w:sz w:val="22"/>
          <w:szCs w:val="22"/>
        </w:rPr>
        <w:t>последних завершенных финансовых лет либо за каждый завершенный финансовый год.</w:t>
      </w:r>
    </w:p>
    <w:p w:rsidR="00624E1F" w:rsidRPr="003E5B01" w:rsidRDefault="00624E1F" w:rsidP="00CC0967">
      <w:pPr>
        <w:adjustRightInd w:val="0"/>
        <w:spacing w:after="120"/>
        <w:ind w:left="567"/>
        <w:jc w:val="both"/>
        <w:rPr>
          <w:sz w:val="22"/>
          <w:szCs w:val="22"/>
        </w:rPr>
      </w:pPr>
      <w:r w:rsidRPr="003E5B01">
        <w:rPr>
          <w:sz w:val="22"/>
          <w:szCs w:val="22"/>
        </w:rPr>
        <w:t xml:space="preserve">В случае если изменение численности сотрудников (работников) эмитента за раскрываемый период является для эмитента существенным, указываются факторы, которые, по мнению эмитента, послужили причиной для таких изменений, а также последствия таких изменений для финансово-хозяйственной деятельности эмитента: </w:t>
      </w:r>
    </w:p>
    <w:p w:rsidR="00FB6AC4" w:rsidRPr="003E5B01" w:rsidRDefault="00FB6AC4" w:rsidP="00CC0967">
      <w:pPr>
        <w:spacing w:after="120"/>
        <w:ind w:left="567"/>
        <w:jc w:val="both"/>
        <w:rPr>
          <w:b/>
          <w:i/>
          <w:sz w:val="22"/>
          <w:szCs w:val="22"/>
        </w:rPr>
      </w:pPr>
      <w:r w:rsidRPr="003E5B01">
        <w:rPr>
          <w:b/>
          <w:i/>
          <w:sz w:val="22"/>
          <w:szCs w:val="22"/>
        </w:rPr>
        <w:t xml:space="preserve">В связи с тем, что Эмитент зарегистрирован в качестве юридического лица 29 ноября </w:t>
      </w:r>
      <w:smartTag w:uri="urn:schemas-microsoft-com:office:smarttags" w:element="metricconverter">
        <w:smartTagPr>
          <w:attr w:name="ProductID" w:val="2012 г"/>
        </w:smartTagPr>
        <w:r w:rsidRPr="003E5B01">
          <w:rPr>
            <w:b/>
            <w:i/>
            <w:sz w:val="22"/>
            <w:szCs w:val="22"/>
          </w:rPr>
          <w:t>2012 г</w:t>
        </w:r>
      </w:smartTag>
      <w:r w:rsidRPr="003E5B01">
        <w:rPr>
          <w:b/>
          <w:i/>
          <w:sz w:val="22"/>
          <w:szCs w:val="22"/>
        </w:rPr>
        <w:t xml:space="preserve">. представить сведения об изменении численности сотрудников (работников) Эмитента за 5 </w:t>
      </w:r>
      <w:r w:rsidR="00CC0967">
        <w:rPr>
          <w:b/>
          <w:i/>
          <w:sz w:val="22"/>
          <w:szCs w:val="22"/>
        </w:rPr>
        <w:t xml:space="preserve">(Пять) </w:t>
      </w:r>
      <w:r w:rsidRPr="003E5B01">
        <w:rPr>
          <w:b/>
          <w:i/>
          <w:sz w:val="22"/>
          <w:szCs w:val="22"/>
        </w:rPr>
        <w:t>последних завершенных финансовых лет либо за каждый завершенный финансовый год не представляется возможным.</w:t>
      </w:r>
    </w:p>
    <w:p w:rsidR="00624E1F" w:rsidRPr="003E5B01" w:rsidRDefault="00523967" w:rsidP="00CC0967">
      <w:pPr>
        <w:adjustRightInd w:val="0"/>
        <w:spacing w:after="120"/>
        <w:ind w:left="567"/>
        <w:jc w:val="both"/>
        <w:rPr>
          <w:b/>
          <w:i/>
          <w:sz w:val="22"/>
          <w:szCs w:val="22"/>
        </w:rPr>
      </w:pPr>
      <w:r w:rsidRPr="003E5B01">
        <w:rPr>
          <w:b/>
          <w:i/>
          <w:sz w:val="22"/>
          <w:szCs w:val="22"/>
        </w:rPr>
        <w:t>С</w:t>
      </w:r>
      <w:r w:rsidR="00624E1F" w:rsidRPr="003E5B01">
        <w:rPr>
          <w:b/>
          <w:i/>
          <w:sz w:val="22"/>
          <w:szCs w:val="22"/>
        </w:rPr>
        <w:t xml:space="preserve">ущественного изменения численности работников Эмитента с даты государственной регистрации Эмитента в качестве юридического лица </w:t>
      </w:r>
      <w:r w:rsidR="002F5F41" w:rsidRPr="003E5B01">
        <w:rPr>
          <w:b/>
          <w:i/>
          <w:sz w:val="22"/>
          <w:szCs w:val="22"/>
        </w:rPr>
        <w:t xml:space="preserve">и </w:t>
      </w:r>
      <w:r w:rsidR="00624E1F" w:rsidRPr="003E5B01">
        <w:rPr>
          <w:b/>
          <w:i/>
          <w:sz w:val="22"/>
          <w:szCs w:val="22"/>
        </w:rPr>
        <w:t>до даты утверждения настоящего Проспекта ценных бумаг не происходило.</w:t>
      </w:r>
    </w:p>
    <w:p w:rsidR="00624E1F" w:rsidRPr="003E5B01" w:rsidRDefault="00624E1F" w:rsidP="00CC0967">
      <w:pPr>
        <w:adjustRightInd w:val="0"/>
        <w:spacing w:after="120"/>
        <w:ind w:left="567"/>
        <w:jc w:val="both"/>
        <w:rPr>
          <w:sz w:val="22"/>
          <w:szCs w:val="22"/>
        </w:rPr>
      </w:pPr>
      <w:r w:rsidRPr="003E5B01">
        <w:rPr>
          <w:sz w:val="22"/>
          <w:szCs w:val="22"/>
        </w:rPr>
        <w:t xml:space="preserve">В случае если 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дополнительно указываются сведения о таких ключевых сотрудниках эмитента: </w:t>
      </w:r>
      <w:r w:rsidR="00420E61" w:rsidRPr="003E5B01">
        <w:rPr>
          <w:b/>
          <w:i/>
          <w:sz w:val="22"/>
          <w:szCs w:val="22"/>
        </w:rPr>
        <w:t xml:space="preserve">Косырев Михаил Геннадьевич </w:t>
      </w:r>
      <w:r w:rsidRPr="003E5B01">
        <w:rPr>
          <w:b/>
          <w:i/>
          <w:sz w:val="22"/>
          <w:szCs w:val="22"/>
        </w:rPr>
        <w:t>– Генеральный директор Общества</w:t>
      </w:r>
      <w:r w:rsidR="002F5F41" w:rsidRPr="003E5B01">
        <w:rPr>
          <w:b/>
          <w:i/>
          <w:sz w:val="22"/>
          <w:szCs w:val="22"/>
        </w:rPr>
        <w:t xml:space="preserve"> (сведения приведены в п. 6.2 настоящего Проспекта ценных бумаг)</w:t>
      </w:r>
      <w:r w:rsidRPr="003E5B01">
        <w:rPr>
          <w:b/>
          <w:i/>
          <w:sz w:val="22"/>
          <w:szCs w:val="22"/>
        </w:rPr>
        <w:t>.</w:t>
      </w:r>
    </w:p>
    <w:p w:rsidR="00624E1F" w:rsidRPr="003E5B01" w:rsidRDefault="00624E1F" w:rsidP="00CC0967">
      <w:pPr>
        <w:adjustRightInd w:val="0"/>
        <w:spacing w:after="120"/>
        <w:ind w:left="567"/>
        <w:jc w:val="both"/>
        <w:rPr>
          <w:b/>
          <w:i/>
          <w:sz w:val="22"/>
          <w:szCs w:val="22"/>
        </w:rPr>
      </w:pPr>
      <w:r w:rsidRPr="003E5B01">
        <w:rPr>
          <w:sz w:val="22"/>
          <w:szCs w:val="22"/>
        </w:rPr>
        <w:t xml:space="preserve">В случае если сотрудниками (работниками) эмитента создан профсоюзный орган, указывается на это обстоятельство: </w:t>
      </w:r>
      <w:r w:rsidRPr="003E5B01">
        <w:rPr>
          <w:b/>
          <w:i/>
          <w:sz w:val="22"/>
          <w:szCs w:val="22"/>
        </w:rPr>
        <w:t>профсоюзный орган не создавался.</w:t>
      </w:r>
    </w:p>
    <w:p w:rsidR="001C0032" w:rsidRPr="003E5B01" w:rsidRDefault="001C0032" w:rsidP="00CC0967">
      <w:pPr>
        <w:autoSpaceDE w:val="0"/>
        <w:autoSpaceDN w:val="0"/>
        <w:adjustRightInd w:val="0"/>
        <w:spacing w:after="120"/>
        <w:ind w:left="567" w:hanging="567"/>
        <w:jc w:val="both"/>
        <w:outlineLvl w:val="1"/>
        <w:rPr>
          <w:sz w:val="22"/>
          <w:szCs w:val="22"/>
        </w:rPr>
      </w:pPr>
      <w:bookmarkStart w:id="90" w:name="_Toc343269245"/>
      <w:r w:rsidRPr="003E5B01">
        <w:rPr>
          <w:sz w:val="22"/>
          <w:szCs w:val="22"/>
        </w:rPr>
        <w:t xml:space="preserve">6.8. </w:t>
      </w:r>
      <w:r w:rsidR="00CC0967">
        <w:rPr>
          <w:sz w:val="22"/>
          <w:szCs w:val="22"/>
        </w:rPr>
        <w:tab/>
      </w:r>
      <w:r w:rsidRPr="003E5B01">
        <w:rPr>
          <w:sz w:val="22"/>
          <w:szCs w:val="22"/>
        </w:rP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90"/>
      <w:r w:rsidR="00CC0967">
        <w:rPr>
          <w:sz w:val="22"/>
          <w:szCs w:val="22"/>
        </w:rPr>
        <w:t>.</w:t>
      </w:r>
    </w:p>
    <w:p w:rsidR="0059773C" w:rsidRPr="003E5B01" w:rsidRDefault="002F5F41" w:rsidP="00CC0967">
      <w:pPr>
        <w:autoSpaceDE w:val="0"/>
        <w:autoSpaceDN w:val="0"/>
        <w:adjustRightInd w:val="0"/>
        <w:spacing w:after="120"/>
        <w:ind w:left="567"/>
        <w:jc w:val="both"/>
        <w:rPr>
          <w:b/>
          <w:i/>
          <w:sz w:val="22"/>
          <w:szCs w:val="22"/>
        </w:rPr>
      </w:pPr>
      <w:r w:rsidRPr="003E5B01">
        <w:rPr>
          <w:sz w:val="22"/>
          <w:szCs w:val="22"/>
        </w:rPr>
        <w:t>Сведения о</w:t>
      </w:r>
      <w:r w:rsidR="001C0032" w:rsidRPr="003E5B01">
        <w:rPr>
          <w:sz w:val="22"/>
          <w:szCs w:val="22"/>
        </w:rPr>
        <w:t xml:space="preserve"> любы</w:t>
      </w:r>
      <w:r w:rsidRPr="003E5B01">
        <w:rPr>
          <w:sz w:val="22"/>
          <w:szCs w:val="22"/>
        </w:rPr>
        <w:t>х</w:t>
      </w:r>
      <w:r w:rsidR="001C0032" w:rsidRPr="003E5B01">
        <w:rPr>
          <w:sz w:val="22"/>
          <w:szCs w:val="22"/>
        </w:rPr>
        <w:t xml:space="preserve"> соглашения</w:t>
      </w:r>
      <w:r w:rsidRPr="003E5B01">
        <w:rPr>
          <w:sz w:val="22"/>
          <w:szCs w:val="22"/>
        </w:rPr>
        <w:t>х</w:t>
      </w:r>
      <w:r w:rsidR="001C0032" w:rsidRPr="003E5B01">
        <w:rPr>
          <w:sz w:val="22"/>
          <w:szCs w:val="22"/>
        </w:rPr>
        <w:t xml:space="preserve"> или обязательства</w:t>
      </w:r>
      <w:r w:rsidRPr="003E5B01">
        <w:rPr>
          <w:sz w:val="22"/>
          <w:szCs w:val="22"/>
        </w:rPr>
        <w:t>х</w:t>
      </w:r>
      <w:r w:rsidR="001C0032" w:rsidRPr="003E5B01">
        <w:rPr>
          <w:sz w:val="22"/>
          <w:szCs w:val="22"/>
        </w:rPr>
        <w:t xml:space="preserve"> эмитента, </w:t>
      </w:r>
      <w:r w:rsidRPr="003E5B01">
        <w:rPr>
          <w:sz w:val="22"/>
          <w:szCs w:val="22"/>
        </w:rPr>
        <w:t xml:space="preserve">касающихся </w:t>
      </w:r>
      <w:r w:rsidR="001C0032" w:rsidRPr="003E5B01">
        <w:rPr>
          <w:sz w:val="22"/>
          <w:szCs w:val="22"/>
        </w:rPr>
        <w:t>возможности участия сотрудников (работников) эмитента в его уставном (складочном) капитале (паевом фонде),</w:t>
      </w:r>
      <w:r w:rsidRPr="003E5B01">
        <w:rPr>
          <w:sz w:val="22"/>
          <w:szCs w:val="22"/>
        </w:rPr>
        <w:t xml:space="preserve"> а также</w:t>
      </w:r>
      <w:r w:rsidR="001C0032" w:rsidRPr="003E5B01">
        <w:rPr>
          <w:sz w:val="22"/>
          <w:szCs w:val="22"/>
        </w:rPr>
        <w:t xml:space="preserve"> доля участия в уставном (складочном) капитале (паевом фонде) эмитента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сотрудниками (работниками) эмитента</w:t>
      </w:r>
      <w:r w:rsidR="0059773C" w:rsidRPr="003E5B01">
        <w:rPr>
          <w:sz w:val="22"/>
          <w:szCs w:val="22"/>
        </w:rPr>
        <w:t>:</w:t>
      </w:r>
      <w:r w:rsidR="00CC0967">
        <w:rPr>
          <w:sz w:val="22"/>
          <w:szCs w:val="22"/>
        </w:rPr>
        <w:t xml:space="preserve"> </w:t>
      </w:r>
      <w:r w:rsidRPr="003E5B01">
        <w:rPr>
          <w:b/>
          <w:i/>
          <w:sz w:val="22"/>
          <w:szCs w:val="22"/>
        </w:rPr>
        <w:t xml:space="preserve">подобные </w:t>
      </w:r>
      <w:r w:rsidR="0059773C" w:rsidRPr="003E5B01">
        <w:rPr>
          <w:b/>
          <w:i/>
          <w:sz w:val="22"/>
          <w:szCs w:val="22"/>
        </w:rPr>
        <w:t>соглашения и</w:t>
      </w:r>
      <w:r w:rsidRPr="003E5B01">
        <w:rPr>
          <w:b/>
          <w:i/>
          <w:sz w:val="22"/>
          <w:szCs w:val="22"/>
        </w:rPr>
        <w:t>/или</w:t>
      </w:r>
      <w:r w:rsidR="0059773C" w:rsidRPr="003E5B01">
        <w:rPr>
          <w:b/>
          <w:i/>
          <w:sz w:val="22"/>
          <w:szCs w:val="22"/>
        </w:rPr>
        <w:t xml:space="preserve"> обязательства отсутствуют.</w:t>
      </w:r>
    </w:p>
    <w:p w:rsidR="001C0032" w:rsidRPr="003E5B01" w:rsidRDefault="0059773C" w:rsidP="00CC0967">
      <w:pPr>
        <w:autoSpaceDE w:val="0"/>
        <w:autoSpaceDN w:val="0"/>
        <w:adjustRightInd w:val="0"/>
        <w:spacing w:after="120"/>
        <w:ind w:left="567"/>
        <w:jc w:val="both"/>
        <w:rPr>
          <w:sz w:val="22"/>
          <w:szCs w:val="22"/>
        </w:rPr>
      </w:pPr>
      <w:r w:rsidRPr="003E5B01">
        <w:rPr>
          <w:sz w:val="22"/>
          <w:szCs w:val="22"/>
        </w:rPr>
        <w:t>С</w:t>
      </w:r>
      <w:r w:rsidR="001C0032" w:rsidRPr="003E5B01">
        <w:rPr>
          <w:sz w:val="22"/>
          <w:szCs w:val="22"/>
        </w:rPr>
        <w:t>ведения о предоставлении или возможности предоставления сотрудникам (работникам) эмитента опционов э</w:t>
      </w:r>
      <w:r w:rsidRPr="003E5B01">
        <w:rPr>
          <w:sz w:val="22"/>
          <w:szCs w:val="22"/>
        </w:rPr>
        <w:t xml:space="preserve">митента: </w:t>
      </w:r>
      <w:r w:rsidR="002F5F41" w:rsidRPr="003E5B01">
        <w:rPr>
          <w:b/>
          <w:i/>
          <w:sz w:val="22"/>
          <w:szCs w:val="22"/>
        </w:rPr>
        <w:t xml:space="preserve">подобные </w:t>
      </w:r>
      <w:r w:rsidRPr="003E5B01">
        <w:rPr>
          <w:b/>
          <w:i/>
          <w:sz w:val="22"/>
          <w:szCs w:val="22"/>
        </w:rPr>
        <w:t>возможности не предоставляются</w:t>
      </w:r>
      <w:r w:rsidR="002F5F41" w:rsidRPr="003E5B01">
        <w:rPr>
          <w:b/>
          <w:i/>
          <w:sz w:val="22"/>
          <w:szCs w:val="22"/>
        </w:rPr>
        <w:t>. Эмитент опционов не выпускал.</w:t>
      </w:r>
    </w:p>
    <w:p w:rsidR="001C0032" w:rsidRPr="00DB75FF" w:rsidRDefault="003E5B01" w:rsidP="00DB75FF">
      <w:pPr>
        <w:autoSpaceDE w:val="0"/>
        <w:autoSpaceDN w:val="0"/>
        <w:adjustRightInd w:val="0"/>
        <w:spacing w:after="240"/>
        <w:ind w:left="567" w:hanging="567"/>
        <w:jc w:val="both"/>
        <w:outlineLvl w:val="0"/>
        <w:rPr>
          <w:b/>
          <w:sz w:val="22"/>
          <w:szCs w:val="22"/>
        </w:rPr>
      </w:pPr>
      <w:r>
        <w:rPr>
          <w:sz w:val="22"/>
          <w:szCs w:val="22"/>
        </w:rPr>
        <w:br w:type="page"/>
      </w:r>
      <w:bookmarkStart w:id="91" w:name="_Toc343269246"/>
      <w:r w:rsidR="001C0032" w:rsidRPr="00DB75FF">
        <w:rPr>
          <w:b/>
          <w:sz w:val="22"/>
          <w:szCs w:val="22"/>
        </w:rPr>
        <w:t xml:space="preserve">VII. </w:t>
      </w:r>
      <w:r w:rsidR="00DB75FF">
        <w:rPr>
          <w:b/>
          <w:sz w:val="22"/>
          <w:szCs w:val="22"/>
        </w:rPr>
        <w:tab/>
      </w:r>
      <w:r w:rsidR="001C0032" w:rsidRPr="00DB75FF">
        <w:rPr>
          <w:b/>
          <w:sz w:val="22"/>
          <w:szCs w:val="22"/>
        </w:rPr>
        <w:t>Сведения об участниках (акционерах) эмитента</w:t>
      </w:r>
      <w:r w:rsidR="00E06ADB" w:rsidRPr="00DB75FF">
        <w:rPr>
          <w:b/>
          <w:sz w:val="22"/>
          <w:szCs w:val="22"/>
        </w:rPr>
        <w:t xml:space="preserve"> </w:t>
      </w:r>
      <w:r w:rsidR="001C0032" w:rsidRPr="00DB75FF">
        <w:rPr>
          <w:b/>
          <w:sz w:val="22"/>
          <w:szCs w:val="22"/>
        </w:rPr>
        <w:t>и о совершенных эмитентом сделках, в совершении которых</w:t>
      </w:r>
      <w:r w:rsidR="00E06ADB" w:rsidRPr="00DB75FF">
        <w:rPr>
          <w:b/>
          <w:sz w:val="22"/>
          <w:szCs w:val="22"/>
        </w:rPr>
        <w:t xml:space="preserve"> </w:t>
      </w:r>
      <w:r w:rsidR="001C0032" w:rsidRPr="00DB75FF">
        <w:rPr>
          <w:b/>
          <w:sz w:val="22"/>
          <w:szCs w:val="22"/>
        </w:rPr>
        <w:t>имелась заинтересованность</w:t>
      </w:r>
      <w:bookmarkEnd w:id="91"/>
    </w:p>
    <w:p w:rsidR="001C0032" w:rsidRPr="00DB75FF" w:rsidRDefault="001C0032" w:rsidP="00DB75FF">
      <w:pPr>
        <w:autoSpaceDE w:val="0"/>
        <w:autoSpaceDN w:val="0"/>
        <w:adjustRightInd w:val="0"/>
        <w:spacing w:after="120"/>
        <w:ind w:left="567" w:hanging="567"/>
        <w:jc w:val="both"/>
        <w:outlineLvl w:val="1"/>
        <w:rPr>
          <w:sz w:val="22"/>
          <w:szCs w:val="22"/>
        </w:rPr>
      </w:pPr>
      <w:bookmarkStart w:id="92" w:name="_Toc343269247"/>
      <w:r w:rsidRPr="00DB75FF">
        <w:rPr>
          <w:sz w:val="22"/>
          <w:szCs w:val="22"/>
        </w:rPr>
        <w:t xml:space="preserve">7.1. </w:t>
      </w:r>
      <w:r w:rsidR="00DB75FF">
        <w:rPr>
          <w:sz w:val="22"/>
          <w:szCs w:val="22"/>
        </w:rPr>
        <w:tab/>
      </w:r>
      <w:r w:rsidRPr="00DB75FF">
        <w:rPr>
          <w:sz w:val="22"/>
          <w:szCs w:val="22"/>
        </w:rPr>
        <w:t>Сведения об общем количестве акционеров (участников) эмитента</w:t>
      </w:r>
      <w:bookmarkEnd w:id="92"/>
      <w:r w:rsidR="00DB75FF">
        <w:rPr>
          <w:sz w:val="22"/>
          <w:szCs w:val="22"/>
        </w:rPr>
        <w:t>:</w:t>
      </w:r>
    </w:p>
    <w:p w:rsidR="001C0032" w:rsidRPr="00DB75FF" w:rsidRDefault="00CB600B" w:rsidP="00DB75FF">
      <w:pPr>
        <w:autoSpaceDE w:val="0"/>
        <w:autoSpaceDN w:val="0"/>
        <w:adjustRightInd w:val="0"/>
        <w:spacing w:after="120"/>
        <w:ind w:left="567"/>
        <w:jc w:val="both"/>
        <w:rPr>
          <w:sz w:val="22"/>
          <w:szCs w:val="22"/>
        </w:rPr>
      </w:pPr>
      <w:r w:rsidRPr="00DB75FF">
        <w:rPr>
          <w:sz w:val="22"/>
          <w:szCs w:val="22"/>
        </w:rPr>
        <w:t>О</w:t>
      </w:r>
      <w:r w:rsidR="001C0032" w:rsidRPr="00DB75FF">
        <w:rPr>
          <w:sz w:val="22"/>
          <w:szCs w:val="22"/>
        </w:rPr>
        <w:t>бщее количество участников эмитента на дату утверждения проспекта ценных бумаг</w:t>
      </w:r>
      <w:r w:rsidRPr="00DB75FF">
        <w:rPr>
          <w:b/>
          <w:i/>
          <w:sz w:val="22"/>
          <w:szCs w:val="22"/>
        </w:rPr>
        <w:t>: 2</w:t>
      </w:r>
      <w:r w:rsidR="00256B1A">
        <w:rPr>
          <w:b/>
          <w:i/>
          <w:sz w:val="22"/>
          <w:szCs w:val="22"/>
        </w:rPr>
        <w:t xml:space="preserve"> (Два);</w:t>
      </w:r>
    </w:p>
    <w:p w:rsidR="00CB600B" w:rsidRPr="00DB75FF" w:rsidRDefault="00CB600B" w:rsidP="00DB75FF">
      <w:pPr>
        <w:autoSpaceDE w:val="0"/>
        <w:autoSpaceDN w:val="0"/>
        <w:adjustRightInd w:val="0"/>
        <w:spacing w:after="120"/>
        <w:ind w:left="567"/>
        <w:jc w:val="both"/>
        <w:rPr>
          <w:sz w:val="22"/>
          <w:szCs w:val="22"/>
        </w:rPr>
      </w:pPr>
      <w:r w:rsidRPr="00DB75FF">
        <w:rPr>
          <w:sz w:val="22"/>
          <w:szCs w:val="22"/>
        </w:rPr>
        <w:t>О</w:t>
      </w:r>
      <w:r w:rsidR="001C0032" w:rsidRPr="00DB75FF">
        <w:rPr>
          <w:sz w:val="22"/>
          <w:szCs w:val="22"/>
        </w:rPr>
        <w:t>бщее количество лиц с ненулевыми остатками на лицевых счетах, зарегистрированных в реестре акционеров эмитента на дату утверждения проспекта ценных бумаг</w:t>
      </w:r>
      <w:r w:rsidRPr="00DB75FF">
        <w:rPr>
          <w:sz w:val="22"/>
          <w:szCs w:val="22"/>
        </w:rPr>
        <w:t xml:space="preserve">: </w:t>
      </w:r>
      <w:r w:rsidRPr="00DB75FF">
        <w:rPr>
          <w:b/>
          <w:i/>
          <w:sz w:val="22"/>
          <w:szCs w:val="22"/>
        </w:rPr>
        <w:t>2</w:t>
      </w:r>
      <w:r w:rsidR="00256B1A">
        <w:rPr>
          <w:b/>
          <w:i/>
          <w:sz w:val="22"/>
          <w:szCs w:val="22"/>
        </w:rPr>
        <w:t xml:space="preserve"> (Два);</w:t>
      </w:r>
    </w:p>
    <w:p w:rsidR="00CB600B" w:rsidRPr="00DB75FF" w:rsidRDefault="00CB600B" w:rsidP="00DB75FF">
      <w:pPr>
        <w:autoSpaceDE w:val="0"/>
        <w:autoSpaceDN w:val="0"/>
        <w:adjustRightInd w:val="0"/>
        <w:spacing w:after="120"/>
        <w:ind w:left="567"/>
        <w:jc w:val="both"/>
        <w:rPr>
          <w:sz w:val="22"/>
          <w:szCs w:val="22"/>
        </w:rPr>
      </w:pPr>
      <w:r w:rsidRPr="00DB75FF">
        <w:rPr>
          <w:sz w:val="22"/>
          <w:szCs w:val="22"/>
        </w:rPr>
        <w:t>О</w:t>
      </w:r>
      <w:r w:rsidR="001C0032" w:rsidRPr="00DB75FF">
        <w:rPr>
          <w:sz w:val="22"/>
          <w:szCs w:val="22"/>
        </w:rPr>
        <w:t>бщее количество номинальных держателей акций эмитента</w:t>
      </w:r>
      <w:r w:rsidRPr="00DB75FF">
        <w:rPr>
          <w:sz w:val="22"/>
          <w:szCs w:val="22"/>
        </w:rPr>
        <w:t xml:space="preserve">: </w:t>
      </w:r>
      <w:r w:rsidRPr="00DB75FF">
        <w:rPr>
          <w:b/>
          <w:i/>
          <w:sz w:val="22"/>
          <w:szCs w:val="22"/>
        </w:rPr>
        <w:t>0</w:t>
      </w:r>
      <w:r w:rsidR="00256B1A">
        <w:rPr>
          <w:b/>
          <w:i/>
          <w:sz w:val="22"/>
          <w:szCs w:val="22"/>
        </w:rPr>
        <w:t>;</w:t>
      </w:r>
    </w:p>
    <w:p w:rsidR="00CB600B" w:rsidRPr="00DB75FF" w:rsidRDefault="00CB600B" w:rsidP="00DB75FF">
      <w:pPr>
        <w:autoSpaceDE w:val="0"/>
        <w:autoSpaceDN w:val="0"/>
        <w:adjustRightInd w:val="0"/>
        <w:spacing w:after="120"/>
        <w:ind w:left="567"/>
        <w:jc w:val="both"/>
        <w:rPr>
          <w:sz w:val="22"/>
          <w:szCs w:val="22"/>
        </w:rPr>
      </w:pPr>
      <w:r w:rsidRPr="00DB75FF">
        <w:rPr>
          <w:sz w:val="22"/>
          <w:szCs w:val="22"/>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w:t>
      </w:r>
      <w:r w:rsidRPr="00DB75FF">
        <w:rPr>
          <w:b/>
          <w:sz w:val="22"/>
          <w:szCs w:val="22"/>
        </w:rPr>
        <w:t>2</w:t>
      </w:r>
      <w:r w:rsidR="00256B1A">
        <w:rPr>
          <w:b/>
          <w:sz w:val="22"/>
          <w:szCs w:val="22"/>
        </w:rPr>
        <w:t xml:space="preserve"> (Два);</w:t>
      </w:r>
    </w:p>
    <w:p w:rsidR="00CB600B" w:rsidRPr="00DB75FF" w:rsidRDefault="00CB600B" w:rsidP="00DB75FF">
      <w:pPr>
        <w:autoSpaceDE w:val="0"/>
        <w:autoSpaceDN w:val="0"/>
        <w:adjustRightInd w:val="0"/>
        <w:spacing w:after="120"/>
        <w:ind w:left="567"/>
        <w:jc w:val="both"/>
        <w:rPr>
          <w:sz w:val="22"/>
          <w:szCs w:val="22"/>
        </w:rPr>
      </w:pPr>
      <w:r w:rsidRPr="00DB75FF">
        <w:rPr>
          <w:sz w:val="22"/>
          <w:szCs w:val="22"/>
        </w:rPr>
        <w:t xml:space="preserve">Категория (тип) акций эмитента, владельцы которых подлежали включению в </w:t>
      </w:r>
      <w:r w:rsidR="00AA05F0" w:rsidRPr="00DB75FF">
        <w:rPr>
          <w:sz w:val="22"/>
          <w:szCs w:val="22"/>
        </w:rPr>
        <w:t xml:space="preserve">указанный </w:t>
      </w:r>
      <w:r w:rsidRPr="00DB75FF">
        <w:rPr>
          <w:sz w:val="22"/>
          <w:szCs w:val="22"/>
        </w:rPr>
        <w:t xml:space="preserve">список: </w:t>
      </w:r>
      <w:r w:rsidRPr="00DB75FF">
        <w:rPr>
          <w:b/>
          <w:i/>
          <w:sz w:val="22"/>
          <w:szCs w:val="22"/>
        </w:rPr>
        <w:t>обыкновенные</w:t>
      </w:r>
      <w:r w:rsidR="00256B1A">
        <w:rPr>
          <w:b/>
          <w:i/>
          <w:sz w:val="22"/>
          <w:szCs w:val="22"/>
        </w:rPr>
        <w:t>;</w:t>
      </w:r>
    </w:p>
    <w:p w:rsidR="00CF7E49" w:rsidRPr="00DB75FF" w:rsidRDefault="00CB600B" w:rsidP="00DB75FF">
      <w:pPr>
        <w:autoSpaceDE w:val="0"/>
        <w:autoSpaceDN w:val="0"/>
        <w:adjustRightInd w:val="0"/>
        <w:spacing w:after="120"/>
        <w:ind w:left="567"/>
        <w:jc w:val="both"/>
        <w:rPr>
          <w:sz w:val="22"/>
          <w:szCs w:val="22"/>
        </w:rPr>
      </w:pPr>
      <w:r w:rsidRPr="00DB75FF">
        <w:rPr>
          <w:sz w:val="22"/>
          <w:szCs w:val="22"/>
        </w:rPr>
        <w:t xml:space="preserve">Дата составления </w:t>
      </w:r>
      <w:r w:rsidR="00AA05F0" w:rsidRPr="00DB75FF">
        <w:rPr>
          <w:sz w:val="22"/>
          <w:szCs w:val="22"/>
        </w:rPr>
        <w:t xml:space="preserve">указанного </w:t>
      </w:r>
      <w:r w:rsidRPr="00DB75FF">
        <w:rPr>
          <w:sz w:val="22"/>
          <w:szCs w:val="22"/>
        </w:rPr>
        <w:t xml:space="preserve">списка: </w:t>
      </w:r>
      <w:r w:rsidR="00A42A2E" w:rsidRPr="00DB75FF">
        <w:rPr>
          <w:b/>
          <w:i/>
          <w:sz w:val="22"/>
          <w:szCs w:val="22"/>
        </w:rPr>
        <w:t>21 января</w:t>
      </w:r>
      <w:r w:rsidR="00CF7E49" w:rsidRPr="00DB75FF">
        <w:rPr>
          <w:b/>
          <w:i/>
          <w:sz w:val="22"/>
          <w:szCs w:val="22"/>
        </w:rPr>
        <w:t xml:space="preserve"> 201</w:t>
      </w:r>
      <w:r w:rsidR="00A42A2E" w:rsidRPr="00DB75FF">
        <w:rPr>
          <w:b/>
          <w:i/>
          <w:sz w:val="22"/>
          <w:szCs w:val="22"/>
        </w:rPr>
        <w:t>3</w:t>
      </w:r>
      <w:r w:rsidR="00CF7E49" w:rsidRPr="00DB75FF">
        <w:rPr>
          <w:b/>
          <w:i/>
          <w:sz w:val="22"/>
          <w:szCs w:val="22"/>
        </w:rPr>
        <w:t xml:space="preserve"> г.</w:t>
      </w:r>
    </w:p>
    <w:p w:rsidR="001C0032" w:rsidRPr="00DB75FF" w:rsidRDefault="001C0032" w:rsidP="00256B1A">
      <w:pPr>
        <w:autoSpaceDE w:val="0"/>
        <w:autoSpaceDN w:val="0"/>
        <w:adjustRightInd w:val="0"/>
        <w:spacing w:after="120"/>
        <w:ind w:left="567" w:hanging="567"/>
        <w:jc w:val="both"/>
        <w:outlineLvl w:val="1"/>
        <w:rPr>
          <w:sz w:val="22"/>
          <w:szCs w:val="22"/>
        </w:rPr>
      </w:pPr>
      <w:bookmarkStart w:id="93" w:name="_Toc343269248"/>
      <w:r w:rsidRPr="00DB75FF">
        <w:rPr>
          <w:sz w:val="22"/>
          <w:szCs w:val="22"/>
        </w:rPr>
        <w:t xml:space="preserve">7.2. </w:t>
      </w:r>
      <w:r w:rsidR="00256B1A">
        <w:rPr>
          <w:sz w:val="22"/>
          <w:szCs w:val="22"/>
        </w:rPr>
        <w:tab/>
      </w:r>
      <w:r w:rsidRPr="00DB75FF">
        <w:rPr>
          <w:sz w:val="22"/>
          <w:szCs w:val="22"/>
        </w:rPr>
        <w:t xml:space="preserve">Сведения об участниках (акционерах) эмитента, владеющих не менее чем 5 </w:t>
      </w:r>
      <w:r w:rsidR="00256B1A">
        <w:rPr>
          <w:sz w:val="22"/>
          <w:szCs w:val="22"/>
        </w:rPr>
        <w:t xml:space="preserve">(Пятью) </w:t>
      </w:r>
      <w:r w:rsidRPr="00DB75FF">
        <w:rPr>
          <w:sz w:val="22"/>
          <w:szCs w:val="22"/>
        </w:rPr>
        <w:t xml:space="preserve">процентами его уставного (складочного) капитала (паевого фонда) или не менее чем 5 </w:t>
      </w:r>
      <w:r w:rsidR="00256B1A">
        <w:rPr>
          <w:sz w:val="22"/>
          <w:szCs w:val="22"/>
        </w:rPr>
        <w:t xml:space="preserve">(Пятью) </w:t>
      </w:r>
      <w:r w:rsidRPr="00DB75FF">
        <w:rPr>
          <w:sz w:val="22"/>
          <w:szCs w:val="22"/>
        </w:rPr>
        <w:t xml:space="preserve">процентами его обыкновенных акций, а также сведения о контролирующих их лицах, а в случае отсутствия таких лиц - об их участниках (акционерах), владеющих не менее чем 20 </w:t>
      </w:r>
      <w:r w:rsidR="00256B1A">
        <w:rPr>
          <w:sz w:val="22"/>
          <w:szCs w:val="22"/>
        </w:rPr>
        <w:t xml:space="preserve">(Двадцатью) </w:t>
      </w:r>
      <w:r w:rsidRPr="00DB75FF">
        <w:rPr>
          <w:sz w:val="22"/>
          <w:szCs w:val="22"/>
        </w:rPr>
        <w:t xml:space="preserve">процентами уставного (складочного) капитала (паевого фонда) или не менее чем 20 </w:t>
      </w:r>
      <w:r w:rsidR="00256B1A">
        <w:rPr>
          <w:sz w:val="22"/>
          <w:szCs w:val="22"/>
        </w:rPr>
        <w:t xml:space="preserve">(Двадцатью) </w:t>
      </w:r>
      <w:r w:rsidRPr="00DB75FF">
        <w:rPr>
          <w:sz w:val="22"/>
          <w:szCs w:val="22"/>
        </w:rPr>
        <w:t>процентами их обыкновенных акций</w:t>
      </w:r>
      <w:bookmarkEnd w:id="93"/>
      <w:r w:rsidR="00256B1A">
        <w:rPr>
          <w:sz w:val="22"/>
          <w:szCs w:val="22"/>
        </w:rPr>
        <w:t>.</w:t>
      </w:r>
    </w:p>
    <w:p w:rsidR="001C0032" w:rsidRPr="00DB75FF" w:rsidRDefault="00CB600B" w:rsidP="00256B1A">
      <w:pPr>
        <w:autoSpaceDE w:val="0"/>
        <w:autoSpaceDN w:val="0"/>
        <w:adjustRightInd w:val="0"/>
        <w:spacing w:after="120"/>
        <w:ind w:left="567"/>
        <w:jc w:val="both"/>
        <w:rPr>
          <w:sz w:val="22"/>
          <w:szCs w:val="22"/>
        </w:rPr>
      </w:pPr>
      <w:r w:rsidRPr="00DB75FF">
        <w:rPr>
          <w:sz w:val="22"/>
          <w:szCs w:val="22"/>
        </w:rPr>
        <w:t>Сведения о</w:t>
      </w:r>
      <w:r w:rsidR="001C0032" w:rsidRPr="00DB75FF">
        <w:rPr>
          <w:sz w:val="22"/>
          <w:szCs w:val="22"/>
        </w:rPr>
        <w:t xml:space="preserve"> лица</w:t>
      </w:r>
      <w:r w:rsidRPr="00DB75FF">
        <w:rPr>
          <w:sz w:val="22"/>
          <w:szCs w:val="22"/>
        </w:rPr>
        <w:t>х</w:t>
      </w:r>
      <w:r w:rsidR="001C0032" w:rsidRPr="00DB75FF">
        <w:rPr>
          <w:sz w:val="22"/>
          <w:szCs w:val="22"/>
        </w:rPr>
        <w:t>, вла</w:t>
      </w:r>
      <w:r w:rsidRPr="00DB75FF">
        <w:rPr>
          <w:sz w:val="22"/>
          <w:szCs w:val="22"/>
        </w:rPr>
        <w:t>деющих</w:t>
      </w:r>
      <w:r w:rsidR="001C0032" w:rsidRPr="00DB75FF">
        <w:rPr>
          <w:sz w:val="22"/>
          <w:szCs w:val="22"/>
        </w:rPr>
        <w:t xml:space="preserve"> не менее чем 5 </w:t>
      </w:r>
      <w:r w:rsidR="00256B1A">
        <w:rPr>
          <w:sz w:val="22"/>
          <w:szCs w:val="22"/>
        </w:rPr>
        <w:t xml:space="preserve">(Пятью) </w:t>
      </w:r>
      <w:r w:rsidR="001C0032" w:rsidRPr="00DB75FF">
        <w:rPr>
          <w:sz w:val="22"/>
          <w:szCs w:val="22"/>
        </w:rPr>
        <w:t>процентами уставного капитала</w:t>
      </w:r>
      <w:r w:rsidRPr="00DB75FF">
        <w:rPr>
          <w:sz w:val="22"/>
          <w:szCs w:val="22"/>
        </w:rPr>
        <w:t xml:space="preserve"> эмитента</w:t>
      </w:r>
      <w:r w:rsidR="001C0032" w:rsidRPr="00DB75FF">
        <w:rPr>
          <w:sz w:val="22"/>
          <w:szCs w:val="22"/>
        </w:rPr>
        <w:t xml:space="preserve"> </w:t>
      </w:r>
      <w:r w:rsidR="00453DDE" w:rsidRPr="00DB75FF">
        <w:rPr>
          <w:sz w:val="22"/>
          <w:szCs w:val="22"/>
        </w:rPr>
        <w:t>и</w:t>
      </w:r>
      <w:r w:rsidR="001C0032" w:rsidRPr="00DB75FF">
        <w:rPr>
          <w:sz w:val="22"/>
          <w:szCs w:val="22"/>
        </w:rPr>
        <w:t xml:space="preserve"> не менее чем 5 </w:t>
      </w:r>
      <w:r w:rsidR="00256B1A">
        <w:rPr>
          <w:sz w:val="22"/>
          <w:szCs w:val="22"/>
        </w:rPr>
        <w:t xml:space="preserve">(Пятью) </w:t>
      </w:r>
      <w:r w:rsidR="001C0032" w:rsidRPr="00DB75FF">
        <w:rPr>
          <w:sz w:val="22"/>
          <w:szCs w:val="22"/>
        </w:rPr>
        <w:t>процентами обыкновенных акций эмитент</w:t>
      </w:r>
      <w:r w:rsidR="0034407F" w:rsidRPr="00DB75FF">
        <w:rPr>
          <w:sz w:val="22"/>
          <w:szCs w:val="22"/>
        </w:rPr>
        <w:t>а</w:t>
      </w:r>
      <w:r w:rsidR="001C0032" w:rsidRPr="00DB75FF">
        <w:rPr>
          <w:sz w:val="22"/>
          <w:szCs w:val="22"/>
        </w:rPr>
        <w:t>:</w:t>
      </w:r>
    </w:p>
    <w:p w:rsidR="00453DDE" w:rsidRPr="00DB75FF" w:rsidRDefault="001C0032" w:rsidP="00256B1A">
      <w:pPr>
        <w:autoSpaceDE w:val="0"/>
        <w:autoSpaceDN w:val="0"/>
        <w:adjustRightInd w:val="0"/>
        <w:spacing w:after="120"/>
        <w:ind w:left="567"/>
        <w:jc w:val="both"/>
        <w:rPr>
          <w:i/>
          <w:sz w:val="22"/>
          <w:szCs w:val="22"/>
        </w:rPr>
      </w:pPr>
      <w:r w:rsidRPr="00DB75FF">
        <w:rPr>
          <w:sz w:val="22"/>
          <w:szCs w:val="22"/>
        </w:rPr>
        <w:t xml:space="preserve">полное </w:t>
      </w:r>
      <w:r w:rsidR="00453DDE" w:rsidRPr="00DB75FF">
        <w:rPr>
          <w:sz w:val="22"/>
          <w:szCs w:val="22"/>
        </w:rPr>
        <w:t>фирменное наименование:</w:t>
      </w:r>
      <w:r w:rsidR="00453DDE" w:rsidRPr="00DB75FF">
        <w:rPr>
          <w:b/>
          <w:bCs/>
          <w:sz w:val="22"/>
          <w:szCs w:val="22"/>
        </w:rPr>
        <w:t xml:space="preserve"> </w:t>
      </w:r>
      <w:r w:rsidR="00453DDE" w:rsidRPr="00DB75FF">
        <w:rPr>
          <w:b/>
          <w:bCs/>
          <w:i/>
          <w:sz w:val="22"/>
          <w:szCs w:val="22"/>
        </w:rPr>
        <w:t>Общество с ограниченной ответственностью «Транс-Инвест»</w:t>
      </w:r>
      <w:r w:rsidR="00256B1A">
        <w:rPr>
          <w:b/>
          <w:bCs/>
          <w:i/>
          <w:sz w:val="22"/>
          <w:szCs w:val="22"/>
        </w:rPr>
        <w:t>;</w:t>
      </w:r>
    </w:p>
    <w:p w:rsidR="00453DDE" w:rsidRPr="00DB75FF" w:rsidRDefault="001C0032" w:rsidP="00256B1A">
      <w:pPr>
        <w:autoSpaceDE w:val="0"/>
        <w:autoSpaceDN w:val="0"/>
        <w:adjustRightInd w:val="0"/>
        <w:spacing w:after="120"/>
        <w:ind w:left="567"/>
        <w:jc w:val="both"/>
        <w:rPr>
          <w:sz w:val="22"/>
          <w:szCs w:val="22"/>
        </w:rPr>
      </w:pPr>
      <w:r w:rsidRPr="00DB75FF">
        <w:rPr>
          <w:sz w:val="22"/>
          <w:szCs w:val="22"/>
        </w:rPr>
        <w:t>сокращенное фирменн</w:t>
      </w:r>
      <w:r w:rsidR="00453DDE" w:rsidRPr="00DB75FF">
        <w:rPr>
          <w:sz w:val="22"/>
          <w:szCs w:val="22"/>
        </w:rPr>
        <w:t>о</w:t>
      </w:r>
      <w:r w:rsidRPr="00DB75FF">
        <w:rPr>
          <w:sz w:val="22"/>
          <w:szCs w:val="22"/>
        </w:rPr>
        <w:t>е наименовани</w:t>
      </w:r>
      <w:r w:rsidR="00453DDE" w:rsidRPr="00DB75FF">
        <w:rPr>
          <w:sz w:val="22"/>
          <w:szCs w:val="22"/>
        </w:rPr>
        <w:t>е:</w:t>
      </w:r>
      <w:r w:rsidR="00453DDE" w:rsidRPr="00DB75FF">
        <w:rPr>
          <w:b/>
          <w:bCs/>
          <w:sz w:val="22"/>
          <w:szCs w:val="22"/>
        </w:rPr>
        <w:t xml:space="preserve"> </w:t>
      </w:r>
      <w:r w:rsidR="00453DDE" w:rsidRPr="00DB75FF">
        <w:rPr>
          <w:b/>
          <w:bCs/>
          <w:i/>
          <w:sz w:val="22"/>
          <w:szCs w:val="22"/>
        </w:rPr>
        <w:t>ООО «Транс-Инвест»</w:t>
      </w:r>
      <w:r w:rsidR="00256B1A">
        <w:rPr>
          <w:b/>
          <w:bCs/>
          <w:i/>
          <w:sz w:val="22"/>
          <w:szCs w:val="22"/>
        </w:rPr>
        <w:t>;</w:t>
      </w:r>
    </w:p>
    <w:p w:rsidR="00453DDE" w:rsidRPr="00DB75FF" w:rsidRDefault="001C0032" w:rsidP="00256B1A">
      <w:pPr>
        <w:autoSpaceDE w:val="0"/>
        <w:autoSpaceDN w:val="0"/>
        <w:adjustRightInd w:val="0"/>
        <w:spacing w:after="120"/>
        <w:ind w:left="567"/>
        <w:jc w:val="both"/>
        <w:rPr>
          <w:b/>
          <w:i/>
          <w:sz w:val="22"/>
          <w:szCs w:val="22"/>
        </w:rPr>
      </w:pPr>
      <w:r w:rsidRPr="00DB75FF">
        <w:rPr>
          <w:sz w:val="22"/>
          <w:szCs w:val="22"/>
        </w:rPr>
        <w:t>место нахождения</w:t>
      </w:r>
      <w:r w:rsidR="00453DDE" w:rsidRPr="00DB75FF">
        <w:rPr>
          <w:sz w:val="22"/>
          <w:szCs w:val="22"/>
        </w:rPr>
        <w:t xml:space="preserve">: </w:t>
      </w:r>
      <w:smartTag w:uri="urn:schemas-microsoft-com:office:smarttags" w:element="metricconverter">
        <w:smartTagPr>
          <w:attr w:name="ProductID" w:val="107078, г"/>
        </w:smartTagPr>
        <w:r w:rsidR="00453DDE" w:rsidRPr="00DB75FF">
          <w:rPr>
            <w:b/>
            <w:i/>
            <w:sz w:val="22"/>
            <w:szCs w:val="22"/>
          </w:rPr>
          <w:t>107078, г</w:t>
        </w:r>
      </w:smartTag>
      <w:r w:rsidR="00453DDE" w:rsidRPr="00DB75FF">
        <w:rPr>
          <w:b/>
          <w:i/>
          <w:sz w:val="22"/>
          <w:szCs w:val="22"/>
        </w:rPr>
        <w:t>. Москва у</w:t>
      </w:r>
      <w:r w:rsidR="00256B1A">
        <w:rPr>
          <w:b/>
          <w:i/>
          <w:sz w:val="22"/>
          <w:szCs w:val="22"/>
        </w:rPr>
        <w:t>л. Н. Басманная, д.13/2 стр.3;</w:t>
      </w:r>
    </w:p>
    <w:p w:rsidR="00453DDE" w:rsidRPr="00DB75FF" w:rsidRDefault="001C0032" w:rsidP="00256B1A">
      <w:pPr>
        <w:autoSpaceDE w:val="0"/>
        <w:autoSpaceDN w:val="0"/>
        <w:adjustRightInd w:val="0"/>
        <w:spacing w:after="120"/>
        <w:ind w:left="567"/>
        <w:jc w:val="both"/>
        <w:rPr>
          <w:b/>
          <w:i/>
          <w:sz w:val="22"/>
          <w:szCs w:val="22"/>
        </w:rPr>
      </w:pPr>
      <w:r w:rsidRPr="00DB75FF">
        <w:rPr>
          <w:sz w:val="22"/>
          <w:szCs w:val="22"/>
        </w:rPr>
        <w:t>ИНН</w:t>
      </w:r>
      <w:r w:rsidR="00453DDE" w:rsidRPr="00DB75FF">
        <w:rPr>
          <w:sz w:val="22"/>
          <w:szCs w:val="22"/>
        </w:rPr>
        <w:t>:</w:t>
      </w:r>
      <w:r w:rsidR="00453DDE" w:rsidRPr="00DB75FF">
        <w:rPr>
          <w:b/>
          <w:i/>
          <w:sz w:val="22"/>
          <w:szCs w:val="22"/>
        </w:rPr>
        <w:t xml:space="preserve"> 7708565240</w:t>
      </w:r>
      <w:r w:rsidR="00256B1A">
        <w:rPr>
          <w:b/>
          <w:i/>
          <w:sz w:val="22"/>
          <w:szCs w:val="22"/>
        </w:rPr>
        <w:t>;</w:t>
      </w:r>
    </w:p>
    <w:p w:rsidR="001C0032" w:rsidRPr="00DB75FF" w:rsidRDefault="001C0032" w:rsidP="00256B1A">
      <w:pPr>
        <w:autoSpaceDE w:val="0"/>
        <w:autoSpaceDN w:val="0"/>
        <w:adjustRightInd w:val="0"/>
        <w:spacing w:after="120"/>
        <w:ind w:left="567"/>
        <w:jc w:val="both"/>
        <w:rPr>
          <w:sz w:val="22"/>
          <w:szCs w:val="22"/>
        </w:rPr>
      </w:pPr>
      <w:r w:rsidRPr="00DB75FF">
        <w:rPr>
          <w:sz w:val="22"/>
          <w:szCs w:val="22"/>
        </w:rPr>
        <w:t>ОГРН</w:t>
      </w:r>
      <w:r w:rsidR="00453DDE" w:rsidRPr="00DB75FF">
        <w:rPr>
          <w:sz w:val="22"/>
          <w:szCs w:val="22"/>
        </w:rPr>
        <w:t>:</w:t>
      </w:r>
      <w:r w:rsidR="00453DDE" w:rsidRPr="00DB75FF">
        <w:rPr>
          <w:b/>
          <w:i/>
          <w:sz w:val="22"/>
          <w:szCs w:val="22"/>
        </w:rPr>
        <w:t xml:space="preserve"> 1057747279006</w:t>
      </w:r>
      <w:r w:rsidR="00256B1A">
        <w:rPr>
          <w:b/>
          <w:i/>
          <w:sz w:val="22"/>
          <w:szCs w:val="22"/>
        </w:rPr>
        <w:t>;</w:t>
      </w:r>
    </w:p>
    <w:p w:rsidR="00453DDE" w:rsidRPr="00DB75FF" w:rsidRDefault="001C0032" w:rsidP="00256B1A">
      <w:pPr>
        <w:autoSpaceDE w:val="0"/>
        <w:autoSpaceDN w:val="0"/>
        <w:adjustRightInd w:val="0"/>
        <w:spacing w:after="120"/>
        <w:ind w:left="567"/>
        <w:jc w:val="both"/>
        <w:rPr>
          <w:b/>
          <w:i/>
          <w:sz w:val="22"/>
          <w:szCs w:val="22"/>
        </w:rPr>
      </w:pPr>
      <w:r w:rsidRPr="00DB75FF">
        <w:rPr>
          <w:sz w:val="22"/>
          <w:szCs w:val="22"/>
        </w:rPr>
        <w:t>размер доли участника (акционера) эмитента в уставном (складочном) ка</w:t>
      </w:r>
      <w:r w:rsidR="00453DDE" w:rsidRPr="00DB75FF">
        <w:rPr>
          <w:sz w:val="22"/>
          <w:szCs w:val="22"/>
        </w:rPr>
        <w:t xml:space="preserve">питале (паевом фонде) эмитента: </w:t>
      </w:r>
      <w:r w:rsidR="00453DDE" w:rsidRPr="00DB75FF">
        <w:rPr>
          <w:b/>
          <w:i/>
          <w:sz w:val="22"/>
          <w:szCs w:val="22"/>
        </w:rPr>
        <w:t>99, 99</w:t>
      </w:r>
      <w:r w:rsidR="00577EFD" w:rsidRPr="00DB75FF">
        <w:rPr>
          <w:b/>
          <w:i/>
          <w:sz w:val="22"/>
          <w:szCs w:val="22"/>
        </w:rPr>
        <w:t>99</w:t>
      </w:r>
      <w:r w:rsidR="00453DDE" w:rsidRPr="00DB75FF">
        <w:rPr>
          <w:b/>
          <w:i/>
          <w:sz w:val="22"/>
          <w:szCs w:val="22"/>
        </w:rPr>
        <w:t xml:space="preserve"> %</w:t>
      </w:r>
      <w:r w:rsidR="00256B1A">
        <w:rPr>
          <w:b/>
          <w:i/>
          <w:sz w:val="22"/>
          <w:szCs w:val="22"/>
        </w:rPr>
        <w:t>;</w:t>
      </w:r>
    </w:p>
    <w:p w:rsidR="00453DDE" w:rsidRPr="00DB75FF" w:rsidRDefault="00453DDE" w:rsidP="00256B1A">
      <w:pPr>
        <w:autoSpaceDE w:val="0"/>
        <w:autoSpaceDN w:val="0"/>
        <w:adjustRightInd w:val="0"/>
        <w:spacing w:after="120"/>
        <w:ind w:left="567"/>
        <w:jc w:val="both"/>
        <w:rPr>
          <w:b/>
          <w:i/>
          <w:sz w:val="22"/>
          <w:szCs w:val="22"/>
        </w:rPr>
      </w:pPr>
      <w:r w:rsidRPr="00DB75FF">
        <w:rPr>
          <w:sz w:val="22"/>
          <w:szCs w:val="22"/>
        </w:rPr>
        <w:t xml:space="preserve">размер </w:t>
      </w:r>
      <w:r w:rsidR="001C0032" w:rsidRPr="00DB75FF">
        <w:rPr>
          <w:sz w:val="22"/>
          <w:szCs w:val="22"/>
        </w:rPr>
        <w:t xml:space="preserve">доли принадлежащих </w:t>
      </w:r>
      <w:r w:rsidRPr="00DB75FF">
        <w:rPr>
          <w:sz w:val="22"/>
          <w:szCs w:val="22"/>
        </w:rPr>
        <w:t>ему обыкновенных акций эмитента:</w:t>
      </w:r>
      <w:r w:rsidRPr="00DB75FF">
        <w:rPr>
          <w:b/>
          <w:i/>
          <w:sz w:val="22"/>
          <w:szCs w:val="22"/>
        </w:rPr>
        <w:t xml:space="preserve"> 99, 99</w:t>
      </w:r>
      <w:r w:rsidR="00577EFD" w:rsidRPr="00DB75FF">
        <w:rPr>
          <w:b/>
          <w:i/>
          <w:sz w:val="22"/>
          <w:szCs w:val="22"/>
        </w:rPr>
        <w:t>99</w:t>
      </w:r>
      <w:r w:rsidRPr="00DB75FF">
        <w:rPr>
          <w:b/>
          <w:i/>
          <w:sz w:val="22"/>
          <w:szCs w:val="22"/>
        </w:rPr>
        <w:t xml:space="preserve"> %</w:t>
      </w:r>
      <w:r w:rsidR="00256B1A">
        <w:rPr>
          <w:b/>
          <w:i/>
          <w:sz w:val="22"/>
          <w:szCs w:val="22"/>
        </w:rPr>
        <w:t>;</w:t>
      </w:r>
    </w:p>
    <w:p w:rsidR="001C0032" w:rsidRPr="00DB75FF" w:rsidRDefault="00791468" w:rsidP="00256B1A">
      <w:pPr>
        <w:autoSpaceDE w:val="0"/>
        <w:autoSpaceDN w:val="0"/>
        <w:adjustRightInd w:val="0"/>
        <w:spacing w:after="120"/>
        <w:ind w:left="567"/>
        <w:jc w:val="both"/>
        <w:rPr>
          <w:sz w:val="22"/>
          <w:szCs w:val="22"/>
        </w:rPr>
      </w:pPr>
      <w:r w:rsidRPr="00DB75FF">
        <w:rPr>
          <w:sz w:val="22"/>
          <w:szCs w:val="22"/>
        </w:rPr>
        <w:t>Контролирующие</w:t>
      </w:r>
      <w:r w:rsidR="001C0032" w:rsidRPr="00DB75FF">
        <w:rPr>
          <w:sz w:val="22"/>
          <w:szCs w:val="22"/>
        </w:rPr>
        <w:t xml:space="preserve"> </w:t>
      </w:r>
      <w:r w:rsidRPr="00DB75FF">
        <w:rPr>
          <w:sz w:val="22"/>
          <w:szCs w:val="22"/>
        </w:rPr>
        <w:t>данного</w:t>
      </w:r>
      <w:r w:rsidR="001C0032" w:rsidRPr="00DB75FF">
        <w:rPr>
          <w:sz w:val="22"/>
          <w:szCs w:val="22"/>
        </w:rPr>
        <w:t xml:space="preserve"> участник</w:t>
      </w:r>
      <w:r w:rsidRPr="00DB75FF">
        <w:rPr>
          <w:sz w:val="22"/>
          <w:szCs w:val="22"/>
        </w:rPr>
        <w:t>а</w:t>
      </w:r>
      <w:r w:rsidR="001C0032" w:rsidRPr="00DB75FF">
        <w:rPr>
          <w:sz w:val="22"/>
          <w:szCs w:val="22"/>
        </w:rPr>
        <w:t xml:space="preserve"> (акционер</w:t>
      </w:r>
      <w:r w:rsidRPr="00DB75FF">
        <w:rPr>
          <w:sz w:val="22"/>
          <w:szCs w:val="22"/>
        </w:rPr>
        <w:t>а</w:t>
      </w:r>
      <w:r w:rsidR="001C0032" w:rsidRPr="00DB75FF">
        <w:rPr>
          <w:sz w:val="22"/>
          <w:szCs w:val="22"/>
        </w:rPr>
        <w:t>) лица</w:t>
      </w:r>
      <w:r w:rsidRPr="00DB75FF">
        <w:rPr>
          <w:sz w:val="22"/>
          <w:szCs w:val="22"/>
        </w:rPr>
        <w:t>:</w:t>
      </w:r>
    </w:p>
    <w:p w:rsidR="00791468" w:rsidRPr="00DB75FF" w:rsidRDefault="00791468" w:rsidP="00256B1A">
      <w:pPr>
        <w:autoSpaceDE w:val="0"/>
        <w:autoSpaceDN w:val="0"/>
        <w:adjustRightInd w:val="0"/>
        <w:spacing w:after="120"/>
        <w:ind w:left="567"/>
        <w:jc w:val="both"/>
        <w:rPr>
          <w:sz w:val="22"/>
          <w:szCs w:val="22"/>
        </w:rPr>
      </w:pPr>
      <w:r w:rsidRPr="00DB75FF">
        <w:rPr>
          <w:sz w:val="22"/>
          <w:szCs w:val="22"/>
        </w:rPr>
        <w:t>полное наименование:</w:t>
      </w:r>
      <w:r w:rsidRPr="00DB75FF">
        <w:rPr>
          <w:b/>
          <w:bCs/>
          <w:sz w:val="22"/>
          <w:szCs w:val="22"/>
        </w:rPr>
        <w:t xml:space="preserve"> </w:t>
      </w:r>
      <w:r w:rsidR="001D35C7" w:rsidRPr="00DB75FF">
        <w:rPr>
          <w:b/>
          <w:bCs/>
          <w:sz w:val="22"/>
          <w:szCs w:val="22"/>
        </w:rPr>
        <w:t xml:space="preserve">некоммерческая </w:t>
      </w:r>
      <w:r w:rsidRPr="00DB75FF">
        <w:rPr>
          <w:b/>
          <w:bCs/>
          <w:sz w:val="22"/>
          <w:szCs w:val="22"/>
        </w:rPr>
        <w:t>организация «Негосударственный пенсионный фонд «БЛАГОСОСТОЯНИЕ»</w:t>
      </w:r>
      <w:r w:rsidR="00256B1A">
        <w:rPr>
          <w:b/>
          <w:bCs/>
          <w:sz w:val="22"/>
          <w:szCs w:val="22"/>
        </w:rPr>
        <w:t>;</w:t>
      </w:r>
    </w:p>
    <w:p w:rsidR="006E098D" w:rsidRPr="00DB75FF" w:rsidRDefault="00791468" w:rsidP="00256B1A">
      <w:pPr>
        <w:autoSpaceDE w:val="0"/>
        <w:autoSpaceDN w:val="0"/>
        <w:adjustRightInd w:val="0"/>
        <w:spacing w:after="120"/>
        <w:ind w:left="567"/>
        <w:jc w:val="both"/>
        <w:rPr>
          <w:sz w:val="22"/>
          <w:szCs w:val="22"/>
        </w:rPr>
      </w:pPr>
      <w:r w:rsidRPr="00DB75FF">
        <w:rPr>
          <w:sz w:val="22"/>
          <w:szCs w:val="22"/>
        </w:rPr>
        <w:t>сокращенное  наименование:</w:t>
      </w:r>
      <w:r w:rsidRPr="00DB75FF">
        <w:rPr>
          <w:b/>
          <w:bCs/>
          <w:sz w:val="22"/>
          <w:szCs w:val="22"/>
        </w:rPr>
        <w:t xml:space="preserve"> </w:t>
      </w:r>
      <w:r w:rsidR="006E098D" w:rsidRPr="00DB75FF">
        <w:rPr>
          <w:b/>
          <w:bCs/>
          <w:sz w:val="22"/>
          <w:szCs w:val="22"/>
        </w:rPr>
        <w:t>НПФ</w:t>
      </w:r>
      <w:r w:rsidRPr="00DB75FF">
        <w:rPr>
          <w:b/>
          <w:bCs/>
          <w:sz w:val="22"/>
          <w:szCs w:val="22"/>
        </w:rPr>
        <w:t xml:space="preserve"> </w:t>
      </w:r>
      <w:r w:rsidR="006E098D" w:rsidRPr="00DB75FF">
        <w:rPr>
          <w:b/>
          <w:bCs/>
          <w:sz w:val="22"/>
          <w:szCs w:val="22"/>
        </w:rPr>
        <w:t>«БЛАГОСОСТОЯНИЕ»</w:t>
      </w:r>
      <w:r w:rsidR="00256B1A">
        <w:rPr>
          <w:b/>
          <w:bCs/>
          <w:sz w:val="22"/>
          <w:szCs w:val="22"/>
        </w:rPr>
        <w:t>;</w:t>
      </w:r>
    </w:p>
    <w:p w:rsidR="00791468" w:rsidRPr="00DB75FF" w:rsidRDefault="00791468" w:rsidP="00256B1A">
      <w:pPr>
        <w:autoSpaceDE w:val="0"/>
        <w:autoSpaceDN w:val="0"/>
        <w:adjustRightInd w:val="0"/>
        <w:spacing w:after="120"/>
        <w:ind w:left="567"/>
        <w:jc w:val="both"/>
        <w:rPr>
          <w:b/>
          <w:i/>
          <w:sz w:val="22"/>
          <w:szCs w:val="22"/>
        </w:rPr>
      </w:pPr>
      <w:r w:rsidRPr="00DB75FF">
        <w:rPr>
          <w:sz w:val="22"/>
          <w:szCs w:val="22"/>
        </w:rPr>
        <w:t xml:space="preserve">место нахождения: </w:t>
      </w:r>
      <w:r w:rsidRPr="00DB75FF">
        <w:rPr>
          <w:b/>
          <w:i/>
          <w:sz w:val="22"/>
          <w:szCs w:val="22"/>
        </w:rPr>
        <w:t xml:space="preserve"> </w:t>
      </w:r>
      <w:r w:rsidR="006E098D" w:rsidRPr="00DB75FF">
        <w:rPr>
          <w:b/>
          <w:i/>
          <w:sz w:val="22"/>
          <w:szCs w:val="22"/>
        </w:rPr>
        <w:t xml:space="preserve">РФ </w:t>
      </w:r>
      <w:smartTag w:uri="urn:schemas-microsoft-com:office:smarttags" w:element="metricconverter">
        <w:smartTagPr>
          <w:attr w:name="ProductID" w:val="127006 г"/>
        </w:smartTagPr>
        <w:r w:rsidR="006E098D" w:rsidRPr="00DB75FF">
          <w:rPr>
            <w:b/>
            <w:i/>
            <w:sz w:val="22"/>
            <w:szCs w:val="22"/>
          </w:rPr>
          <w:t>127006 г</w:t>
        </w:r>
      </w:smartTag>
      <w:r w:rsidR="006E098D" w:rsidRPr="00DB75FF">
        <w:rPr>
          <w:b/>
          <w:i/>
          <w:sz w:val="22"/>
          <w:szCs w:val="22"/>
        </w:rPr>
        <w:t>. Москва ул. Малая Дмитровка д.10</w:t>
      </w:r>
      <w:r w:rsidR="00256B1A">
        <w:rPr>
          <w:b/>
          <w:i/>
          <w:sz w:val="22"/>
          <w:szCs w:val="22"/>
        </w:rPr>
        <w:t>;</w:t>
      </w:r>
    </w:p>
    <w:p w:rsidR="00791468" w:rsidRPr="00DB75FF" w:rsidRDefault="00791468" w:rsidP="00256B1A">
      <w:pPr>
        <w:autoSpaceDE w:val="0"/>
        <w:autoSpaceDN w:val="0"/>
        <w:adjustRightInd w:val="0"/>
        <w:spacing w:after="120"/>
        <w:ind w:left="567"/>
        <w:jc w:val="both"/>
        <w:rPr>
          <w:b/>
          <w:i/>
          <w:sz w:val="22"/>
          <w:szCs w:val="22"/>
        </w:rPr>
      </w:pPr>
      <w:r w:rsidRPr="00DB75FF">
        <w:rPr>
          <w:sz w:val="22"/>
          <w:szCs w:val="22"/>
        </w:rPr>
        <w:t>ИНН:</w:t>
      </w:r>
      <w:r w:rsidRPr="00DB75FF">
        <w:rPr>
          <w:b/>
          <w:i/>
          <w:sz w:val="22"/>
          <w:szCs w:val="22"/>
        </w:rPr>
        <w:t xml:space="preserve"> </w:t>
      </w:r>
      <w:r w:rsidR="006E098D" w:rsidRPr="00DB75FF">
        <w:rPr>
          <w:b/>
          <w:i/>
          <w:sz w:val="22"/>
          <w:szCs w:val="22"/>
        </w:rPr>
        <w:t>7710180174</w:t>
      </w:r>
      <w:r w:rsidR="00256B1A">
        <w:rPr>
          <w:b/>
          <w:i/>
          <w:sz w:val="22"/>
          <w:szCs w:val="22"/>
        </w:rPr>
        <w:t>;</w:t>
      </w:r>
    </w:p>
    <w:p w:rsidR="00791468" w:rsidRPr="00DB75FF" w:rsidRDefault="00791468" w:rsidP="00256B1A">
      <w:pPr>
        <w:autoSpaceDE w:val="0"/>
        <w:autoSpaceDN w:val="0"/>
        <w:adjustRightInd w:val="0"/>
        <w:spacing w:after="120"/>
        <w:ind w:left="567"/>
        <w:jc w:val="both"/>
        <w:rPr>
          <w:sz w:val="22"/>
          <w:szCs w:val="22"/>
        </w:rPr>
      </w:pPr>
      <w:r w:rsidRPr="00DB75FF">
        <w:rPr>
          <w:sz w:val="22"/>
          <w:szCs w:val="22"/>
        </w:rPr>
        <w:t>ОГРН:</w:t>
      </w:r>
      <w:r w:rsidRPr="00DB75FF">
        <w:rPr>
          <w:b/>
          <w:i/>
          <w:sz w:val="22"/>
          <w:szCs w:val="22"/>
        </w:rPr>
        <w:t xml:space="preserve"> </w:t>
      </w:r>
      <w:r w:rsidR="006E098D" w:rsidRPr="00DB75FF">
        <w:rPr>
          <w:b/>
          <w:i/>
          <w:sz w:val="22"/>
          <w:szCs w:val="22"/>
        </w:rPr>
        <w:t>1027739112103</w:t>
      </w:r>
      <w:r w:rsidR="00256B1A">
        <w:rPr>
          <w:b/>
          <w:i/>
          <w:sz w:val="22"/>
          <w:szCs w:val="22"/>
        </w:rPr>
        <w:t>;</w:t>
      </w:r>
    </w:p>
    <w:p w:rsidR="001C0032" w:rsidRPr="00DB75FF" w:rsidRDefault="001C0032" w:rsidP="00256B1A">
      <w:pPr>
        <w:autoSpaceDE w:val="0"/>
        <w:autoSpaceDN w:val="0"/>
        <w:adjustRightInd w:val="0"/>
        <w:spacing w:after="120"/>
        <w:ind w:left="567"/>
        <w:jc w:val="both"/>
        <w:rPr>
          <w:b/>
          <w:i/>
          <w:sz w:val="22"/>
          <w:szCs w:val="22"/>
        </w:rPr>
      </w:pPr>
      <w:r w:rsidRPr="00DB75FF">
        <w:rPr>
          <w:sz w:val="22"/>
          <w:szCs w:val="22"/>
        </w:rPr>
        <w:t>вид контроля, под которым находится участник (акционер) эмитента по отношению к контролирующему его лицу (прямой контроль, косвенный контроль)</w:t>
      </w:r>
      <w:r w:rsidR="006E098D" w:rsidRPr="00DB75FF">
        <w:rPr>
          <w:sz w:val="22"/>
          <w:szCs w:val="22"/>
        </w:rPr>
        <w:t xml:space="preserve">: </w:t>
      </w:r>
      <w:r w:rsidR="006E098D" w:rsidRPr="00DB75FF">
        <w:rPr>
          <w:b/>
          <w:i/>
          <w:sz w:val="22"/>
          <w:szCs w:val="22"/>
        </w:rPr>
        <w:t>прямой контроль</w:t>
      </w:r>
      <w:r w:rsidRPr="00DB75FF">
        <w:rPr>
          <w:b/>
          <w:i/>
          <w:sz w:val="22"/>
          <w:szCs w:val="22"/>
        </w:rPr>
        <w:t>;</w:t>
      </w:r>
    </w:p>
    <w:p w:rsidR="001C0032" w:rsidRPr="00DB75FF" w:rsidRDefault="001C0032" w:rsidP="00256B1A">
      <w:pPr>
        <w:autoSpaceDE w:val="0"/>
        <w:autoSpaceDN w:val="0"/>
        <w:adjustRightInd w:val="0"/>
        <w:spacing w:after="120"/>
        <w:ind w:left="567"/>
        <w:jc w:val="both"/>
        <w:rPr>
          <w:b/>
          <w:i/>
          <w:sz w:val="22"/>
          <w:szCs w:val="22"/>
        </w:rPr>
      </w:pPr>
      <w:r w:rsidRPr="00DB75FF">
        <w:rPr>
          <w:sz w:val="22"/>
          <w:szCs w:val="22"/>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006E098D" w:rsidRPr="00DB75FF">
        <w:rPr>
          <w:sz w:val="22"/>
          <w:szCs w:val="22"/>
        </w:rPr>
        <w:t xml:space="preserve">: </w:t>
      </w:r>
      <w:r w:rsidR="006E098D" w:rsidRPr="00DB75FF">
        <w:rPr>
          <w:b/>
          <w:i/>
          <w:sz w:val="22"/>
          <w:szCs w:val="22"/>
        </w:rPr>
        <w:t xml:space="preserve">участие в юридическом лице, являющемся участником (акционером) </w:t>
      </w:r>
      <w:r w:rsidR="00B508B0">
        <w:rPr>
          <w:b/>
          <w:i/>
          <w:sz w:val="22"/>
          <w:szCs w:val="22"/>
        </w:rPr>
        <w:t>Э</w:t>
      </w:r>
      <w:r w:rsidR="006E098D" w:rsidRPr="00DB75FF">
        <w:rPr>
          <w:b/>
          <w:i/>
          <w:sz w:val="22"/>
          <w:szCs w:val="22"/>
        </w:rPr>
        <w:t>митента</w:t>
      </w:r>
      <w:r w:rsidRPr="00DB75FF">
        <w:rPr>
          <w:b/>
          <w:i/>
          <w:sz w:val="22"/>
          <w:szCs w:val="22"/>
        </w:rPr>
        <w:t>;</w:t>
      </w:r>
    </w:p>
    <w:p w:rsidR="001C0032" w:rsidRPr="00DB75FF" w:rsidRDefault="001C0032" w:rsidP="00256B1A">
      <w:pPr>
        <w:autoSpaceDE w:val="0"/>
        <w:autoSpaceDN w:val="0"/>
        <w:adjustRightInd w:val="0"/>
        <w:spacing w:after="120"/>
        <w:ind w:left="567"/>
        <w:jc w:val="both"/>
        <w:rPr>
          <w:b/>
          <w:i/>
          <w:sz w:val="22"/>
          <w:szCs w:val="22"/>
        </w:rPr>
      </w:pPr>
      <w:r w:rsidRPr="00DB75FF">
        <w:rPr>
          <w:sz w:val="22"/>
          <w:szCs w:val="22"/>
        </w:rPr>
        <w:t xml:space="preserve">признак осуществления лицом, контролирующим участника (акционера) эмитента, такого контроля (право распоряжаться более 50 </w:t>
      </w:r>
      <w:r w:rsidR="00256B1A">
        <w:rPr>
          <w:sz w:val="22"/>
          <w:szCs w:val="22"/>
        </w:rPr>
        <w:t xml:space="preserve">(Пятьюдесятью) </w:t>
      </w:r>
      <w:r w:rsidRPr="00DB75FF">
        <w:rPr>
          <w:sz w:val="22"/>
          <w:szCs w:val="22"/>
        </w:rPr>
        <w:t xml:space="preserve">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w:t>
      </w:r>
      <w:r w:rsidR="00256B1A">
        <w:rPr>
          <w:sz w:val="22"/>
          <w:szCs w:val="22"/>
        </w:rPr>
        <w:t xml:space="preserve">(Пятидесяти) </w:t>
      </w:r>
      <w:r w:rsidRPr="00DB75FF">
        <w:rPr>
          <w:sz w:val="22"/>
          <w:szCs w:val="22"/>
        </w:rPr>
        <w:t>процентов состава коллегиального органа управления юридического лица, являющегося участником (акционером) эмитента)</w:t>
      </w:r>
      <w:r w:rsidR="006E098D" w:rsidRPr="00DB75FF">
        <w:rPr>
          <w:sz w:val="22"/>
          <w:szCs w:val="22"/>
        </w:rPr>
        <w:t xml:space="preserve">: </w:t>
      </w:r>
      <w:r w:rsidR="006E098D" w:rsidRPr="00DB75FF">
        <w:rPr>
          <w:b/>
          <w:i/>
          <w:sz w:val="22"/>
          <w:szCs w:val="22"/>
        </w:rPr>
        <w:t xml:space="preserve">право распоряжаться более 50 </w:t>
      </w:r>
      <w:r w:rsidR="00256B1A">
        <w:rPr>
          <w:b/>
          <w:i/>
          <w:sz w:val="22"/>
          <w:szCs w:val="22"/>
        </w:rPr>
        <w:t xml:space="preserve">(Пятьюдесятью) </w:t>
      </w:r>
      <w:r w:rsidR="006E098D" w:rsidRPr="00DB75FF">
        <w:rPr>
          <w:b/>
          <w:i/>
          <w:sz w:val="22"/>
          <w:szCs w:val="22"/>
        </w:rPr>
        <w:t xml:space="preserve">процентами голосов в высшем органе управления юридического лица, являющегося участником (акционером) </w:t>
      </w:r>
      <w:r w:rsidR="009F64ED" w:rsidRPr="00DB75FF">
        <w:rPr>
          <w:b/>
          <w:i/>
          <w:sz w:val="22"/>
          <w:szCs w:val="22"/>
        </w:rPr>
        <w:t>Эмитент</w:t>
      </w:r>
      <w:r w:rsidR="006E098D" w:rsidRPr="00DB75FF">
        <w:rPr>
          <w:b/>
          <w:i/>
          <w:sz w:val="22"/>
          <w:szCs w:val="22"/>
        </w:rPr>
        <w:t>а</w:t>
      </w:r>
      <w:r w:rsidR="00973A7D" w:rsidRPr="00DB75FF">
        <w:rPr>
          <w:b/>
          <w:i/>
          <w:sz w:val="22"/>
          <w:szCs w:val="22"/>
        </w:rPr>
        <w:t>.</w:t>
      </w:r>
    </w:p>
    <w:p w:rsidR="001C0032" w:rsidRPr="00DB75FF" w:rsidRDefault="00F47E94" w:rsidP="00256B1A">
      <w:pPr>
        <w:autoSpaceDE w:val="0"/>
        <w:autoSpaceDN w:val="0"/>
        <w:adjustRightInd w:val="0"/>
        <w:spacing w:after="120"/>
        <w:ind w:left="567"/>
        <w:jc w:val="both"/>
        <w:rPr>
          <w:b/>
          <w:i/>
          <w:sz w:val="22"/>
          <w:szCs w:val="22"/>
        </w:rPr>
      </w:pPr>
      <w:r w:rsidRPr="00DB75FF">
        <w:rPr>
          <w:b/>
          <w:i/>
          <w:sz w:val="22"/>
          <w:szCs w:val="22"/>
        </w:rPr>
        <w:t>А</w:t>
      </w:r>
      <w:r w:rsidR="001C0032" w:rsidRPr="00DB75FF">
        <w:rPr>
          <w:b/>
          <w:i/>
          <w:sz w:val="22"/>
          <w:szCs w:val="22"/>
        </w:rPr>
        <w:t xml:space="preserve">кции </w:t>
      </w:r>
      <w:r w:rsidR="00855FC5" w:rsidRPr="00DB75FF">
        <w:rPr>
          <w:b/>
          <w:i/>
          <w:sz w:val="22"/>
          <w:szCs w:val="22"/>
        </w:rPr>
        <w:t>Э</w:t>
      </w:r>
      <w:r w:rsidR="001C0032" w:rsidRPr="00DB75FF">
        <w:rPr>
          <w:b/>
          <w:i/>
          <w:sz w:val="22"/>
          <w:szCs w:val="22"/>
        </w:rPr>
        <w:t xml:space="preserve">митента, составляющие не менее чем 5 </w:t>
      </w:r>
      <w:r w:rsidR="00256B1A">
        <w:rPr>
          <w:b/>
          <w:i/>
          <w:sz w:val="22"/>
          <w:szCs w:val="22"/>
        </w:rPr>
        <w:t xml:space="preserve">(Пять) </w:t>
      </w:r>
      <w:r w:rsidR="001C0032" w:rsidRPr="00DB75FF">
        <w:rPr>
          <w:b/>
          <w:i/>
          <w:sz w:val="22"/>
          <w:szCs w:val="22"/>
        </w:rPr>
        <w:t>процентов уставного капитала или не менее чем 5</w:t>
      </w:r>
      <w:r w:rsidR="00256B1A">
        <w:rPr>
          <w:b/>
          <w:i/>
          <w:sz w:val="22"/>
          <w:szCs w:val="22"/>
        </w:rPr>
        <w:t xml:space="preserve">(Пять) </w:t>
      </w:r>
      <w:r w:rsidR="001C0032" w:rsidRPr="00DB75FF">
        <w:rPr>
          <w:b/>
          <w:i/>
          <w:sz w:val="22"/>
          <w:szCs w:val="22"/>
        </w:rPr>
        <w:t xml:space="preserve"> процентов обыкновенных акций, </w:t>
      </w:r>
      <w:r w:rsidRPr="00DB75FF">
        <w:rPr>
          <w:b/>
          <w:i/>
          <w:sz w:val="22"/>
          <w:szCs w:val="22"/>
        </w:rPr>
        <w:t xml:space="preserve">не </w:t>
      </w:r>
      <w:r w:rsidR="001C0032" w:rsidRPr="00DB75FF">
        <w:rPr>
          <w:b/>
          <w:i/>
          <w:sz w:val="22"/>
          <w:szCs w:val="22"/>
        </w:rPr>
        <w:t xml:space="preserve">зарегистрированы в реестре акционеров </w:t>
      </w:r>
      <w:r w:rsidR="00855FC5" w:rsidRPr="00DB75FF">
        <w:rPr>
          <w:b/>
          <w:i/>
          <w:sz w:val="22"/>
          <w:szCs w:val="22"/>
        </w:rPr>
        <w:t>Э</w:t>
      </w:r>
      <w:r w:rsidR="001C0032" w:rsidRPr="00DB75FF">
        <w:rPr>
          <w:b/>
          <w:i/>
          <w:sz w:val="22"/>
          <w:szCs w:val="22"/>
        </w:rPr>
        <w:t>митента</w:t>
      </w:r>
      <w:r w:rsidRPr="00DB75FF">
        <w:rPr>
          <w:b/>
          <w:i/>
          <w:sz w:val="22"/>
          <w:szCs w:val="22"/>
        </w:rPr>
        <w:t xml:space="preserve"> на имя номинального держателя.</w:t>
      </w:r>
    </w:p>
    <w:p w:rsidR="001C0032" w:rsidRPr="00DB75FF" w:rsidRDefault="001C0032" w:rsidP="00256B1A">
      <w:pPr>
        <w:autoSpaceDE w:val="0"/>
        <w:autoSpaceDN w:val="0"/>
        <w:adjustRightInd w:val="0"/>
        <w:spacing w:after="120"/>
        <w:ind w:left="567" w:hanging="567"/>
        <w:jc w:val="both"/>
        <w:outlineLvl w:val="1"/>
        <w:rPr>
          <w:sz w:val="22"/>
          <w:szCs w:val="22"/>
        </w:rPr>
      </w:pPr>
      <w:bookmarkStart w:id="94" w:name="_Toc343269249"/>
      <w:r w:rsidRPr="00DB75FF">
        <w:rPr>
          <w:sz w:val="22"/>
          <w:szCs w:val="22"/>
        </w:rPr>
        <w:t xml:space="preserve">7.3. </w:t>
      </w:r>
      <w:r w:rsidR="00256B1A">
        <w:rPr>
          <w:sz w:val="22"/>
          <w:szCs w:val="22"/>
        </w:rPr>
        <w:tab/>
      </w:r>
      <w:r w:rsidRPr="00DB75FF">
        <w:rPr>
          <w:sz w:val="22"/>
          <w:szCs w:val="22"/>
        </w:rPr>
        <w:t>Сведения о доле участия государства или муниципального образования в уставном (складочном) капитале (паевом фонде) эмитент</w:t>
      </w:r>
      <w:r w:rsidR="00256B1A">
        <w:rPr>
          <w:sz w:val="22"/>
          <w:szCs w:val="22"/>
        </w:rPr>
        <w:t>а, наличии специального права («</w:t>
      </w:r>
      <w:r w:rsidRPr="00DB75FF">
        <w:rPr>
          <w:sz w:val="22"/>
          <w:szCs w:val="22"/>
        </w:rPr>
        <w:t>з</w:t>
      </w:r>
      <w:r w:rsidR="00256B1A">
        <w:rPr>
          <w:sz w:val="22"/>
          <w:szCs w:val="22"/>
        </w:rPr>
        <w:t>олотой акции»</w:t>
      </w:r>
      <w:r w:rsidRPr="00DB75FF">
        <w:rPr>
          <w:sz w:val="22"/>
          <w:szCs w:val="22"/>
        </w:rPr>
        <w:t>)</w:t>
      </w:r>
      <w:bookmarkEnd w:id="94"/>
      <w:r w:rsidR="00256B1A">
        <w:rPr>
          <w:sz w:val="22"/>
          <w:szCs w:val="22"/>
        </w:rPr>
        <w:t>.</w:t>
      </w:r>
    </w:p>
    <w:p w:rsidR="001C0032" w:rsidRPr="00DB75FF" w:rsidRDefault="0034407F" w:rsidP="00256B1A">
      <w:pPr>
        <w:autoSpaceDE w:val="0"/>
        <w:autoSpaceDN w:val="0"/>
        <w:adjustRightInd w:val="0"/>
        <w:spacing w:after="120"/>
        <w:ind w:left="567"/>
        <w:jc w:val="both"/>
        <w:rPr>
          <w:sz w:val="22"/>
          <w:szCs w:val="22"/>
        </w:rPr>
      </w:pPr>
      <w:r w:rsidRPr="00DB75FF">
        <w:rPr>
          <w:sz w:val="22"/>
          <w:szCs w:val="22"/>
        </w:rPr>
        <w:t>С</w:t>
      </w:r>
      <w:r w:rsidR="001C0032" w:rsidRPr="00DB75FF">
        <w:rPr>
          <w:sz w:val="22"/>
          <w:szCs w:val="22"/>
        </w:rPr>
        <w:t>ведения о доле государства (муниципального образования) в уставном (складочном) капитале (паевом фонде) эмитента и специальных правах:</w:t>
      </w:r>
    </w:p>
    <w:p w:rsidR="001C0032" w:rsidRPr="00DB75FF" w:rsidRDefault="001C0032" w:rsidP="00256B1A">
      <w:pPr>
        <w:autoSpaceDE w:val="0"/>
        <w:autoSpaceDN w:val="0"/>
        <w:adjustRightInd w:val="0"/>
        <w:spacing w:after="120"/>
        <w:ind w:left="567"/>
        <w:jc w:val="both"/>
        <w:rPr>
          <w:sz w:val="22"/>
          <w:szCs w:val="22"/>
        </w:rPr>
      </w:pPr>
      <w:r w:rsidRPr="00DB75FF">
        <w:rPr>
          <w:sz w:val="22"/>
          <w:szCs w:val="22"/>
        </w:rPr>
        <w:t>размер доли уставного (складочного) капитала (паевого фонда) эмитента, находящейся в государственной (федеральной, субъектов Российской Федерации), муниципальной собственности</w:t>
      </w:r>
      <w:r w:rsidR="00F47E94" w:rsidRPr="00DB75FF">
        <w:rPr>
          <w:sz w:val="22"/>
          <w:szCs w:val="22"/>
        </w:rPr>
        <w:t>:</w:t>
      </w:r>
    </w:p>
    <w:p w:rsidR="00F47E94" w:rsidRPr="00DB75FF" w:rsidRDefault="00F47E94" w:rsidP="00256B1A">
      <w:pPr>
        <w:spacing w:after="120"/>
        <w:ind w:left="567"/>
        <w:jc w:val="both"/>
        <w:rPr>
          <w:b/>
          <w:bCs/>
          <w:i/>
          <w:iCs/>
          <w:sz w:val="22"/>
          <w:szCs w:val="22"/>
        </w:rPr>
      </w:pPr>
      <w:r w:rsidRPr="00DB75FF">
        <w:rPr>
          <w:b/>
          <w:bCs/>
          <w:i/>
          <w:iCs/>
          <w:sz w:val="22"/>
          <w:szCs w:val="22"/>
        </w:rPr>
        <w:t>доли государства (муниципального образования) в уставном капитале Эмитента нет.</w:t>
      </w:r>
    </w:p>
    <w:p w:rsidR="001C0032" w:rsidRPr="00DB75FF" w:rsidRDefault="001C0032" w:rsidP="00256B1A">
      <w:pPr>
        <w:autoSpaceDE w:val="0"/>
        <w:autoSpaceDN w:val="0"/>
        <w:adjustRightInd w:val="0"/>
        <w:spacing w:after="120"/>
        <w:ind w:left="567"/>
        <w:jc w:val="both"/>
        <w:rPr>
          <w:sz w:val="22"/>
          <w:szCs w:val="22"/>
        </w:rPr>
      </w:pPr>
      <w:r w:rsidRPr="00DB75FF">
        <w:rPr>
          <w:sz w:val="22"/>
          <w:szCs w:val="22"/>
        </w:rPr>
        <w:t>полное фирменное наименование (для юридического лица - коммерческой организации) или наименование (для юридического лица - нек</w:t>
      </w:r>
      <w:r w:rsidR="00256B1A">
        <w:rPr>
          <w:sz w:val="22"/>
          <w:szCs w:val="22"/>
        </w:rPr>
        <w:t>оммерческой организации), местонахождение</w:t>
      </w:r>
      <w:r w:rsidRPr="00DB75FF">
        <w:rPr>
          <w:sz w:val="22"/>
          <w:szCs w:val="22"/>
        </w:rPr>
        <w:t xml:space="preserve"> либо фамилия, имя, отчество (для физического лица) управляющего государственным, муниципальным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 участника (акционера) эмитента</w:t>
      </w:r>
      <w:r w:rsidR="00F47E94" w:rsidRPr="00DB75FF">
        <w:rPr>
          <w:sz w:val="22"/>
          <w:szCs w:val="22"/>
        </w:rPr>
        <w:t>:</w:t>
      </w:r>
    </w:p>
    <w:p w:rsidR="00F47E94" w:rsidRPr="00DB75FF" w:rsidRDefault="00F47E94" w:rsidP="00256B1A">
      <w:pPr>
        <w:autoSpaceDE w:val="0"/>
        <w:autoSpaceDN w:val="0"/>
        <w:adjustRightInd w:val="0"/>
        <w:spacing w:after="120"/>
        <w:ind w:left="567"/>
        <w:jc w:val="both"/>
        <w:rPr>
          <w:sz w:val="22"/>
          <w:szCs w:val="22"/>
        </w:rPr>
      </w:pPr>
      <w:r w:rsidRPr="00DB75FF">
        <w:rPr>
          <w:b/>
          <w:bCs/>
          <w:i/>
          <w:iCs/>
          <w:sz w:val="22"/>
          <w:szCs w:val="22"/>
        </w:rPr>
        <w:t>указанное лицо отсутствует</w:t>
      </w:r>
      <w:r w:rsidR="00256B1A">
        <w:rPr>
          <w:b/>
          <w:bCs/>
          <w:i/>
          <w:iCs/>
          <w:sz w:val="22"/>
          <w:szCs w:val="22"/>
        </w:rPr>
        <w:t>.</w:t>
      </w:r>
    </w:p>
    <w:p w:rsidR="00F47E94" w:rsidRPr="00DB75FF" w:rsidRDefault="001C0032" w:rsidP="00256B1A">
      <w:pPr>
        <w:autoSpaceDE w:val="0"/>
        <w:autoSpaceDN w:val="0"/>
        <w:adjustRightInd w:val="0"/>
        <w:spacing w:after="120"/>
        <w:ind w:left="567"/>
        <w:jc w:val="both"/>
        <w:rPr>
          <w:sz w:val="22"/>
          <w:szCs w:val="22"/>
        </w:rPr>
      </w:pPr>
      <w:r w:rsidRPr="00DB75FF">
        <w:rPr>
          <w:sz w:val="22"/>
          <w:szCs w:val="22"/>
        </w:rPr>
        <w:t xml:space="preserve">наличие специального права на участие Российской Федерации, субъектов Российской Федерации, муниципальных образований в управлении эмитентом </w:t>
      </w:r>
      <w:r w:rsidR="006F51BE">
        <w:rPr>
          <w:sz w:val="22"/>
          <w:szCs w:val="22"/>
        </w:rPr>
        <w:t>- акционерным обществом («золотой акции»</w:t>
      </w:r>
      <w:r w:rsidRPr="00DB75FF">
        <w:rPr>
          <w:sz w:val="22"/>
          <w:szCs w:val="22"/>
        </w:rPr>
        <w:t>), сро</w:t>
      </w:r>
      <w:r w:rsidR="006F51BE">
        <w:rPr>
          <w:sz w:val="22"/>
          <w:szCs w:val="22"/>
        </w:rPr>
        <w:t>к действия специального права («золотой акции»</w:t>
      </w:r>
      <w:r w:rsidRPr="00DB75FF">
        <w:rPr>
          <w:sz w:val="22"/>
          <w:szCs w:val="22"/>
        </w:rPr>
        <w:t>)</w:t>
      </w:r>
      <w:r w:rsidR="00F47E94" w:rsidRPr="00DB75FF">
        <w:rPr>
          <w:sz w:val="22"/>
          <w:szCs w:val="22"/>
        </w:rPr>
        <w:t xml:space="preserve">: </w:t>
      </w:r>
    </w:p>
    <w:p w:rsidR="001C0032" w:rsidRPr="00DB75FF" w:rsidRDefault="00F47E94" w:rsidP="00256B1A">
      <w:pPr>
        <w:autoSpaceDE w:val="0"/>
        <w:autoSpaceDN w:val="0"/>
        <w:adjustRightInd w:val="0"/>
        <w:spacing w:after="120"/>
        <w:ind w:left="567"/>
        <w:jc w:val="both"/>
        <w:rPr>
          <w:sz w:val="22"/>
          <w:szCs w:val="22"/>
        </w:rPr>
      </w:pPr>
      <w:r w:rsidRPr="00DB75FF">
        <w:rPr>
          <w:b/>
          <w:bCs/>
          <w:i/>
          <w:iCs/>
          <w:sz w:val="22"/>
          <w:szCs w:val="22"/>
        </w:rPr>
        <w:t>указанное право отсутствует</w:t>
      </w:r>
      <w:r w:rsidR="00256B1A">
        <w:rPr>
          <w:sz w:val="22"/>
          <w:szCs w:val="22"/>
        </w:rPr>
        <w:t>.</w:t>
      </w:r>
    </w:p>
    <w:p w:rsidR="001C0032" w:rsidRPr="00DB75FF" w:rsidRDefault="001C0032" w:rsidP="006F51BE">
      <w:pPr>
        <w:autoSpaceDE w:val="0"/>
        <w:autoSpaceDN w:val="0"/>
        <w:adjustRightInd w:val="0"/>
        <w:spacing w:after="120"/>
        <w:ind w:left="567" w:hanging="567"/>
        <w:jc w:val="both"/>
        <w:outlineLvl w:val="1"/>
        <w:rPr>
          <w:sz w:val="22"/>
          <w:szCs w:val="22"/>
        </w:rPr>
      </w:pPr>
      <w:bookmarkStart w:id="95" w:name="_Toc343269250"/>
      <w:r w:rsidRPr="00DB75FF">
        <w:rPr>
          <w:sz w:val="22"/>
          <w:szCs w:val="22"/>
        </w:rPr>
        <w:t xml:space="preserve">7.4. </w:t>
      </w:r>
      <w:r w:rsidR="006F51BE">
        <w:rPr>
          <w:sz w:val="22"/>
          <w:szCs w:val="22"/>
        </w:rPr>
        <w:tab/>
      </w:r>
      <w:r w:rsidRPr="00DB75FF">
        <w:rPr>
          <w:sz w:val="22"/>
          <w:szCs w:val="22"/>
        </w:rPr>
        <w:t>Сведения об ограничениях на участие в уставном (складочном) капитале (паевом фонде) эмитента</w:t>
      </w:r>
      <w:bookmarkEnd w:id="95"/>
      <w:r w:rsidR="006F51BE">
        <w:rPr>
          <w:sz w:val="22"/>
          <w:szCs w:val="22"/>
        </w:rPr>
        <w:t>.</w:t>
      </w:r>
    </w:p>
    <w:p w:rsidR="00F47E94" w:rsidRPr="00DB75FF" w:rsidRDefault="00F47E94" w:rsidP="006F51BE">
      <w:pPr>
        <w:pStyle w:val="BodyTextIndent1"/>
        <w:spacing w:after="120"/>
        <w:ind w:left="567"/>
        <w:rPr>
          <w:color w:val="auto"/>
          <w:sz w:val="22"/>
          <w:szCs w:val="22"/>
        </w:rPr>
      </w:pPr>
      <w:bookmarkStart w:id="96" w:name="OLE_LINK71"/>
      <w:r w:rsidRPr="00DB75FF">
        <w:rPr>
          <w:b w:val="0"/>
          <w:bCs w:val="0"/>
          <w:i w:val="0"/>
          <w:iCs w:val="0"/>
          <w:color w:val="auto"/>
          <w:sz w:val="22"/>
          <w:szCs w:val="22"/>
        </w:rPr>
        <w:t>Ограничения на количество акций, принадлежащих одному акционеру, и/или их суммарной номинальной стоимости, и/или максимального числа голосов, предоставляемых одному акционеру, установленные уставом эмитента (или указание на отсутствие таких ограничений):</w:t>
      </w:r>
      <w:r w:rsidRPr="00DB75FF">
        <w:rPr>
          <w:b w:val="0"/>
          <w:color w:val="auto"/>
          <w:sz w:val="22"/>
          <w:szCs w:val="22"/>
        </w:rPr>
        <w:t xml:space="preserve"> </w:t>
      </w:r>
      <w:r w:rsidRPr="00DB75FF">
        <w:rPr>
          <w:color w:val="auto"/>
          <w:sz w:val="22"/>
          <w:szCs w:val="22"/>
        </w:rPr>
        <w:t>отсутствуют.</w:t>
      </w:r>
    </w:p>
    <w:p w:rsidR="00F47E94" w:rsidRPr="00DB75FF" w:rsidRDefault="00F47E94" w:rsidP="006F51BE">
      <w:pPr>
        <w:pStyle w:val="BodyTextIndent1"/>
        <w:spacing w:after="120"/>
        <w:ind w:left="567"/>
        <w:rPr>
          <w:color w:val="auto"/>
          <w:sz w:val="22"/>
          <w:szCs w:val="22"/>
        </w:rPr>
      </w:pPr>
      <w:r w:rsidRPr="00DB75FF">
        <w:rPr>
          <w:b w:val="0"/>
          <w:bCs w:val="0"/>
          <w:i w:val="0"/>
          <w:iCs w:val="0"/>
          <w:color w:val="auto"/>
          <w:sz w:val="22"/>
          <w:szCs w:val="22"/>
        </w:rPr>
        <w:t>Ограничения на долю участия иностранных лиц в уставном капитале эмитента в соответствии с законодательством Российской Федерации или иными нормативными правовыми актами Российской Федерации (или указание на отсутствие таких ограничений):</w:t>
      </w:r>
      <w:r w:rsidRPr="00DB75FF">
        <w:rPr>
          <w:b w:val="0"/>
          <w:i w:val="0"/>
          <w:color w:val="auto"/>
          <w:sz w:val="22"/>
          <w:szCs w:val="22"/>
        </w:rPr>
        <w:t xml:space="preserve"> </w:t>
      </w:r>
      <w:r w:rsidRPr="00DB75FF">
        <w:rPr>
          <w:color w:val="auto"/>
          <w:sz w:val="22"/>
          <w:szCs w:val="22"/>
        </w:rPr>
        <w:t>отсутствуют.</w:t>
      </w:r>
    </w:p>
    <w:p w:rsidR="00F47E94" w:rsidRPr="00DB75FF" w:rsidRDefault="00F47E94" w:rsidP="006F51BE">
      <w:pPr>
        <w:pStyle w:val="BodyTextIndent1"/>
        <w:spacing w:after="120"/>
        <w:ind w:left="567"/>
        <w:rPr>
          <w:color w:val="auto"/>
          <w:sz w:val="22"/>
          <w:szCs w:val="22"/>
        </w:rPr>
      </w:pPr>
      <w:r w:rsidRPr="00DB75FF">
        <w:rPr>
          <w:b w:val="0"/>
          <w:i w:val="0"/>
          <w:color w:val="auto"/>
          <w:sz w:val="22"/>
          <w:szCs w:val="22"/>
        </w:rPr>
        <w:t>Иные ограничения, связанные с участием в уставном (складочном) капитале (паевом фонде) эмитента:</w:t>
      </w:r>
      <w:r w:rsidRPr="00DB75FF">
        <w:rPr>
          <w:color w:val="auto"/>
          <w:sz w:val="22"/>
          <w:szCs w:val="22"/>
        </w:rPr>
        <w:t xml:space="preserve"> иных ограничений, связанных с участием в уставном капитале Эмитента,</w:t>
      </w:r>
      <w:r w:rsidRPr="00DB75FF">
        <w:rPr>
          <w:snapToGrid w:val="0"/>
          <w:color w:val="auto"/>
          <w:sz w:val="22"/>
          <w:szCs w:val="22"/>
        </w:rPr>
        <w:t xml:space="preserve"> </w:t>
      </w:r>
      <w:r w:rsidRPr="00DB75FF">
        <w:rPr>
          <w:color w:val="auto"/>
          <w:sz w:val="22"/>
          <w:szCs w:val="22"/>
        </w:rPr>
        <w:t>нет.</w:t>
      </w:r>
      <w:bookmarkEnd w:id="96"/>
    </w:p>
    <w:p w:rsidR="001C0032" w:rsidRPr="00DB75FF" w:rsidRDefault="001C0032" w:rsidP="006F51BE">
      <w:pPr>
        <w:autoSpaceDE w:val="0"/>
        <w:autoSpaceDN w:val="0"/>
        <w:adjustRightInd w:val="0"/>
        <w:spacing w:after="120"/>
        <w:ind w:left="567" w:hanging="567"/>
        <w:jc w:val="both"/>
        <w:outlineLvl w:val="1"/>
        <w:rPr>
          <w:sz w:val="22"/>
          <w:szCs w:val="22"/>
        </w:rPr>
      </w:pPr>
      <w:bookmarkStart w:id="97" w:name="_Toc343269251"/>
      <w:r w:rsidRPr="00DB75FF">
        <w:rPr>
          <w:sz w:val="22"/>
          <w:szCs w:val="22"/>
        </w:rPr>
        <w:t xml:space="preserve">7.5. </w:t>
      </w:r>
      <w:r w:rsidR="006F51BE">
        <w:rPr>
          <w:sz w:val="22"/>
          <w:szCs w:val="22"/>
        </w:rPr>
        <w:tab/>
      </w:r>
      <w:r w:rsidRPr="00DB75FF">
        <w:rPr>
          <w:sz w:val="22"/>
          <w:szCs w:val="22"/>
        </w:rPr>
        <w:t xml:space="preserve">Сведения об изменениях в составе и размере участия акционеров (участников) эмитента, владеющих не менее чем 5 </w:t>
      </w:r>
      <w:r w:rsidR="006F51BE">
        <w:rPr>
          <w:sz w:val="22"/>
          <w:szCs w:val="22"/>
        </w:rPr>
        <w:t xml:space="preserve">(Пятью) </w:t>
      </w:r>
      <w:r w:rsidRPr="00DB75FF">
        <w:rPr>
          <w:sz w:val="22"/>
          <w:szCs w:val="22"/>
        </w:rPr>
        <w:t xml:space="preserve">процентами его уставного (складочного) капитала (паевого фонда) или не менее чем 5 </w:t>
      </w:r>
      <w:r w:rsidR="006F51BE">
        <w:rPr>
          <w:sz w:val="22"/>
          <w:szCs w:val="22"/>
        </w:rPr>
        <w:t xml:space="preserve">(Пятью) </w:t>
      </w:r>
      <w:r w:rsidRPr="00DB75FF">
        <w:rPr>
          <w:sz w:val="22"/>
          <w:szCs w:val="22"/>
        </w:rPr>
        <w:t>процентами его обыкновенных акций</w:t>
      </w:r>
      <w:bookmarkEnd w:id="97"/>
      <w:r w:rsidR="006F51BE">
        <w:rPr>
          <w:sz w:val="22"/>
          <w:szCs w:val="22"/>
        </w:rPr>
        <w:t>.</w:t>
      </w:r>
    </w:p>
    <w:p w:rsidR="001D35C7" w:rsidRPr="00DB75FF" w:rsidRDefault="001D35C7" w:rsidP="006F51BE">
      <w:pPr>
        <w:widowControl w:val="0"/>
        <w:autoSpaceDE w:val="0"/>
        <w:autoSpaceDN w:val="0"/>
        <w:adjustRightInd w:val="0"/>
        <w:spacing w:after="120"/>
        <w:ind w:left="567"/>
        <w:jc w:val="both"/>
        <w:rPr>
          <w:sz w:val="22"/>
          <w:szCs w:val="22"/>
        </w:rPr>
      </w:pPr>
      <w:r w:rsidRPr="00DB75FF">
        <w:rPr>
          <w:sz w:val="22"/>
          <w:szCs w:val="22"/>
        </w:rPr>
        <w:t xml:space="preserve">Составы акционеров (участников) эмитента, владевших не менее чем 5 </w:t>
      </w:r>
      <w:r w:rsidR="006F51BE">
        <w:rPr>
          <w:sz w:val="22"/>
          <w:szCs w:val="22"/>
        </w:rPr>
        <w:t xml:space="preserve">(Пятью) </w:t>
      </w:r>
      <w:r w:rsidRPr="00DB75FF">
        <w:rPr>
          <w:sz w:val="22"/>
          <w:szCs w:val="22"/>
        </w:rPr>
        <w:t xml:space="preserve">процентами уставного (складочного) капитала эмитента и не менее 5 </w:t>
      </w:r>
      <w:r w:rsidR="006F51BE">
        <w:rPr>
          <w:sz w:val="22"/>
          <w:szCs w:val="22"/>
        </w:rPr>
        <w:t xml:space="preserve">(Пятью) </w:t>
      </w:r>
      <w:r w:rsidRPr="00DB75FF">
        <w:rPr>
          <w:sz w:val="22"/>
          <w:szCs w:val="22"/>
        </w:rPr>
        <w:t xml:space="preserve">процентами обыкновенных акций эмитента, определенные на дату составления списка лиц, имевших право на участие в каждом общем собрании акционеров (участников) эмитента, </w:t>
      </w:r>
      <w:r w:rsidR="001C0B16" w:rsidRPr="00DB75FF">
        <w:rPr>
          <w:sz w:val="22"/>
          <w:szCs w:val="22"/>
        </w:rPr>
        <w:t xml:space="preserve">проведенном за 5 </w:t>
      </w:r>
      <w:r w:rsidR="006F51BE">
        <w:rPr>
          <w:sz w:val="22"/>
          <w:szCs w:val="22"/>
        </w:rPr>
        <w:t xml:space="preserve">(Пять) </w:t>
      </w:r>
      <w:r w:rsidR="001C0B16" w:rsidRPr="00DB75FF">
        <w:rPr>
          <w:sz w:val="22"/>
          <w:szCs w:val="22"/>
        </w:rPr>
        <w:t xml:space="preserve">последних завершенных финансовых лет, предшествующих дате утверждения проспекта ценных бумаг, или за каждый завершенный финансовый год, предшествующий дате утверждения проспекта ценных бумаг, если эмитент осуществляет свою деятельность менее 5 </w:t>
      </w:r>
      <w:r w:rsidR="006F51BE">
        <w:rPr>
          <w:sz w:val="22"/>
          <w:szCs w:val="22"/>
        </w:rPr>
        <w:t xml:space="preserve">(Пяти) </w:t>
      </w:r>
      <w:r w:rsidR="001C0B16" w:rsidRPr="00DB75FF">
        <w:rPr>
          <w:sz w:val="22"/>
          <w:szCs w:val="22"/>
        </w:rPr>
        <w:t>лет, по данным списка лиц, имевших право на участие в каждом из таких собраний:</w:t>
      </w:r>
    </w:p>
    <w:p w:rsidR="001C0B16" w:rsidRPr="00DB75FF" w:rsidRDefault="001C0B16" w:rsidP="006F51BE">
      <w:pPr>
        <w:pStyle w:val="ConsPlusNormal"/>
        <w:spacing w:after="120"/>
        <w:ind w:left="567" w:firstLine="0"/>
        <w:jc w:val="both"/>
        <w:rPr>
          <w:rFonts w:ascii="Times New Roman" w:hAnsi="Times New Roman" w:cs="Times New Roman"/>
          <w:b/>
          <w:i/>
          <w:sz w:val="22"/>
          <w:szCs w:val="22"/>
        </w:rPr>
      </w:pPr>
      <w:r w:rsidRPr="00DB75FF">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DB75FF">
          <w:rPr>
            <w:rFonts w:ascii="Times New Roman" w:hAnsi="Times New Roman" w:cs="Times New Roman"/>
            <w:b/>
            <w:i/>
            <w:sz w:val="22"/>
            <w:szCs w:val="22"/>
          </w:rPr>
          <w:t>2012 г</w:t>
        </w:r>
      </w:smartTag>
      <w:r w:rsidR="006F51BE">
        <w:rPr>
          <w:rFonts w:ascii="Times New Roman" w:hAnsi="Times New Roman" w:cs="Times New Roman"/>
          <w:b/>
          <w:i/>
          <w:sz w:val="22"/>
          <w:szCs w:val="22"/>
        </w:rPr>
        <w:t>. В соответствии с п.3 ст.</w:t>
      </w:r>
      <w:r w:rsidRPr="00DB75FF">
        <w:rPr>
          <w:rFonts w:ascii="Times New Roman" w:hAnsi="Times New Roman" w:cs="Times New Roman"/>
          <w:b/>
          <w:i/>
          <w:sz w:val="22"/>
          <w:szCs w:val="22"/>
        </w:rPr>
        <w:t xml:space="preserve">15 Федерального закона от </w:t>
      </w:r>
      <w:r w:rsidR="00AA4894" w:rsidRPr="00DB75FF">
        <w:rPr>
          <w:rFonts w:ascii="Times New Roman" w:hAnsi="Times New Roman" w:cs="Times New Roman"/>
          <w:b/>
          <w:i/>
          <w:sz w:val="22"/>
          <w:szCs w:val="22"/>
        </w:rPr>
        <w:t>06.12.2011 г.</w:t>
      </w:r>
      <w:r w:rsidRPr="00DB75FF">
        <w:rPr>
          <w:rFonts w:ascii="Times New Roman" w:hAnsi="Times New Roman" w:cs="Times New Roman"/>
          <w:b/>
          <w:i/>
          <w:sz w:val="22"/>
          <w:szCs w:val="22"/>
        </w:rPr>
        <w:t xml:space="preserve"> №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w:t>
      </w:r>
      <w:r w:rsidR="006F51BE">
        <w:rPr>
          <w:rFonts w:ascii="Times New Roman" w:hAnsi="Times New Roman" w:cs="Times New Roman"/>
          <w:b/>
          <w:i/>
          <w:sz w:val="22"/>
          <w:szCs w:val="22"/>
        </w:rPr>
        <w:t xml:space="preserve">х государственной регистрации </w:t>
      </w:r>
      <w:r w:rsidRPr="00DB75FF">
        <w:rPr>
          <w:rFonts w:ascii="Times New Roman" w:hAnsi="Times New Roman" w:cs="Times New Roman"/>
          <w:b/>
          <w:i/>
          <w:sz w:val="22"/>
          <w:szCs w:val="22"/>
        </w:rPr>
        <w:t>по 31 декабря календар</w:t>
      </w:r>
      <w:r w:rsidR="006F51BE">
        <w:rPr>
          <w:rFonts w:ascii="Times New Roman" w:hAnsi="Times New Roman" w:cs="Times New Roman"/>
          <w:b/>
          <w:i/>
          <w:sz w:val="22"/>
          <w:szCs w:val="22"/>
        </w:rPr>
        <w:t xml:space="preserve">ного года, следующего за годом </w:t>
      </w:r>
      <w:r w:rsidRPr="00DB75FF">
        <w:rPr>
          <w:rFonts w:ascii="Times New Roman" w:hAnsi="Times New Roman" w:cs="Times New Roman"/>
          <w:b/>
          <w:i/>
          <w:sz w:val="22"/>
          <w:szCs w:val="22"/>
        </w:rPr>
        <w:t>государственной регистрации указанного субъекта включительно.</w:t>
      </w:r>
    </w:p>
    <w:p w:rsidR="001C0B16" w:rsidRPr="00DB75FF" w:rsidRDefault="001C0B16" w:rsidP="006F51BE">
      <w:pPr>
        <w:pStyle w:val="ConsPlusNormal"/>
        <w:spacing w:after="120"/>
        <w:ind w:left="567" w:firstLine="0"/>
        <w:jc w:val="both"/>
        <w:rPr>
          <w:rFonts w:ascii="Times New Roman" w:hAnsi="Times New Roman" w:cs="Times New Roman"/>
          <w:b/>
          <w:i/>
          <w:sz w:val="22"/>
          <w:szCs w:val="22"/>
        </w:rPr>
      </w:pPr>
      <w:r w:rsidRPr="00DB75FF">
        <w:rPr>
          <w:rFonts w:ascii="Times New Roman" w:hAnsi="Times New Roman" w:cs="Times New Roman"/>
          <w:b/>
          <w:i/>
          <w:sz w:val="22"/>
          <w:szCs w:val="22"/>
        </w:rPr>
        <w:t>Таким образом, первый отчетный год для Эмитента завершится 31 декабря 2013 года.</w:t>
      </w:r>
    </w:p>
    <w:p w:rsidR="001C0B16" w:rsidRPr="00DB75FF" w:rsidRDefault="001C0B16" w:rsidP="006F51BE">
      <w:pPr>
        <w:widowControl w:val="0"/>
        <w:autoSpaceDE w:val="0"/>
        <w:autoSpaceDN w:val="0"/>
        <w:adjustRightInd w:val="0"/>
        <w:spacing w:after="120"/>
        <w:ind w:left="567"/>
        <w:jc w:val="both"/>
        <w:rPr>
          <w:b/>
          <w:i/>
          <w:sz w:val="22"/>
          <w:szCs w:val="22"/>
        </w:rPr>
      </w:pPr>
      <w:r w:rsidRPr="00DB75FF">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1C0B16" w:rsidRPr="00DB75FF" w:rsidRDefault="001C0B16" w:rsidP="006F51BE">
      <w:pPr>
        <w:pStyle w:val="ConsPlusNormal"/>
        <w:spacing w:after="120"/>
        <w:ind w:left="567" w:firstLine="0"/>
        <w:jc w:val="both"/>
        <w:rPr>
          <w:rFonts w:ascii="Times New Roman" w:hAnsi="Times New Roman" w:cs="Times New Roman"/>
          <w:b/>
          <w:i/>
          <w:sz w:val="22"/>
          <w:szCs w:val="22"/>
        </w:rPr>
      </w:pPr>
      <w:r w:rsidRPr="00DB75FF">
        <w:rPr>
          <w:rFonts w:ascii="Times New Roman" w:hAnsi="Times New Roman" w:cs="Times New Roman"/>
          <w:b/>
          <w:i/>
          <w:sz w:val="22"/>
          <w:szCs w:val="22"/>
        </w:rPr>
        <w:t xml:space="preserve">Учитывая вышеизложенное, у Эмитента отсутствует возможность представления указанных в настоящем пункте сведений за 5 </w:t>
      </w:r>
      <w:r w:rsidR="006F51BE">
        <w:rPr>
          <w:rFonts w:ascii="Times New Roman" w:hAnsi="Times New Roman" w:cs="Times New Roman"/>
          <w:b/>
          <w:i/>
          <w:sz w:val="22"/>
          <w:szCs w:val="22"/>
        </w:rPr>
        <w:t xml:space="preserve">(Пять) </w:t>
      </w:r>
      <w:r w:rsidRPr="00DB75FF">
        <w:rPr>
          <w:rFonts w:ascii="Times New Roman" w:hAnsi="Times New Roman" w:cs="Times New Roman"/>
          <w:b/>
          <w:i/>
          <w:sz w:val="22"/>
          <w:szCs w:val="22"/>
        </w:rPr>
        <w:t>последних завершенных финансовых лет либо за каждый завершенный финансовый год.</w:t>
      </w:r>
    </w:p>
    <w:p w:rsidR="00B544B2" w:rsidRPr="00DB75FF" w:rsidRDefault="00B544B2" w:rsidP="006F51BE">
      <w:pPr>
        <w:autoSpaceDE w:val="0"/>
        <w:autoSpaceDN w:val="0"/>
        <w:adjustRightInd w:val="0"/>
        <w:spacing w:after="120"/>
        <w:ind w:left="567"/>
        <w:jc w:val="both"/>
        <w:outlineLvl w:val="1"/>
        <w:rPr>
          <w:sz w:val="22"/>
          <w:szCs w:val="22"/>
        </w:rPr>
      </w:pPr>
      <w:bookmarkStart w:id="98" w:name="_Toc343269252"/>
      <w:r w:rsidRPr="00DB75FF">
        <w:rPr>
          <w:sz w:val="22"/>
          <w:szCs w:val="22"/>
        </w:rPr>
        <w:t xml:space="preserve">Составы акционеров (участников) эмитента, владевших не менее чем 5 </w:t>
      </w:r>
      <w:r w:rsidR="006F51BE">
        <w:rPr>
          <w:sz w:val="22"/>
          <w:szCs w:val="22"/>
        </w:rPr>
        <w:t xml:space="preserve">(Пятью) </w:t>
      </w:r>
      <w:r w:rsidRPr="00DB75FF">
        <w:rPr>
          <w:sz w:val="22"/>
          <w:szCs w:val="22"/>
        </w:rPr>
        <w:t xml:space="preserve">процентами уставного (складочного) капитала эмитента и не менее 5 </w:t>
      </w:r>
      <w:r w:rsidR="006F51BE">
        <w:rPr>
          <w:sz w:val="22"/>
          <w:szCs w:val="22"/>
        </w:rPr>
        <w:t xml:space="preserve">(Пятью) </w:t>
      </w:r>
      <w:r w:rsidRPr="00DB75FF">
        <w:rPr>
          <w:sz w:val="22"/>
          <w:szCs w:val="22"/>
        </w:rPr>
        <w:t>процентами обыкновенных акций эмитента, определенные на дату составления списка лиц, имевших право на участие в каждом общем собрании акционеров (участников) эмитента, проведенном с даты создания эмитента  и до даты утверждения проспекта ценных бумаг, по данным списка лиц, имевших право на участие в каждом из таких собраний.</w:t>
      </w:r>
    </w:p>
    <w:p w:rsidR="00884EE4" w:rsidRPr="00DB75FF" w:rsidRDefault="00884EE4" w:rsidP="006F51BE">
      <w:pPr>
        <w:autoSpaceDE w:val="0"/>
        <w:autoSpaceDN w:val="0"/>
        <w:adjustRightInd w:val="0"/>
        <w:spacing w:after="120"/>
        <w:ind w:left="567"/>
        <w:jc w:val="both"/>
        <w:outlineLvl w:val="1"/>
        <w:rPr>
          <w:b/>
          <w:i/>
          <w:sz w:val="22"/>
          <w:szCs w:val="22"/>
        </w:rPr>
      </w:pPr>
      <w:r w:rsidRPr="00DB75FF">
        <w:rPr>
          <w:sz w:val="22"/>
          <w:szCs w:val="22"/>
        </w:rPr>
        <w:t xml:space="preserve">Дата составления списка лиц, имеющих право на участие в общем собрании акционеров (участников) Эмитента: </w:t>
      </w:r>
      <w:r w:rsidRPr="00DB75FF">
        <w:rPr>
          <w:b/>
          <w:i/>
          <w:sz w:val="22"/>
          <w:szCs w:val="22"/>
        </w:rPr>
        <w:t>05.12.2012</w:t>
      </w:r>
      <w:r w:rsidR="006F51BE">
        <w:rPr>
          <w:b/>
          <w:i/>
          <w:sz w:val="22"/>
          <w:szCs w:val="22"/>
        </w:rPr>
        <w:t xml:space="preserve"> </w:t>
      </w:r>
      <w:r w:rsidRPr="00DB75FF">
        <w:rPr>
          <w:b/>
          <w:i/>
          <w:sz w:val="22"/>
          <w:szCs w:val="22"/>
        </w:rPr>
        <w:t>г.</w:t>
      </w:r>
    </w:p>
    <w:p w:rsidR="00884EE4" w:rsidRPr="00DB75FF" w:rsidRDefault="00884EE4" w:rsidP="006F51BE">
      <w:pPr>
        <w:autoSpaceDE w:val="0"/>
        <w:autoSpaceDN w:val="0"/>
        <w:adjustRightInd w:val="0"/>
        <w:spacing w:after="120"/>
        <w:ind w:left="567"/>
        <w:jc w:val="both"/>
        <w:outlineLvl w:val="1"/>
        <w:rPr>
          <w:sz w:val="22"/>
          <w:szCs w:val="22"/>
        </w:rPr>
      </w:pPr>
      <w:r w:rsidRPr="00DB75FF">
        <w:rPr>
          <w:sz w:val="22"/>
          <w:szCs w:val="22"/>
        </w:rPr>
        <w:t>Состав акционеров (участников):</w:t>
      </w:r>
    </w:p>
    <w:p w:rsidR="00884EE4" w:rsidRPr="00DB75FF" w:rsidRDefault="00884EE4" w:rsidP="006F51BE">
      <w:pPr>
        <w:autoSpaceDE w:val="0"/>
        <w:autoSpaceDN w:val="0"/>
        <w:adjustRightInd w:val="0"/>
        <w:spacing w:after="120"/>
        <w:ind w:left="567"/>
        <w:jc w:val="both"/>
        <w:outlineLvl w:val="1"/>
        <w:rPr>
          <w:sz w:val="22"/>
          <w:szCs w:val="22"/>
        </w:rPr>
      </w:pPr>
      <w:r w:rsidRPr="00DB75FF">
        <w:rPr>
          <w:sz w:val="22"/>
          <w:szCs w:val="22"/>
        </w:rPr>
        <w:t xml:space="preserve">Полное фирменное наименование: </w:t>
      </w:r>
      <w:r w:rsidRPr="00DB75FF">
        <w:rPr>
          <w:b/>
          <w:i/>
          <w:sz w:val="22"/>
          <w:szCs w:val="22"/>
        </w:rPr>
        <w:t>Общество с</w:t>
      </w:r>
      <w:r w:rsidR="006F51BE">
        <w:rPr>
          <w:b/>
          <w:i/>
          <w:sz w:val="22"/>
          <w:szCs w:val="22"/>
        </w:rPr>
        <w:t xml:space="preserve"> ограниченной ответственностью «</w:t>
      </w:r>
      <w:r w:rsidRPr="00DB75FF">
        <w:rPr>
          <w:b/>
          <w:i/>
          <w:sz w:val="22"/>
          <w:szCs w:val="22"/>
        </w:rPr>
        <w:t>Транс-Инвест</w:t>
      </w:r>
      <w:r w:rsidR="006F51BE">
        <w:rPr>
          <w:b/>
          <w:i/>
          <w:sz w:val="22"/>
          <w:szCs w:val="22"/>
        </w:rPr>
        <w:t>»;</w:t>
      </w:r>
    </w:p>
    <w:p w:rsidR="00884EE4" w:rsidRPr="00DB75FF" w:rsidRDefault="00884EE4" w:rsidP="006F51BE">
      <w:pPr>
        <w:autoSpaceDE w:val="0"/>
        <w:autoSpaceDN w:val="0"/>
        <w:adjustRightInd w:val="0"/>
        <w:spacing w:after="120"/>
        <w:ind w:left="567"/>
        <w:jc w:val="both"/>
        <w:outlineLvl w:val="1"/>
        <w:rPr>
          <w:b/>
          <w:i/>
          <w:sz w:val="22"/>
          <w:szCs w:val="22"/>
        </w:rPr>
      </w:pPr>
      <w:r w:rsidRPr="00DB75FF">
        <w:rPr>
          <w:sz w:val="22"/>
          <w:szCs w:val="22"/>
        </w:rPr>
        <w:t xml:space="preserve">Сокращенное фирменное наименование: </w:t>
      </w:r>
      <w:r w:rsidR="006F51BE">
        <w:rPr>
          <w:b/>
          <w:i/>
          <w:sz w:val="22"/>
          <w:szCs w:val="22"/>
        </w:rPr>
        <w:t>ООО «Транс-Инвест»;</w:t>
      </w:r>
    </w:p>
    <w:p w:rsidR="00884EE4" w:rsidRPr="00DB75FF" w:rsidRDefault="00884EE4" w:rsidP="006F51BE">
      <w:pPr>
        <w:autoSpaceDE w:val="0"/>
        <w:autoSpaceDN w:val="0"/>
        <w:adjustRightInd w:val="0"/>
        <w:spacing w:after="120"/>
        <w:ind w:left="567"/>
        <w:jc w:val="both"/>
        <w:outlineLvl w:val="1"/>
        <w:rPr>
          <w:b/>
          <w:i/>
          <w:sz w:val="22"/>
          <w:szCs w:val="22"/>
        </w:rPr>
      </w:pPr>
      <w:r w:rsidRPr="00DB75FF">
        <w:rPr>
          <w:sz w:val="22"/>
          <w:szCs w:val="22"/>
        </w:rPr>
        <w:t xml:space="preserve">Место нахождения: </w:t>
      </w:r>
      <w:smartTag w:uri="urn:schemas-microsoft-com:office:smarttags" w:element="metricconverter">
        <w:smartTagPr>
          <w:attr w:name="ProductID" w:val="107078, г"/>
        </w:smartTagPr>
        <w:r w:rsidRPr="00DB75FF">
          <w:rPr>
            <w:b/>
            <w:i/>
            <w:sz w:val="22"/>
            <w:szCs w:val="22"/>
          </w:rPr>
          <w:t>107078, г</w:t>
        </w:r>
      </w:smartTag>
      <w:r w:rsidRPr="00DB75FF">
        <w:rPr>
          <w:b/>
          <w:i/>
          <w:sz w:val="22"/>
          <w:szCs w:val="22"/>
        </w:rPr>
        <w:t>. Москва у</w:t>
      </w:r>
      <w:r w:rsidR="006F51BE">
        <w:rPr>
          <w:b/>
          <w:i/>
          <w:sz w:val="22"/>
          <w:szCs w:val="22"/>
        </w:rPr>
        <w:t>л. Н. Басманная, д.13/2 стр.3;</w:t>
      </w:r>
    </w:p>
    <w:p w:rsidR="00884EE4" w:rsidRPr="00DB75FF" w:rsidRDefault="00884EE4" w:rsidP="006F51BE">
      <w:pPr>
        <w:autoSpaceDE w:val="0"/>
        <w:autoSpaceDN w:val="0"/>
        <w:adjustRightInd w:val="0"/>
        <w:spacing w:after="120"/>
        <w:ind w:left="567"/>
        <w:jc w:val="both"/>
        <w:outlineLvl w:val="1"/>
        <w:rPr>
          <w:b/>
          <w:i/>
          <w:sz w:val="22"/>
          <w:szCs w:val="22"/>
        </w:rPr>
      </w:pPr>
      <w:r w:rsidRPr="00DB75FF">
        <w:rPr>
          <w:sz w:val="22"/>
          <w:szCs w:val="22"/>
        </w:rPr>
        <w:t xml:space="preserve">ИНН: </w:t>
      </w:r>
      <w:r w:rsidRPr="00DB75FF">
        <w:rPr>
          <w:b/>
          <w:i/>
          <w:sz w:val="22"/>
          <w:szCs w:val="22"/>
        </w:rPr>
        <w:t>7708565240</w:t>
      </w:r>
      <w:r w:rsidR="006F51BE">
        <w:rPr>
          <w:b/>
          <w:i/>
          <w:sz w:val="22"/>
          <w:szCs w:val="22"/>
        </w:rPr>
        <w:t>;</w:t>
      </w:r>
    </w:p>
    <w:p w:rsidR="00884EE4" w:rsidRPr="00DB75FF" w:rsidRDefault="00884EE4" w:rsidP="006F51BE">
      <w:pPr>
        <w:autoSpaceDE w:val="0"/>
        <w:autoSpaceDN w:val="0"/>
        <w:adjustRightInd w:val="0"/>
        <w:spacing w:after="120"/>
        <w:ind w:left="567"/>
        <w:jc w:val="both"/>
        <w:outlineLvl w:val="1"/>
        <w:rPr>
          <w:b/>
          <w:i/>
          <w:sz w:val="22"/>
          <w:szCs w:val="22"/>
        </w:rPr>
      </w:pPr>
      <w:r w:rsidRPr="00DB75FF">
        <w:rPr>
          <w:sz w:val="22"/>
          <w:szCs w:val="22"/>
        </w:rPr>
        <w:t xml:space="preserve">ОГРН: </w:t>
      </w:r>
      <w:r w:rsidRPr="00DB75FF">
        <w:rPr>
          <w:b/>
          <w:i/>
          <w:sz w:val="22"/>
          <w:szCs w:val="22"/>
        </w:rPr>
        <w:t>1057747279006</w:t>
      </w:r>
      <w:r w:rsidR="006F51BE">
        <w:rPr>
          <w:b/>
          <w:i/>
          <w:sz w:val="22"/>
          <w:szCs w:val="22"/>
        </w:rPr>
        <w:t>;</w:t>
      </w:r>
    </w:p>
    <w:p w:rsidR="00884EE4" w:rsidRPr="00DB75FF" w:rsidRDefault="00884EE4" w:rsidP="006F51BE">
      <w:pPr>
        <w:autoSpaceDE w:val="0"/>
        <w:autoSpaceDN w:val="0"/>
        <w:adjustRightInd w:val="0"/>
        <w:spacing w:after="120"/>
        <w:ind w:left="567"/>
        <w:jc w:val="both"/>
        <w:outlineLvl w:val="1"/>
        <w:rPr>
          <w:b/>
          <w:i/>
          <w:sz w:val="22"/>
          <w:szCs w:val="22"/>
        </w:rPr>
      </w:pPr>
      <w:r w:rsidRPr="00DB75FF">
        <w:rPr>
          <w:sz w:val="22"/>
          <w:szCs w:val="22"/>
        </w:rPr>
        <w:t xml:space="preserve">Доля участия лица в уставном капитале эмитента, %: </w:t>
      </w:r>
      <w:r w:rsidRPr="00DB75FF">
        <w:rPr>
          <w:b/>
          <w:i/>
          <w:sz w:val="22"/>
          <w:szCs w:val="22"/>
        </w:rPr>
        <w:t>99,9999</w:t>
      </w:r>
      <w:r w:rsidR="006F51BE">
        <w:rPr>
          <w:b/>
          <w:i/>
          <w:sz w:val="22"/>
          <w:szCs w:val="22"/>
        </w:rPr>
        <w:t>;</w:t>
      </w:r>
    </w:p>
    <w:p w:rsidR="00884EE4" w:rsidRPr="00DB75FF" w:rsidRDefault="00884EE4" w:rsidP="006F51BE">
      <w:pPr>
        <w:autoSpaceDE w:val="0"/>
        <w:autoSpaceDN w:val="0"/>
        <w:adjustRightInd w:val="0"/>
        <w:spacing w:after="120"/>
        <w:ind w:left="567"/>
        <w:jc w:val="both"/>
        <w:outlineLvl w:val="1"/>
        <w:rPr>
          <w:b/>
          <w:i/>
          <w:sz w:val="22"/>
          <w:szCs w:val="22"/>
        </w:rPr>
      </w:pPr>
      <w:r w:rsidRPr="00DB75FF">
        <w:rPr>
          <w:sz w:val="22"/>
          <w:szCs w:val="22"/>
        </w:rPr>
        <w:t xml:space="preserve">Доля принадлежавших лицу обыкновенных акций эмитента, %: </w:t>
      </w:r>
      <w:r w:rsidRPr="00DB75FF">
        <w:rPr>
          <w:b/>
          <w:i/>
          <w:sz w:val="22"/>
          <w:szCs w:val="22"/>
        </w:rPr>
        <w:t>99,9999</w:t>
      </w:r>
      <w:r w:rsidR="006F51BE">
        <w:rPr>
          <w:b/>
          <w:i/>
          <w:sz w:val="22"/>
          <w:szCs w:val="22"/>
        </w:rPr>
        <w:t>;</w:t>
      </w:r>
    </w:p>
    <w:p w:rsidR="00884EE4" w:rsidRPr="00DB75FF" w:rsidRDefault="00884EE4" w:rsidP="006F51BE">
      <w:pPr>
        <w:autoSpaceDE w:val="0"/>
        <w:autoSpaceDN w:val="0"/>
        <w:adjustRightInd w:val="0"/>
        <w:spacing w:after="120"/>
        <w:ind w:left="567"/>
        <w:jc w:val="both"/>
        <w:outlineLvl w:val="1"/>
        <w:rPr>
          <w:sz w:val="22"/>
          <w:szCs w:val="22"/>
        </w:rPr>
      </w:pPr>
      <w:r w:rsidRPr="00DB75FF">
        <w:rPr>
          <w:sz w:val="22"/>
          <w:szCs w:val="22"/>
        </w:rPr>
        <w:t xml:space="preserve">Дата составления списка лиц, имеющих право на участие в общем собрании акционеров (участников) Эмитента: </w:t>
      </w:r>
      <w:r w:rsidRPr="00DB75FF">
        <w:rPr>
          <w:b/>
          <w:i/>
          <w:sz w:val="22"/>
          <w:szCs w:val="22"/>
        </w:rPr>
        <w:t>05.12.2012</w:t>
      </w:r>
      <w:r w:rsidR="00FB6AC4" w:rsidRPr="00DB75FF">
        <w:rPr>
          <w:b/>
          <w:i/>
          <w:sz w:val="22"/>
          <w:szCs w:val="22"/>
        </w:rPr>
        <w:t xml:space="preserve"> </w:t>
      </w:r>
      <w:r w:rsidRPr="00DB75FF">
        <w:rPr>
          <w:b/>
          <w:i/>
          <w:sz w:val="22"/>
          <w:szCs w:val="22"/>
        </w:rPr>
        <w:t>г.</w:t>
      </w:r>
    </w:p>
    <w:p w:rsidR="00884EE4" w:rsidRPr="00DB75FF" w:rsidRDefault="00884EE4" w:rsidP="006F51BE">
      <w:pPr>
        <w:autoSpaceDE w:val="0"/>
        <w:autoSpaceDN w:val="0"/>
        <w:adjustRightInd w:val="0"/>
        <w:spacing w:after="120"/>
        <w:ind w:left="567"/>
        <w:jc w:val="both"/>
        <w:outlineLvl w:val="1"/>
        <w:rPr>
          <w:sz w:val="22"/>
          <w:szCs w:val="22"/>
        </w:rPr>
      </w:pPr>
      <w:r w:rsidRPr="00DB75FF">
        <w:rPr>
          <w:sz w:val="22"/>
          <w:szCs w:val="22"/>
        </w:rPr>
        <w:t>Состав акционеров (участников):</w:t>
      </w:r>
    </w:p>
    <w:p w:rsidR="00884EE4" w:rsidRPr="00DB75FF" w:rsidRDefault="00884EE4" w:rsidP="006F51BE">
      <w:pPr>
        <w:autoSpaceDE w:val="0"/>
        <w:autoSpaceDN w:val="0"/>
        <w:adjustRightInd w:val="0"/>
        <w:spacing w:after="120"/>
        <w:ind w:left="567"/>
        <w:jc w:val="both"/>
        <w:outlineLvl w:val="1"/>
        <w:rPr>
          <w:sz w:val="22"/>
          <w:szCs w:val="22"/>
        </w:rPr>
      </w:pPr>
      <w:r w:rsidRPr="00DB75FF">
        <w:rPr>
          <w:sz w:val="22"/>
          <w:szCs w:val="22"/>
        </w:rPr>
        <w:t xml:space="preserve">Полное фирменное наименование: </w:t>
      </w:r>
      <w:r w:rsidRPr="00DB75FF">
        <w:rPr>
          <w:b/>
          <w:i/>
          <w:sz w:val="22"/>
          <w:szCs w:val="22"/>
        </w:rPr>
        <w:t>Общество с</w:t>
      </w:r>
      <w:r w:rsidR="006F51BE">
        <w:rPr>
          <w:b/>
          <w:i/>
          <w:sz w:val="22"/>
          <w:szCs w:val="22"/>
        </w:rPr>
        <w:t xml:space="preserve"> ограниченной ответственностью «</w:t>
      </w:r>
      <w:r w:rsidRPr="00DB75FF">
        <w:rPr>
          <w:b/>
          <w:i/>
          <w:sz w:val="22"/>
          <w:szCs w:val="22"/>
        </w:rPr>
        <w:t>Транс-Инвест</w:t>
      </w:r>
      <w:r w:rsidR="006F51BE">
        <w:rPr>
          <w:b/>
          <w:i/>
          <w:sz w:val="22"/>
          <w:szCs w:val="22"/>
        </w:rPr>
        <w:t>»;</w:t>
      </w:r>
    </w:p>
    <w:p w:rsidR="00884EE4" w:rsidRPr="00DB75FF" w:rsidRDefault="00884EE4" w:rsidP="006F51BE">
      <w:pPr>
        <w:autoSpaceDE w:val="0"/>
        <w:autoSpaceDN w:val="0"/>
        <w:adjustRightInd w:val="0"/>
        <w:spacing w:after="120"/>
        <w:ind w:left="567"/>
        <w:jc w:val="both"/>
        <w:outlineLvl w:val="1"/>
        <w:rPr>
          <w:b/>
          <w:i/>
          <w:sz w:val="22"/>
          <w:szCs w:val="22"/>
        </w:rPr>
      </w:pPr>
      <w:r w:rsidRPr="00DB75FF">
        <w:rPr>
          <w:sz w:val="22"/>
          <w:szCs w:val="22"/>
        </w:rPr>
        <w:t xml:space="preserve">Сокращенное фирменное наименование: </w:t>
      </w:r>
      <w:r w:rsidR="006F51BE">
        <w:rPr>
          <w:b/>
          <w:i/>
          <w:sz w:val="22"/>
          <w:szCs w:val="22"/>
        </w:rPr>
        <w:t>ООО «Транс-Инвест»;</w:t>
      </w:r>
    </w:p>
    <w:p w:rsidR="00884EE4" w:rsidRPr="00DB75FF" w:rsidRDefault="00884EE4" w:rsidP="006F51BE">
      <w:pPr>
        <w:autoSpaceDE w:val="0"/>
        <w:autoSpaceDN w:val="0"/>
        <w:adjustRightInd w:val="0"/>
        <w:spacing w:after="120"/>
        <w:ind w:left="567"/>
        <w:jc w:val="both"/>
        <w:outlineLvl w:val="1"/>
        <w:rPr>
          <w:b/>
          <w:i/>
          <w:sz w:val="22"/>
          <w:szCs w:val="22"/>
        </w:rPr>
      </w:pPr>
      <w:r w:rsidRPr="00DB75FF">
        <w:rPr>
          <w:sz w:val="22"/>
          <w:szCs w:val="22"/>
        </w:rPr>
        <w:t xml:space="preserve">Место нахождения: </w:t>
      </w:r>
      <w:smartTag w:uri="urn:schemas-microsoft-com:office:smarttags" w:element="metricconverter">
        <w:smartTagPr>
          <w:attr w:name="ProductID" w:val="107078, г"/>
        </w:smartTagPr>
        <w:r w:rsidRPr="00DB75FF">
          <w:rPr>
            <w:b/>
            <w:i/>
            <w:sz w:val="22"/>
            <w:szCs w:val="22"/>
          </w:rPr>
          <w:t>107078, г</w:t>
        </w:r>
      </w:smartTag>
      <w:r w:rsidRPr="00DB75FF">
        <w:rPr>
          <w:b/>
          <w:i/>
          <w:sz w:val="22"/>
          <w:szCs w:val="22"/>
        </w:rPr>
        <w:t>. Москва у</w:t>
      </w:r>
      <w:r w:rsidR="006F51BE">
        <w:rPr>
          <w:b/>
          <w:i/>
          <w:sz w:val="22"/>
          <w:szCs w:val="22"/>
        </w:rPr>
        <w:t>л. Н. Басманная, д.13/2 стр.3;</w:t>
      </w:r>
    </w:p>
    <w:p w:rsidR="00884EE4" w:rsidRPr="00DB75FF" w:rsidRDefault="00884EE4" w:rsidP="006F51BE">
      <w:pPr>
        <w:autoSpaceDE w:val="0"/>
        <w:autoSpaceDN w:val="0"/>
        <w:adjustRightInd w:val="0"/>
        <w:spacing w:after="120"/>
        <w:ind w:left="567"/>
        <w:jc w:val="both"/>
        <w:outlineLvl w:val="1"/>
        <w:rPr>
          <w:b/>
          <w:i/>
          <w:sz w:val="22"/>
          <w:szCs w:val="22"/>
        </w:rPr>
      </w:pPr>
      <w:r w:rsidRPr="00DB75FF">
        <w:rPr>
          <w:sz w:val="22"/>
          <w:szCs w:val="22"/>
        </w:rPr>
        <w:t xml:space="preserve">ИНН: </w:t>
      </w:r>
      <w:r w:rsidRPr="00DB75FF">
        <w:rPr>
          <w:b/>
          <w:i/>
          <w:sz w:val="22"/>
          <w:szCs w:val="22"/>
        </w:rPr>
        <w:t>7708565240</w:t>
      </w:r>
      <w:r w:rsidR="006F51BE">
        <w:rPr>
          <w:b/>
          <w:i/>
          <w:sz w:val="22"/>
          <w:szCs w:val="22"/>
        </w:rPr>
        <w:t>;</w:t>
      </w:r>
    </w:p>
    <w:p w:rsidR="00884EE4" w:rsidRPr="00DB75FF" w:rsidRDefault="00884EE4" w:rsidP="006F51BE">
      <w:pPr>
        <w:autoSpaceDE w:val="0"/>
        <w:autoSpaceDN w:val="0"/>
        <w:adjustRightInd w:val="0"/>
        <w:spacing w:after="120"/>
        <w:ind w:left="567"/>
        <w:jc w:val="both"/>
        <w:outlineLvl w:val="1"/>
        <w:rPr>
          <w:b/>
          <w:i/>
          <w:sz w:val="22"/>
          <w:szCs w:val="22"/>
        </w:rPr>
      </w:pPr>
      <w:r w:rsidRPr="00DB75FF">
        <w:rPr>
          <w:sz w:val="22"/>
          <w:szCs w:val="22"/>
        </w:rPr>
        <w:t xml:space="preserve">ОГРН: </w:t>
      </w:r>
      <w:r w:rsidRPr="00DB75FF">
        <w:rPr>
          <w:b/>
          <w:i/>
          <w:sz w:val="22"/>
          <w:szCs w:val="22"/>
        </w:rPr>
        <w:t>1057747279006</w:t>
      </w:r>
      <w:r w:rsidR="006F51BE">
        <w:rPr>
          <w:b/>
          <w:i/>
          <w:sz w:val="22"/>
          <w:szCs w:val="22"/>
        </w:rPr>
        <w:t>;</w:t>
      </w:r>
    </w:p>
    <w:p w:rsidR="00884EE4" w:rsidRPr="00DB75FF" w:rsidRDefault="00884EE4" w:rsidP="006F51BE">
      <w:pPr>
        <w:autoSpaceDE w:val="0"/>
        <w:autoSpaceDN w:val="0"/>
        <w:adjustRightInd w:val="0"/>
        <w:spacing w:after="120"/>
        <w:ind w:left="567"/>
        <w:jc w:val="both"/>
        <w:outlineLvl w:val="1"/>
        <w:rPr>
          <w:b/>
          <w:i/>
          <w:sz w:val="22"/>
          <w:szCs w:val="22"/>
        </w:rPr>
      </w:pPr>
      <w:r w:rsidRPr="00DB75FF">
        <w:rPr>
          <w:sz w:val="22"/>
          <w:szCs w:val="22"/>
        </w:rPr>
        <w:t xml:space="preserve">Доля участия лица в уставном капитале эмитента, %: </w:t>
      </w:r>
      <w:r w:rsidRPr="00DB75FF">
        <w:rPr>
          <w:b/>
          <w:i/>
          <w:sz w:val="22"/>
          <w:szCs w:val="22"/>
        </w:rPr>
        <w:t>99,9999</w:t>
      </w:r>
      <w:r w:rsidR="006F51BE">
        <w:rPr>
          <w:b/>
          <w:i/>
          <w:sz w:val="22"/>
          <w:szCs w:val="22"/>
        </w:rPr>
        <w:t>;</w:t>
      </w:r>
    </w:p>
    <w:p w:rsidR="00884EE4" w:rsidRPr="00DB75FF" w:rsidRDefault="00884EE4" w:rsidP="006F51BE">
      <w:pPr>
        <w:autoSpaceDE w:val="0"/>
        <w:autoSpaceDN w:val="0"/>
        <w:adjustRightInd w:val="0"/>
        <w:spacing w:after="120"/>
        <w:ind w:left="567"/>
        <w:jc w:val="both"/>
        <w:outlineLvl w:val="1"/>
        <w:rPr>
          <w:b/>
          <w:i/>
          <w:sz w:val="22"/>
          <w:szCs w:val="22"/>
        </w:rPr>
      </w:pPr>
      <w:r w:rsidRPr="00DB75FF">
        <w:rPr>
          <w:sz w:val="22"/>
          <w:szCs w:val="22"/>
        </w:rPr>
        <w:t xml:space="preserve">Доля принадлежавших лицу обыкновенных акций эмитента, %: </w:t>
      </w:r>
      <w:r w:rsidRPr="00DB75FF">
        <w:rPr>
          <w:b/>
          <w:i/>
          <w:sz w:val="22"/>
          <w:szCs w:val="22"/>
        </w:rPr>
        <w:t>99,9999</w:t>
      </w:r>
      <w:r w:rsidR="006F51BE">
        <w:rPr>
          <w:b/>
          <w:i/>
          <w:sz w:val="22"/>
          <w:szCs w:val="22"/>
        </w:rPr>
        <w:t>;</w:t>
      </w:r>
    </w:p>
    <w:p w:rsidR="00B544B2" w:rsidRPr="00DB75FF" w:rsidRDefault="00B544B2" w:rsidP="006F51BE">
      <w:pPr>
        <w:autoSpaceDE w:val="0"/>
        <w:autoSpaceDN w:val="0"/>
        <w:adjustRightInd w:val="0"/>
        <w:spacing w:after="120"/>
        <w:ind w:left="567"/>
        <w:jc w:val="both"/>
        <w:outlineLvl w:val="1"/>
        <w:rPr>
          <w:b/>
          <w:i/>
          <w:sz w:val="22"/>
          <w:szCs w:val="22"/>
        </w:rPr>
      </w:pPr>
      <w:r w:rsidRPr="00DB75FF">
        <w:rPr>
          <w:sz w:val="22"/>
          <w:szCs w:val="22"/>
        </w:rPr>
        <w:t xml:space="preserve">Дата составления списка лиц, имеющих право на участие в общем собрании акционеров (участников) Эмитента: </w:t>
      </w:r>
      <w:r w:rsidRPr="00DB75FF">
        <w:rPr>
          <w:b/>
          <w:i/>
          <w:sz w:val="22"/>
          <w:szCs w:val="22"/>
        </w:rPr>
        <w:t>12.12.2012</w:t>
      </w:r>
      <w:r w:rsidR="00FB6AC4" w:rsidRPr="00DB75FF">
        <w:rPr>
          <w:b/>
          <w:i/>
          <w:sz w:val="22"/>
          <w:szCs w:val="22"/>
        </w:rPr>
        <w:t xml:space="preserve"> </w:t>
      </w:r>
      <w:r w:rsidRPr="00DB75FF">
        <w:rPr>
          <w:b/>
          <w:i/>
          <w:sz w:val="22"/>
          <w:szCs w:val="22"/>
        </w:rPr>
        <w:t>г.</w:t>
      </w:r>
    </w:p>
    <w:p w:rsidR="00B544B2" w:rsidRPr="00DB75FF" w:rsidRDefault="00B544B2" w:rsidP="006F51BE">
      <w:pPr>
        <w:autoSpaceDE w:val="0"/>
        <w:autoSpaceDN w:val="0"/>
        <w:adjustRightInd w:val="0"/>
        <w:spacing w:after="120"/>
        <w:ind w:left="567"/>
        <w:jc w:val="both"/>
        <w:outlineLvl w:val="1"/>
        <w:rPr>
          <w:sz w:val="22"/>
          <w:szCs w:val="22"/>
        </w:rPr>
      </w:pPr>
      <w:r w:rsidRPr="00DB75FF">
        <w:rPr>
          <w:sz w:val="22"/>
          <w:szCs w:val="22"/>
        </w:rPr>
        <w:t>Состав акционеров (участников):</w:t>
      </w:r>
    </w:p>
    <w:p w:rsidR="00B544B2" w:rsidRPr="00DB75FF" w:rsidRDefault="00B544B2" w:rsidP="006F51BE">
      <w:pPr>
        <w:autoSpaceDE w:val="0"/>
        <w:autoSpaceDN w:val="0"/>
        <w:adjustRightInd w:val="0"/>
        <w:spacing w:after="120"/>
        <w:ind w:left="567"/>
        <w:jc w:val="both"/>
        <w:outlineLvl w:val="1"/>
        <w:rPr>
          <w:sz w:val="22"/>
          <w:szCs w:val="22"/>
        </w:rPr>
      </w:pPr>
      <w:r w:rsidRPr="00DB75FF">
        <w:rPr>
          <w:sz w:val="22"/>
          <w:szCs w:val="22"/>
        </w:rPr>
        <w:t xml:space="preserve">Полное фирменное наименование: </w:t>
      </w:r>
      <w:r w:rsidRPr="00DB75FF">
        <w:rPr>
          <w:b/>
          <w:i/>
          <w:sz w:val="22"/>
          <w:szCs w:val="22"/>
        </w:rPr>
        <w:t>Общество с</w:t>
      </w:r>
      <w:r w:rsidR="006F51BE">
        <w:rPr>
          <w:b/>
          <w:i/>
          <w:sz w:val="22"/>
          <w:szCs w:val="22"/>
        </w:rPr>
        <w:t xml:space="preserve"> ограниченной ответственностью «</w:t>
      </w:r>
      <w:r w:rsidRPr="00DB75FF">
        <w:rPr>
          <w:b/>
          <w:i/>
          <w:sz w:val="22"/>
          <w:szCs w:val="22"/>
        </w:rPr>
        <w:t>Транс-Инвест</w:t>
      </w:r>
      <w:r w:rsidR="006F51BE">
        <w:rPr>
          <w:b/>
          <w:i/>
          <w:sz w:val="22"/>
          <w:szCs w:val="22"/>
        </w:rPr>
        <w:t>»;</w:t>
      </w:r>
    </w:p>
    <w:p w:rsidR="00B544B2" w:rsidRPr="00DB75FF" w:rsidRDefault="00B544B2" w:rsidP="006F51BE">
      <w:pPr>
        <w:autoSpaceDE w:val="0"/>
        <w:autoSpaceDN w:val="0"/>
        <w:adjustRightInd w:val="0"/>
        <w:spacing w:after="120"/>
        <w:ind w:left="567"/>
        <w:jc w:val="both"/>
        <w:outlineLvl w:val="1"/>
        <w:rPr>
          <w:sz w:val="22"/>
          <w:szCs w:val="22"/>
        </w:rPr>
      </w:pPr>
      <w:r w:rsidRPr="00DB75FF">
        <w:rPr>
          <w:sz w:val="22"/>
          <w:szCs w:val="22"/>
        </w:rPr>
        <w:t xml:space="preserve">Сокращенное фирменное наименование: </w:t>
      </w:r>
      <w:r w:rsidR="006F51BE">
        <w:rPr>
          <w:b/>
          <w:i/>
          <w:sz w:val="22"/>
          <w:szCs w:val="22"/>
        </w:rPr>
        <w:t>ООО «</w:t>
      </w:r>
      <w:r w:rsidRPr="00DB75FF">
        <w:rPr>
          <w:b/>
          <w:i/>
          <w:sz w:val="22"/>
          <w:szCs w:val="22"/>
        </w:rPr>
        <w:t>Транс-Инвест</w:t>
      </w:r>
      <w:r w:rsidR="006F51BE">
        <w:rPr>
          <w:b/>
          <w:i/>
          <w:sz w:val="22"/>
          <w:szCs w:val="22"/>
        </w:rPr>
        <w:t>»;</w:t>
      </w:r>
    </w:p>
    <w:p w:rsidR="00B544B2" w:rsidRPr="00DB75FF" w:rsidRDefault="00B544B2" w:rsidP="006F51BE">
      <w:pPr>
        <w:autoSpaceDE w:val="0"/>
        <w:autoSpaceDN w:val="0"/>
        <w:adjustRightInd w:val="0"/>
        <w:spacing w:after="120"/>
        <w:ind w:left="567"/>
        <w:jc w:val="both"/>
        <w:outlineLvl w:val="1"/>
        <w:rPr>
          <w:b/>
          <w:i/>
          <w:sz w:val="22"/>
          <w:szCs w:val="22"/>
        </w:rPr>
      </w:pPr>
      <w:r w:rsidRPr="00DB75FF">
        <w:rPr>
          <w:sz w:val="22"/>
          <w:szCs w:val="22"/>
        </w:rPr>
        <w:t xml:space="preserve">Место нахождения: </w:t>
      </w:r>
      <w:smartTag w:uri="urn:schemas-microsoft-com:office:smarttags" w:element="metricconverter">
        <w:smartTagPr>
          <w:attr w:name="ProductID" w:val="107078, г"/>
        </w:smartTagPr>
        <w:r w:rsidRPr="00DB75FF">
          <w:rPr>
            <w:b/>
            <w:i/>
            <w:sz w:val="22"/>
            <w:szCs w:val="22"/>
          </w:rPr>
          <w:t>107078, г</w:t>
        </w:r>
      </w:smartTag>
      <w:r w:rsidRPr="00DB75FF">
        <w:rPr>
          <w:b/>
          <w:i/>
          <w:sz w:val="22"/>
          <w:szCs w:val="22"/>
        </w:rPr>
        <w:t>. Москва у</w:t>
      </w:r>
      <w:r w:rsidR="006F51BE">
        <w:rPr>
          <w:b/>
          <w:i/>
          <w:sz w:val="22"/>
          <w:szCs w:val="22"/>
        </w:rPr>
        <w:t>л. Н. Басманная, д.13/2 стр.3;</w:t>
      </w:r>
    </w:p>
    <w:p w:rsidR="00B544B2" w:rsidRPr="00DB75FF" w:rsidRDefault="00B544B2" w:rsidP="006F51BE">
      <w:pPr>
        <w:autoSpaceDE w:val="0"/>
        <w:autoSpaceDN w:val="0"/>
        <w:adjustRightInd w:val="0"/>
        <w:spacing w:after="120"/>
        <w:ind w:left="567"/>
        <w:jc w:val="both"/>
        <w:outlineLvl w:val="1"/>
        <w:rPr>
          <w:b/>
          <w:i/>
          <w:sz w:val="22"/>
          <w:szCs w:val="22"/>
        </w:rPr>
      </w:pPr>
      <w:r w:rsidRPr="00DB75FF">
        <w:rPr>
          <w:sz w:val="22"/>
          <w:szCs w:val="22"/>
        </w:rPr>
        <w:t xml:space="preserve">ИНН: </w:t>
      </w:r>
      <w:r w:rsidRPr="00DB75FF">
        <w:rPr>
          <w:b/>
          <w:i/>
          <w:sz w:val="22"/>
          <w:szCs w:val="22"/>
        </w:rPr>
        <w:t>7708565240</w:t>
      </w:r>
      <w:r w:rsidR="006F51BE">
        <w:rPr>
          <w:b/>
          <w:i/>
          <w:sz w:val="22"/>
          <w:szCs w:val="22"/>
        </w:rPr>
        <w:t>;</w:t>
      </w:r>
    </w:p>
    <w:p w:rsidR="00B544B2" w:rsidRPr="00DB75FF" w:rsidRDefault="00B544B2" w:rsidP="006F51BE">
      <w:pPr>
        <w:autoSpaceDE w:val="0"/>
        <w:autoSpaceDN w:val="0"/>
        <w:adjustRightInd w:val="0"/>
        <w:spacing w:after="120"/>
        <w:ind w:left="567"/>
        <w:jc w:val="both"/>
        <w:outlineLvl w:val="1"/>
        <w:rPr>
          <w:b/>
          <w:i/>
          <w:sz w:val="22"/>
          <w:szCs w:val="22"/>
        </w:rPr>
      </w:pPr>
      <w:r w:rsidRPr="00DB75FF">
        <w:rPr>
          <w:sz w:val="22"/>
          <w:szCs w:val="22"/>
        </w:rPr>
        <w:t xml:space="preserve">ОГРН: </w:t>
      </w:r>
      <w:r w:rsidRPr="00DB75FF">
        <w:rPr>
          <w:b/>
          <w:i/>
          <w:sz w:val="22"/>
          <w:szCs w:val="22"/>
        </w:rPr>
        <w:t>1057747279006</w:t>
      </w:r>
      <w:r w:rsidR="006F51BE">
        <w:rPr>
          <w:b/>
          <w:i/>
          <w:sz w:val="22"/>
          <w:szCs w:val="22"/>
        </w:rPr>
        <w:t>;</w:t>
      </w:r>
    </w:p>
    <w:p w:rsidR="00B544B2" w:rsidRPr="00DB75FF" w:rsidRDefault="00B544B2" w:rsidP="006F51BE">
      <w:pPr>
        <w:autoSpaceDE w:val="0"/>
        <w:autoSpaceDN w:val="0"/>
        <w:adjustRightInd w:val="0"/>
        <w:spacing w:after="120"/>
        <w:ind w:left="567"/>
        <w:jc w:val="both"/>
        <w:outlineLvl w:val="1"/>
        <w:rPr>
          <w:sz w:val="22"/>
          <w:szCs w:val="22"/>
        </w:rPr>
      </w:pPr>
      <w:r w:rsidRPr="00DB75FF">
        <w:rPr>
          <w:sz w:val="22"/>
          <w:szCs w:val="22"/>
        </w:rPr>
        <w:t xml:space="preserve">Доля участия лица в уставном капитале эмитента, %: </w:t>
      </w:r>
      <w:r w:rsidRPr="00DB75FF">
        <w:rPr>
          <w:b/>
          <w:i/>
          <w:sz w:val="22"/>
          <w:szCs w:val="22"/>
        </w:rPr>
        <w:t>99,9999</w:t>
      </w:r>
      <w:r w:rsidR="006F51BE">
        <w:rPr>
          <w:b/>
          <w:i/>
          <w:sz w:val="22"/>
          <w:szCs w:val="22"/>
        </w:rPr>
        <w:t>;</w:t>
      </w:r>
    </w:p>
    <w:p w:rsidR="00B544B2" w:rsidRPr="00DB75FF" w:rsidRDefault="00B544B2" w:rsidP="006F51BE">
      <w:pPr>
        <w:autoSpaceDE w:val="0"/>
        <w:autoSpaceDN w:val="0"/>
        <w:adjustRightInd w:val="0"/>
        <w:spacing w:after="120"/>
        <w:ind w:left="567"/>
        <w:jc w:val="both"/>
        <w:outlineLvl w:val="1"/>
        <w:rPr>
          <w:b/>
          <w:i/>
          <w:sz w:val="22"/>
          <w:szCs w:val="22"/>
        </w:rPr>
      </w:pPr>
      <w:r w:rsidRPr="00DB75FF">
        <w:rPr>
          <w:sz w:val="22"/>
          <w:szCs w:val="22"/>
        </w:rPr>
        <w:t xml:space="preserve">Доля принадлежавших лицу обыкновенных акций эмитента, %: </w:t>
      </w:r>
      <w:r w:rsidRPr="00DB75FF">
        <w:rPr>
          <w:b/>
          <w:i/>
          <w:sz w:val="22"/>
          <w:szCs w:val="22"/>
        </w:rPr>
        <w:t>99,9999</w:t>
      </w:r>
      <w:r w:rsidR="006F51BE">
        <w:rPr>
          <w:b/>
          <w:i/>
          <w:sz w:val="22"/>
          <w:szCs w:val="22"/>
        </w:rPr>
        <w:t>;</w:t>
      </w:r>
    </w:p>
    <w:p w:rsidR="00B544B2" w:rsidRPr="00DB75FF" w:rsidRDefault="00B544B2" w:rsidP="006F51BE">
      <w:pPr>
        <w:autoSpaceDE w:val="0"/>
        <w:autoSpaceDN w:val="0"/>
        <w:adjustRightInd w:val="0"/>
        <w:spacing w:after="120"/>
        <w:ind w:left="567"/>
        <w:jc w:val="both"/>
        <w:outlineLvl w:val="1"/>
        <w:rPr>
          <w:b/>
          <w:i/>
          <w:sz w:val="22"/>
          <w:szCs w:val="22"/>
        </w:rPr>
      </w:pPr>
      <w:r w:rsidRPr="00DB75FF">
        <w:rPr>
          <w:sz w:val="22"/>
          <w:szCs w:val="22"/>
        </w:rPr>
        <w:t xml:space="preserve">Дата составления списка лиц, имеющих право на участие в общем собрании акционеров (участников) Эмитента: </w:t>
      </w:r>
      <w:r w:rsidR="00884EE4" w:rsidRPr="00DB75FF">
        <w:rPr>
          <w:b/>
          <w:i/>
          <w:sz w:val="22"/>
          <w:szCs w:val="22"/>
        </w:rPr>
        <w:t>20.12.12</w:t>
      </w:r>
      <w:r w:rsidR="00FB6AC4" w:rsidRPr="00DB75FF">
        <w:rPr>
          <w:b/>
          <w:i/>
          <w:sz w:val="22"/>
          <w:szCs w:val="22"/>
        </w:rPr>
        <w:t xml:space="preserve"> </w:t>
      </w:r>
      <w:r w:rsidRPr="00DB75FF">
        <w:rPr>
          <w:b/>
          <w:i/>
          <w:sz w:val="22"/>
          <w:szCs w:val="22"/>
        </w:rPr>
        <w:t>г.</w:t>
      </w:r>
    </w:p>
    <w:p w:rsidR="00B544B2" w:rsidRPr="00DB75FF" w:rsidRDefault="00B544B2" w:rsidP="006F51BE">
      <w:pPr>
        <w:autoSpaceDE w:val="0"/>
        <w:autoSpaceDN w:val="0"/>
        <w:adjustRightInd w:val="0"/>
        <w:spacing w:after="120"/>
        <w:ind w:left="567"/>
        <w:jc w:val="both"/>
        <w:outlineLvl w:val="1"/>
        <w:rPr>
          <w:sz w:val="22"/>
          <w:szCs w:val="22"/>
        </w:rPr>
      </w:pPr>
      <w:r w:rsidRPr="00DB75FF">
        <w:rPr>
          <w:sz w:val="22"/>
          <w:szCs w:val="22"/>
        </w:rPr>
        <w:t>Состав акционеров (участников):</w:t>
      </w:r>
    </w:p>
    <w:p w:rsidR="00B544B2" w:rsidRPr="00DB75FF" w:rsidRDefault="00B544B2" w:rsidP="006F51BE">
      <w:pPr>
        <w:autoSpaceDE w:val="0"/>
        <w:autoSpaceDN w:val="0"/>
        <w:adjustRightInd w:val="0"/>
        <w:spacing w:after="120"/>
        <w:ind w:left="567"/>
        <w:jc w:val="both"/>
        <w:outlineLvl w:val="1"/>
        <w:rPr>
          <w:b/>
          <w:i/>
          <w:sz w:val="22"/>
          <w:szCs w:val="22"/>
        </w:rPr>
      </w:pPr>
      <w:r w:rsidRPr="00DB75FF">
        <w:rPr>
          <w:sz w:val="22"/>
          <w:szCs w:val="22"/>
        </w:rPr>
        <w:t xml:space="preserve">Полное фирменное наименование: </w:t>
      </w:r>
      <w:r w:rsidRPr="00DB75FF">
        <w:rPr>
          <w:b/>
          <w:i/>
          <w:sz w:val="22"/>
          <w:szCs w:val="22"/>
        </w:rPr>
        <w:t xml:space="preserve">Общество с ограниченной ответственностью </w:t>
      </w:r>
      <w:r w:rsidR="006F51BE">
        <w:rPr>
          <w:b/>
          <w:i/>
          <w:sz w:val="22"/>
          <w:szCs w:val="22"/>
        </w:rPr>
        <w:t>«Транс-Инвест»;</w:t>
      </w:r>
    </w:p>
    <w:p w:rsidR="00B544B2" w:rsidRPr="00DB75FF" w:rsidRDefault="00B544B2" w:rsidP="006F51BE">
      <w:pPr>
        <w:autoSpaceDE w:val="0"/>
        <w:autoSpaceDN w:val="0"/>
        <w:adjustRightInd w:val="0"/>
        <w:spacing w:after="120"/>
        <w:ind w:left="567"/>
        <w:jc w:val="both"/>
        <w:outlineLvl w:val="1"/>
        <w:rPr>
          <w:b/>
          <w:i/>
          <w:sz w:val="22"/>
          <w:szCs w:val="22"/>
        </w:rPr>
      </w:pPr>
      <w:r w:rsidRPr="00DB75FF">
        <w:rPr>
          <w:sz w:val="22"/>
          <w:szCs w:val="22"/>
        </w:rPr>
        <w:t xml:space="preserve">Сокращенное фирменное наименование: </w:t>
      </w:r>
      <w:r w:rsidR="006F51BE">
        <w:rPr>
          <w:b/>
          <w:i/>
          <w:sz w:val="22"/>
          <w:szCs w:val="22"/>
        </w:rPr>
        <w:t>ООО «Транс-Инвест»;</w:t>
      </w:r>
    </w:p>
    <w:p w:rsidR="00B544B2" w:rsidRPr="00DB75FF" w:rsidRDefault="00B544B2" w:rsidP="006F51BE">
      <w:pPr>
        <w:autoSpaceDE w:val="0"/>
        <w:autoSpaceDN w:val="0"/>
        <w:adjustRightInd w:val="0"/>
        <w:spacing w:after="120"/>
        <w:ind w:left="567"/>
        <w:jc w:val="both"/>
        <w:outlineLvl w:val="1"/>
        <w:rPr>
          <w:b/>
          <w:i/>
          <w:sz w:val="22"/>
          <w:szCs w:val="22"/>
        </w:rPr>
      </w:pPr>
      <w:r w:rsidRPr="00DB75FF">
        <w:rPr>
          <w:sz w:val="22"/>
          <w:szCs w:val="22"/>
        </w:rPr>
        <w:t xml:space="preserve">Место нахождения: </w:t>
      </w:r>
      <w:smartTag w:uri="urn:schemas-microsoft-com:office:smarttags" w:element="metricconverter">
        <w:smartTagPr>
          <w:attr w:name="ProductID" w:val="107078, г"/>
        </w:smartTagPr>
        <w:r w:rsidRPr="00DB75FF">
          <w:rPr>
            <w:b/>
            <w:i/>
            <w:sz w:val="22"/>
            <w:szCs w:val="22"/>
          </w:rPr>
          <w:t>107078, г</w:t>
        </w:r>
      </w:smartTag>
      <w:r w:rsidRPr="00DB75FF">
        <w:rPr>
          <w:b/>
          <w:i/>
          <w:sz w:val="22"/>
          <w:szCs w:val="22"/>
        </w:rPr>
        <w:t>. Москва у</w:t>
      </w:r>
      <w:r w:rsidR="006F51BE">
        <w:rPr>
          <w:b/>
          <w:i/>
          <w:sz w:val="22"/>
          <w:szCs w:val="22"/>
        </w:rPr>
        <w:t>л. Н. Басманная, д.13/2 стр.3;</w:t>
      </w:r>
    </w:p>
    <w:p w:rsidR="00B544B2" w:rsidRPr="00DB75FF" w:rsidRDefault="00B544B2" w:rsidP="006F51BE">
      <w:pPr>
        <w:autoSpaceDE w:val="0"/>
        <w:autoSpaceDN w:val="0"/>
        <w:adjustRightInd w:val="0"/>
        <w:spacing w:after="120"/>
        <w:ind w:left="567"/>
        <w:jc w:val="both"/>
        <w:outlineLvl w:val="1"/>
        <w:rPr>
          <w:b/>
          <w:i/>
          <w:sz w:val="22"/>
          <w:szCs w:val="22"/>
        </w:rPr>
      </w:pPr>
      <w:r w:rsidRPr="00DB75FF">
        <w:rPr>
          <w:sz w:val="22"/>
          <w:szCs w:val="22"/>
        </w:rPr>
        <w:t xml:space="preserve">ИНН: </w:t>
      </w:r>
      <w:r w:rsidRPr="00DB75FF">
        <w:rPr>
          <w:b/>
          <w:i/>
          <w:sz w:val="22"/>
          <w:szCs w:val="22"/>
        </w:rPr>
        <w:t>7708565240</w:t>
      </w:r>
      <w:r w:rsidR="006F51BE">
        <w:rPr>
          <w:b/>
          <w:i/>
          <w:sz w:val="22"/>
          <w:szCs w:val="22"/>
        </w:rPr>
        <w:t>;</w:t>
      </w:r>
    </w:p>
    <w:p w:rsidR="00B544B2" w:rsidRPr="00DB75FF" w:rsidRDefault="00B544B2" w:rsidP="006F51BE">
      <w:pPr>
        <w:autoSpaceDE w:val="0"/>
        <w:autoSpaceDN w:val="0"/>
        <w:adjustRightInd w:val="0"/>
        <w:spacing w:after="120"/>
        <w:ind w:left="567"/>
        <w:jc w:val="both"/>
        <w:outlineLvl w:val="1"/>
        <w:rPr>
          <w:b/>
          <w:i/>
          <w:sz w:val="22"/>
          <w:szCs w:val="22"/>
        </w:rPr>
      </w:pPr>
      <w:r w:rsidRPr="00DB75FF">
        <w:rPr>
          <w:sz w:val="22"/>
          <w:szCs w:val="22"/>
        </w:rPr>
        <w:t xml:space="preserve">ОГРН: </w:t>
      </w:r>
      <w:r w:rsidRPr="00DB75FF">
        <w:rPr>
          <w:b/>
          <w:i/>
          <w:sz w:val="22"/>
          <w:szCs w:val="22"/>
        </w:rPr>
        <w:t>1057747279006</w:t>
      </w:r>
      <w:r w:rsidR="006F51BE">
        <w:rPr>
          <w:b/>
          <w:i/>
          <w:sz w:val="22"/>
          <w:szCs w:val="22"/>
        </w:rPr>
        <w:t>;</w:t>
      </w:r>
    </w:p>
    <w:p w:rsidR="00B544B2" w:rsidRPr="00DB75FF" w:rsidRDefault="00B544B2" w:rsidP="006F51BE">
      <w:pPr>
        <w:autoSpaceDE w:val="0"/>
        <w:autoSpaceDN w:val="0"/>
        <w:adjustRightInd w:val="0"/>
        <w:spacing w:after="120"/>
        <w:ind w:left="567"/>
        <w:jc w:val="both"/>
        <w:outlineLvl w:val="1"/>
        <w:rPr>
          <w:b/>
          <w:i/>
          <w:sz w:val="22"/>
          <w:szCs w:val="22"/>
        </w:rPr>
      </w:pPr>
      <w:r w:rsidRPr="00DB75FF">
        <w:rPr>
          <w:sz w:val="22"/>
          <w:szCs w:val="22"/>
        </w:rPr>
        <w:t xml:space="preserve">Доля участия лица в уставном капитале эмитента, %: </w:t>
      </w:r>
      <w:r w:rsidRPr="00DB75FF">
        <w:rPr>
          <w:b/>
          <w:i/>
          <w:sz w:val="22"/>
          <w:szCs w:val="22"/>
        </w:rPr>
        <w:t>99,9999</w:t>
      </w:r>
      <w:r w:rsidR="006F51BE">
        <w:rPr>
          <w:b/>
          <w:i/>
          <w:sz w:val="22"/>
          <w:szCs w:val="22"/>
        </w:rPr>
        <w:t>;</w:t>
      </w:r>
    </w:p>
    <w:p w:rsidR="00B544B2" w:rsidRPr="00DB75FF" w:rsidRDefault="00B544B2" w:rsidP="006F51BE">
      <w:pPr>
        <w:autoSpaceDE w:val="0"/>
        <w:autoSpaceDN w:val="0"/>
        <w:adjustRightInd w:val="0"/>
        <w:spacing w:after="120"/>
        <w:ind w:left="567"/>
        <w:jc w:val="both"/>
        <w:outlineLvl w:val="1"/>
        <w:rPr>
          <w:sz w:val="22"/>
          <w:szCs w:val="22"/>
        </w:rPr>
      </w:pPr>
      <w:r w:rsidRPr="00DB75FF">
        <w:rPr>
          <w:sz w:val="22"/>
          <w:szCs w:val="22"/>
        </w:rPr>
        <w:t xml:space="preserve">Доля принадлежавших лицу обыкновенных акций эмитента, %: </w:t>
      </w:r>
      <w:r w:rsidRPr="00DB75FF">
        <w:rPr>
          <w:b/>
          <w:i/>
          <w:sz w:val="22"/>
          <w:szCs w:val="22"/>
        </w:rPr>
        <w:t>99,9999</w:t>
      </w:r>
      <w:r w:rsidR="006F51BE">
        <w:rPr>
          <w:b/>
          <w:i/>
          <w:sz w:val="22"/>
          <w:szCs w:val="22"/>
        </w:rPr>
        <w:t>;</w:t>
      </w:r>
    </w:p>
    <w:p w:rsidR="00B544B2" w:rsidRPr="00DB75FF" w:rsidRDefault="00B544B2" w:rsidP="006F51BE">
      <w:pPr>
        <w:autoSpaceDE w:val="0"/>
        <w:autoSpaceDN w:val="0"/>
        <w:adjustRightInd w:val="0"/>
        <w:spacing w:after="120"/>
        <w:ind w:left="567"/>
        <w:jc w:val="both"/>
        <w:outlineLvl w:val="1"/>
        <w:rPr>
          <w:sz w:val="22"/>
          <w:szCs w:val="22"/>
        </w:rPr>
      </w:pPr>
      <w:r w:rsidRPr="00DB75FF">
        <w:rPr>
          <w:sz w:val="22"/>
          <w:szCs w:val="22"/>
        </w:rPr>
        <w:t xml:space="preserve">Дата составления списка лиц, имеющих право на участие в общем собрании акционеров (участников) Эмитента: </w:t>
      </w:r>
      <w:r w:rsidR="00884EE4" w:rsidRPr="00DB75FF">
        <w:rPr>
          <w:b/>
          <w:i/>
          <w:sz w:val="22"/>
          <w:szCs w:val="22"/>
        </w:rPr>
        <w:t>29.12.12</w:t>
      </w:r>
      <w:r w:rsidR="00FB6AC4" w:rsidRPr="00DB75FF">
        <w:rPr>
          <w:b/>
          <w:i/>
          <w:sz w:val="22"/>
          <w:szCs w:val="22"/>
        </w:rPr>
        <w:t xml:space="preserve"> </w:t>
      </w:r>
      <w:r w:rsidRPr="00DB75FF">
        <w:rPr>
          <w:b/>
          <w:i/>
          <w:sz w:val="22"/>
          <w:szCs w:val="22"/>
        </w:rPr>
        <w:t>г.</w:t>
      </w:r>
    </w:p>
    <w:p w:rsidR="00B544B2" w:rsidRPr="00DB75FF" w:rsidRDefault="00B544B2" w:rsidP="006F51BE">
      <w:pPr>
        <w:autoSpaceDE w:val="0"/>
        <w:autoSpaceDN w:val="0"/>
        <w:adjustRightInd w:val="0"/>
        <w:spacing w:after="120"/>
        <w:ind w:left="567"/>
        <w:jc w:val="both"/>
        <w:outlineLvl w:val="1"/>
        <w:rPr>
          <w:sz w:val="22"/>
          <w:szCs w:val="22"/>
        </w:rPr>
      </w:pPr>
      <w:r w:rsidRPr="00DB75FF">
        <w:rPr>
          <w:sz w:val="22"/>
          <w:szCs w:val="22"/>
        </w:rPr>
        <w:t>Состав акционеров (участников):</w:t>
      </w:r>
    </w:p>
    <w:p w:rsidR="00B544B2" w:rsidRPr="00DB75FF" w:rsidRDefault="00B544B2" w:rsidP="006F51BE">
      <w:pPr>
        <w:autoSpaceDE w:val="0"/>
        <w:autoSpaceDN w:val="0"/>
        <w:adjustRightInd w:val="0"/>
        <w:spacing w:after="120"/>
        <w:ind w:left="567"/>
        <w:jc w:val="both"/>
        <w:outlineLvl w:val="1"/>
        <w:rPr>
          <w:sz w:val="22"/>
          <w:szCs w:val="22"/>
        </w:rPr>
      </w:pPr>
      <w:r w:rsidRPr="00DB75FF">
        <w:rPr>
          <w:sz w:val="22"/>
          <w:szCs w:val="22"/>
        </w:rPr>
        <w:t xml:space="preserve">Полное фирменное наименование: </w:t>
      </w:r>
      <w:r w:rsidRPr="00DB75FF">
        <w:rPr>
          <w:b/>
          <w:i/>
          <w:sz w:val="22"/>
          <w:szCs w:val="22"/>
        </w:rPr>
        <w:t>Общество с</w:t>
      </w:r>
      <w:r w:rsidR="006F51BE">
        <w:rPr>
          <w:b/>
          <w:i/>
          <w:sz w:val="22"/>
          <w:szCs w:val="22"/>
        </w:rPr>
        <w:t xml:space="preserve"> ограниченной ответственностью «</w:t>
      </w:r>
      <w:r w:rsidRPr="00DB75FF">
        <w:rPr>
          <w:b/>
          <w:i/>
          <w:sz w:val="22"/>
          <w:szCs w:val="22"/>
        </w:rPr>
        <w:t>Транс-Инвест</w:t>
      </w:r>
      <w:r w:rsidR="006F51BE">
        <w:rPr>
          <w:b/>
          <w:i/>
          <w:sz w:val="22"/>
          <w:szCs w:val="22"/>
        </w:rPr>
        <w:t>»;</w:t>
      </w:r>
    </w:p>
    <w:p w:rsidR="00B544B2" w:rsidRPr="00DB75FF" w:rsidRDefault="00B544B2" w:rsidP="006F51BE">
      <w:pPr>
        <w:autoSpaceDE w:val="0"/>
        <w:autoSpaceDN w:val="0"/>
        <w:adjustRightInd w:val="0"/>
        <w:spacing w:after="120"/>
        <w:ind w:left="567"/>
        <w:jc w:val="both"/>
        <w:outlineLvl w:val="1"/>
        <w:rPr>
          <w:b/>
          <w:i/>
          <w:sz w:val="22"/>
          <w:szCs w:val="22"/>
        </w:rPr>
      </w:pPr>
      <w:r w:rsidRPr="00DB75FF">
        <w:rPr>
          <w:sz w:val="22"/>
          <w:szCs w:val="22"/>
        </w:rPr>
        <w:t xml:space="preserve">Сокращенное фирменное наименование: </w:t>
      </w:r>
      <w:r w:rsidR="006F51BE">
        <w:rPr>
          <w:b/>
          <w:i/>
          <w:sz w:val="22"/>
          <w:szCs w:val="22"/>
        </w:rPr>
        <w:t>ООО «Транс-Инвест»;</w:t>
      </w:r>
    </w:p>
    <w:p w:rsidR="00B544B2" w:rsidRPr="00DB75FF" w:rsidRDefault="00B544B2" w:rsidP="006F51BE">
      <w:pPr>
        <w:autoSpaceDE w:val="0"/>
        <w:autoSpaceDN w:val="0"/>
        <w:adjustRightInd w:val="0"/>
        <w:spacing w:after="120"/>
        <w:ind w:left="567"/>
        <w:jc w:val="both"/>
        <w:outlineLvl w:val="1"/>
        <w:rPr>
          <w:b/>
          <w:i/>
          <w:sz w:val="22"/>
          <w:szCs w:val="22"/>
        </w:rPr>
      </w:pPr>
      <w:r w:rsidRPr="00DB75FF">
        <w:rPr>
          <w:sz w:val="22"/>
          <w:szCs w:val="22"/>
        </w:rPr>
        <w:t xml:space="preserve">Место нахождения: </w:t>
      </w:r>
      <w:smartTag w:uri="urn:schemas-microsoft-com:office:smarttags" w:element="metricconverter">
        <w:smartTagPr>
          <w:attr w:name="ProductID" w:val="107078, г"/>
        </w:smartTagPr>
        <w:r w:rsidRPr="00DB75FF">
          <w:rPr>
            <w:b/>
            <w:i/>
            <w:sz w:val="22"/>
            <w:szCs w:val="22"/>
          </w:rPr>
          <w:t>107078, г</w:t>
        </w:r>
      </w:smartTag>
      <w:r w:rsidRPr="00DB75FF">
        <w:rPr>
          <w:b/>
          <w:i/>
          <w:sz w:val="22"/>
          <w:szCs w:val="22"/>
        </w:rPr>
        <w:t>. Москва у</w:t>
      </w:r>
      <w:r w:rsidR="006F51BE">
        <w:rPr>
          <w:b/>
          <w:i/>
          <w:sz w:val="22"/>
          <w:szCs w:val="22"/>
        </w:rPr>
        <w:t>л. Н. Басманная, д.13/2 стр.3;</w:t>
      </w:r>
    </w:p>
    <w:p w:rsidR="00B544B2" w:rsidRPr="00DB75FF" w:rsidRDefault="00B544B2" w:rsidP="006F51BE">
      <w:pPr>
        <w:autoSpaceDE w:val="0"/>
        <w:autoSpaceDN w:val="0"/>
        <w:adjustRightInd w:val="0"/>
        <w:spacing w:after="120"/>
        <w:ind w:left="567"/>
        <w:jc w:val="both"/>
        <w:outlineLvl w:val="1"/>
        <w:rPr>
          <w:b/>
          <w:i/>
          <w:sz w:val="22"/>
          <w:szCs w:val="22"/>
        </w:rPr>
      </w:pPr>
      <w:r w:rsidRPr="00DB75FF">
        <w:rPr>
          <w:sz w:val="22"/>
          <w:szCs w:val="22"/>
        </w:rPr>
        <w:t xml:space="preserve">ИНН: </w:t>
      </w:r>
      <w:r w:rsidRPr="00DB75FF">
        <w:rPr>
          <w:b/>
          <w:i/>
          <w:sz w:val="22"/>
          <w:szCs w:val="22"/>
        </w:rPr>
        <w:t>7708565240</w:t>
      </w:r>
      <w:r w:rsidR="006F51BE">
        <w:rPr>
          <w:b/>
          <w:i/>
          <w:sz w:val="22"/>
          <w:szCs w:val="22"/>
        </w:rPr>
        <w:t>;</w:t>
      </w:r>
    </w:p>
    <w:p w:rsidR="00B544B2" w:rsidRPr="00DB75FF" w:rsidRDefault="00B544B2" w:rsidP="006F51BE">
      <w:pPr>
        <w:autoSpaceDE w:val="0"/>
        <w:autoSpaceDN w:val="0"/>
        <w:adjustRightInd w:val="0"/>
        <w:spacing w:after="120"/>
        <w:ind w:left="567"/>
        <w:jc w:val="both"/>
        <w:outlineLvl w:val="1"/>
        <w:rPr>
          <w:b/>
          <w:i/>
          <w:sz w:val="22"/>
          <w:szCs w:val="22"/>
        </w:rPr>
      </w:pPr>
      <w:r w:rsidRPr="00DB75FF">
        <w:rPr>
          <w:sz w:val="22"/>
          <w:szCs w:val="22"/>
        </w:rPr>
        <w:t xml:space="preserve">ОГРН: </w:t>
      </w:r>
      <w:r w:rsidRPr="00DB75FF">
        <w:rPr>
          <w:b/>
          <w:i/>
          <w:sz w:val="22"/>
          <w:szCs w:val="22"/>
        </w:rPr>
        <w:t>1057747279006</w:t>
      </w:r>
      <w:r w:rsidR="006F51BE">
        <w:rPr>
          <w:b/>
          <w:i/>
          <w:sz w:val="22"/>
          <w:szCs w:val="22"/>
        </w:rPr>
        <w:t>;</w:t>
      </w:r>
    </w:p>
    <w:p w:rsidR="00B544B2" w:rsidRPr="00DB75FF" w:rsidRDefault="00B544B2" w:rsidP="006F51BE">
      <w:pPr>
        <w:autoSpaceDE w:val="0"/>
        <w:autoSpaceDN w:val="0"/>
        <w:adjustRightInd w:val="0"/>
        <w:spacing w:after="120"/>
        <w:ind w:left="567"/>
        <w:jc w:val="both"/>
        <w:outlineLvl w:val="1"/>
        <w:rPr>
          <w:sz w:val="22"/>
          <w:szCs w:val="22"/>
        </w:rPr>
      </w:pPr>
      <w:r w:rsidRPr="00DB75FF">
        <w:rPr>
          <w:sz w:val="22"/>
          <w:szCs w:val="22"/>
        </w:rPr>
        <w:t xml:space="preserve">Доля участия лица в уставном капитале эмитента, %: </w:t>
      </w:r>
      <w:r w:rsidRPr="00DB75FF">
        <w:rPr>
          <w:b/>
          <w:i/>
          <w:sz w:val="22"/>
          <w:szCs w:val="22"/>
        </w:rPr>
        <w:t>99,9999</w:t>
      </w:r>
      <w:r w:rsidR="006F51BE">
        <w:rPr>
          <w:b/>
          <w:i/>
          <w:sz w:val="22"/>
          <w:szCs w:val="22"/>
        </w:rPr>
        <w:t>;</w:t>
      </w:r>
    </w:p>
    <w:p w:rsidR="00B544B2" w:rsidRPr="00DB75FF" w:rsidRDefault="00B544B2" w:rsidP="006F51BE">
      <w:pPr>
        <w:autoSpaceDE w:val="0"/>
        <w:autoSpaceDN w:val="0"/>
        <w:adjustRightInd w:val="0"/>
        <w:spacing w:after="120"/>
        <w:ind w:left="567"/>
        <w:jc w:val="both"/>
        <w:outlineLvl w:val="1"/>
        <w:rPr>
          <w:b/>
          <w:i/>
          <w:sz w:val="22"/>
          <w:szCs w:val="22"/>
        </w:rPr>
      </w:pPr>
      <w:r w:rsidRPr="00DB75FF">
        <w:rPr>
          <w:sz w:val="22"/>
          <w:szCs w:val="22"/>
        </w:rPr>
        <w:t xml:space="preserve">Доля принадлежавших лицу обыкновенных акций эмитента, %: </w:t>
      </w:r>
      <w:r w:rsidRPr="00DB75FF">
        <w:rPr>
          <w:b/>
          <w:i/>
          <w:sz w:val="22"/>
          <w:szCs w:val="22"/>
        </w:rPr>
        <w:t>99,9999</w:t>
      </w:r>
      <w:r w:rsidR="006F51BE">
        <w:rPr>
          <w:b/>
          <w:i/>
          <w:sz w:val="22"/>
          <w:szCs w:val="22"/>
        </w:rPr>
        <w:t>;</w:t>
      </w:r>
    </w:p>
    <w:p w:rsidR="00884EE4" w:rsidRPr="00DB75FF" w:rsidRDefault="00884EE4" w:rsidP="006F51BE">
      <w:pPr>
        <w:autoSpaceDE w:val="0"/>
        <w:autoSpaceDN w:val="0"/>
        <w:adjustRightInd w:val="0"/>
        <w:spacing w:after="120"/>
        <w:ind w:left="567"/>
        <w:jc w:val="both"/>
        <w:outlineLvl w:val="1"/>
        <w:rPr>
          <w:sz w:val="22"/>
          <w:szCs w:val="22"/>
        </w:rPr>
      </w:pPr>
      <w:r w:rsidRPr="00DB75FF">
        <w:rPr>
          <w:sz w:val="22"/>
          <w:szCs w:val="22"/>
        </w:rPr>
        <w:t xml:space="preserve">Дата составления списка лиц, имеющих право на участие в общем собрании акционеров (участников) Эмитента: </w:t>
      </w:r>
      <w:r w:rsidRPr="00DB75FF">
        <w:rPr>
          <w:b/>
          <w:i/>
          <w:sz w:val="22"/>
          <w:szCs w:val="22"/>
        </w:rPr>
        <w:t>29.12.12</w:t>
      </w:r>
      <w:r w:rsidR="00FB6AC4" w:rsidRPr="00DB75FF">
        <w:rPr>
          <w:b/>
          <w:i/>
          <w:sz w:val="22"/>
          <w:szCs w:val="22"/>
        </w:rPr>
        <w:t xml:space="preserve"> </w:t>
      </w:r>
      <w:r w:rsidRPr="00DB75FF">
        <w:rPr>
          <w:b/>
          <w:i/>
          <w:sz w:val="22"/>
          <w:szCs w:val="22"/>
        </w:rPr>
        <w:t>г.</w:t>
      </w:r>
    </w:p>
    <w:p w:rsidR="00884EE4" w:rsidRPr="00DB75FF" w:rsidRDefault="00884EE4" w:rsidP="006F51BE">
      <w:pPr>
        <w:autoSpaceDE w:val="0"/>
        <w:autoSpaceDN w:val="0"/>
        <w:adjustRightInd w:val="0"/>
        <w:spacing w:after="120"/>
        <w:ind w:left="567"/>
        <w:jc w:val="both"/>
        <w:outlineLvl w:val="1"/>
        <w:rPr>
          <w:sz w:val="22"/>
          <w:szCs w:val="22"/>
        </w:rPr>
      </w:pPr>
      <w:r w:rsidRPr="00DB75FF">
        <w:rPr>
          <w:sz w:val="22"/>
          <w:szCs w:val="22"/>
        </w:rPr>
        <w:t>Состав акционеров (участников):</w:t>
      </w:r>
    </w:p>
    <w:p w:rsidR="00884EE4" w:rsidRPr="00DB75FF" w:rsidRDefault="00884EE4" w:rsidP="006F51BE">
      <w:pPr>
        <w:autoSpaceDE w:val="0"/>
        <w:autoSpaceDN w:val="0"/>
        <w:adjustRightInd w:val="0"/>
        <w:spacing w:after="120"/>
        <w:ind w:left="567"/>
        <w:jc w:val="both"/>
        <w:outlineLvl w:val="1"/>
        <w:rPr>
          <w:b/>
          <w:i/>
          <w:sz w:val="22"/>
          <w:szCs w:val="22"/>
        </w:rPr>
      </w:pPr>
      <w:r w:rsidRPr="00DB75FF">
        <w:rPr>
          <w:sz w:val="22"/>
          <w:szCs w:val="22"/>
        </w:rPr>
        <w:t xml:space="preserve">Полное фирменное наименование: </w:t>
      </w:r>
      <w:r w:rsidRPr="00DB75FF">
        <w:rPr>
          <w:b/>
          <w:i/>
          <w:sz w:val="22"/>
          <w:szCs w:val="22"/>
        </w:rPr>
        <w:t>Общество с</w:t>
      </w:r>
      <w:r w:rsidR="006F51BE">
        <w:rPr>
          <w:b/>
          <w:i/>
          <w:sz w:val="22"/>
          <w:szCs w:val="22"/>
        </w:rPr>
        <w:t xml:space="preserve"> ограниченной ответственностью «Транс-Инвест»;</w:t>
      </w:r>
    </w:p>
    <w:p w:rsidR="00884EE4" w:rsidRPr="00DB75FF" w:rsidRDefault="00884EE4" w:rsidP="006F51BE">
      <w:pPr>
        <w:autoSpaceDE w:val="0"/>
        <w:autoSpaceDN w:val="0"/>
        <w:adjustRightInd w:val="0"/>
        <w:spacing w:after="120"/>
        <w:ind w:left="567"/>
        <w:jc w:val="both"/>
        <w:outlineLvl w:val="1"/>
        <w:rPr>
          <w:b/>
          <w:i/>
          <w:sz w:val="22"/>
          <w:szCs w:val="22"/>
        </w:rPr>
      </w:pPr>
      <w:r w:rsidRPr="00DB75FF">
        <w:rPr>
          <w:sz w:val="22"/>
          <w:szCs w:val="22"/>
        </w:rPr>
        <w:t xml:space="preserve">Сокращенное фирменное наименование: </w:t>
      </w:r>
      <w:r w:rsidR="006F51BE">
        <w:rPr>
          <w:b/>
          <w:i/>
          <w:sz w:val="22"/>
          <w:szCs w:val="22"/>
        </w:rPr>
        <w:t>ООО «Транс-Инвест»;</w:t>
      </w:r>
    </w:p>
    <w:p w:rsidR="00884EE4" w:rsidRPr="00DB75FF" w:rsidRDefault="00884EE4" w:rsidP="006F51BE">
      <w:pPr>
        <w:autoSpaceDE w:val="0"/>
        <w:autoSpaceDN w:val="0"/>
        <w:adjustRightInd w:val="0"/>
        <w:spacing w:after="120"/>
        <w:ind w:left="567"/>
        <w:jc w:val="both"/>
        <w:outlineLvl w:val="1"/>
        <w:rPr>
          <w:b/>
          <w:i/>
          <w:sz w:val="22"/>
          <w:szCs w:val="22"/>
        </w:rPr>
      </w:pPr>
      <w:r w:rsidRPr="00DB75FF">
        <w:rPr>
          <w:sz w:val="22"/>
          <w:szCs w:val="22"/>
        </w:rPr>
        <w:t xml:space="preserve">Место нахождения: </w:t>
      </w:r>
      <w:smartTag w:uri="urn:schemas-microsoft-com:office:smarttags" w:element="metricconverter">
        <w:smartTagPr>
          <w:attr w:name="ProductID" w:val="107078, г"/>
        </w:smartTagPr>
        <w:r w:rsidRPr="00DB75FF">
          <w:rPr>
            <w:b/>
            <w:i/>
            <w:sz w:val="22"/>
            <w:szCs w:val="22"/>
          </w:rPr>
          <w:t>107078, г</w:t>
        </w:r>
      </w:smartTag>
      <w:r w:rsidRPr="00DB75FF">
        <w:rPr>
          <w:b/>
          <w:i/>
          <w:sz w:val="22"/>
          <w:szCs w:val="22"/>
        </w:rPr>
        <w:t>. Москва у</w:t>
      </w:r>
      <w:r w:rsidR="006F51BE">
        <w:rPr>
          <w:b/>
          <w:i/>
          <w:sz w:val="22"/>
          <w:szCs w:val="22"/>
        </w:rPr>
        <w:t>л. Н. Басманная, д.13/2 стр.3;</w:t>
      </w:r>
    </w:p>
    <w:p w:rsidR="00884EE4" w:rsidRPr="00DB75FF" w:rsidRDefault="00884EE4" w:rsidP="006F51BE">
      <w:pPr>
        <w:autoSpaceDE w:val="0"/>
        <w:autoSpaceDN w:val="0"/>
        <w:adjustRightInd w:val="0"/>
        <w:spacing w:after="120"/>
        <w:ind w:left="567"/>
        <w:jc w:val="both"/>
        <w:outlineLvl w:val="1"/>
        <w:rPr>
          <w:b/>
          <w:i/>
          <w:sz w:val="22"/>
          <w:szCs w:val="22"/>
        </w:rPr>
      </w:pPr>
      <w:r w:rsidRPr="00DB75FF">
        <w:rPr>
          <w:sz w:val="22"/>
          <w:szCs w:val="22"/>
        </w:rPr>
        <w:t xml:space="preserve">ИНН: </w:t>
      </w:r>
      <w:r w:rsidRPr="00DB75FF">
        <w:rPr>
          <w:b/>
          <w:i/>
          <w:sz w:val="22"/>
          <w:szCs w:val="22"/>
        </w:rPr>
        <w:t>7708565240</w:t>
      </w:r>
      <w:r w:rsidR="006F51BE">
        <w:rPr>
          <w:b/>
          <w:i/>
          <w:sz w:val="22"/>
          <w:szCs w:val="22"/>
        </w:rPr>
        <w:t>;</w:t>
      </w:r>
    </w:p>
    <w:p w:rsidR="00884EE4" w:rsidRPr="00DB75FF" w:rsidRDefault="00884EE4" w:rsidP="006F51BE">
      <w:pPr>
        <w:autoSpaceDE w:val="0"/>
        <w:autoSpaceDN w:val="0"/>
        <w:adjustRightInd w:val="0"/>
        <w:spacing w:after="120"/>
        <w:ind w:left="567"/>
        <w:jc w:val="both"/>
        <w:outlineLvl w:val="1"/>
        <w:rPr>
          <w:b/>
          <w:i/>
          <w:sz w:val="22"/>
          <w:szCs w:val="22"/>
        </w:rPr>
      </w:pPr>
      <w:r w:rsidRPr="00DB75FF">
        <w:rPr>
          <w:sz w:val="22"/>
          <w:szCs w:val="22"/>
        </w:rPr>
        <w:t xml:space="preserve">ОГРН: </w:t>
      </w:r>
      <w:r w:rsidRPr="00DB75FF">
        <w:rPr>
          <w:b/>
          <w:i/>
          <w:sz w:val="22"/>
          <w:szCs w:val="22"/>
        </w:rPr>
        <w:t>1057747279006</w:t>
      </w:r>
      <w:r w:rsidR="006F51BE">
        <w:rPr>
          <w:b/>
          <w:i/>
          <w:sz w:val="22"/>
          <w:szCs w:val="22"/>
        </w:rPr>
        <w:t>;</w:t>
      </w:r>
    </w:p>
    <w:p w:rsidR="00884EE4" w:rsidRPr="00DB75FF" w:rsidRDefault="00884EE4" w:rsidP="006F51BE">
      <w:pPr>
        <w:autoSpaceDE w:val="0"/>
        <w:autoSpaceDN w:val="0"/>
        <w:adjustRightInd w:val="0"/>
        <w:spacing w:after="120"/>
        <w:ind w:left="567"/>
        <w:jc w:val="both"/>
        <w:outlineLvl w:val="1"/>
        <w:rPr>
          <w:b/>
          <w:i/>
          <w:sz w:val="22"/>
          <w:szCs w:val="22"/>
        </w:rPr>
      </w:pPr>
      <w:r w:rsidRPr="00DB75FF">
        <w:rPr>
          <w:sz w:val="22"/>
          <w:szCs w:val="22"/>
        </w:rPr>
        <w:t xml:space="preserve">Доля участия лица в уставном капитале эмитента, %: </w:t>
      </w:r>
      <w:r w:rsidRPr="00DB75FF">
        <w:rPr>
          <w:b/>
          <w:i/>
          <w:sz w:val="22"/>
          <w:szCs w:val="22"/>
        </w:rPr>
        <w:t>99,9999</w:t>
      </w:r>
      <w:r w:rsidR="006F51BE">
        <w:rPr>
          <w:b/>
          <w:i/>
          <w:sz w:val="22"/>
          <w:szCs w:val="22"/>
        </w:rPr>
        <w:t>;</w:t>
      </w:r>
    </w:p>
    <w:p w:rsidR="00884EE4" w:rsidRPr="00DB75FF" w:rsidRDefault="00884EE4" w:rsidP="006F51BE">
      <w:pPr>
        <w:autoSpaceDE w:val="0"/>
        <w:autoSpaceDN w:val="0"/>
        <w:adjustRightInd w:val="0"/>
        <w:spacing w:after="120"/>
        <w:ind w:left="567"/>
        <w:jc w:val="both"/>
        <w:outlineLvl w:val="1"/>
        <w:rPr>
          <w:b/>
          <w:i/>
          <w:sz w:val="22"/>
          <w:szCs w:val="22"/>
        </w:rPr>
      </w:pPr>
      <w:r w:rsidRPr="00DB75FF">
        <w:rPr>
          <w:sz w:val="22"/>
          <w:szCs w:val="22"/>
        </w:rPr>
        <w:t xml:space="preserve">Доля принадлежавших лицу обыкновенных акций эмитента, %: </w:t>
      </w:r>
      <w:r w:rsidRPr="00DB75FF">
        <w:rPr>
          <w:b/>
          <w:i/>
          <w:sz w:val="22"/>
          <w:szCs w:val="22"/>
        </w:rPr>
        <w:t>99,9999</w:t>
      </w:r>
      <w:r w:rsidR="006F51BE">
        <w:rPr>
          <w:b/>
          <w:i/>
          <w:sz w:val="22"/>
          <w:szCs w:val="22"/>
        </w:rPr>
        <w:t>;</w:t>
      </w:r>
    </w:p>
    <w:p w:rsidR="001C0032" w:rsidRPr="00DB75FF" w:rsidRDefault="001C0032" w:rsidP="006F51BE">
      <w:pPr>
        <w:autoSpaceDE w:val="0"/>
        <w:autoSpaceDN w:val="0"/>
        <w:adjustRightInd w:val="0"/>
        <w:spacing w:after="120"/>
        <w:ind w:left="567" w:hanging="567"/>
        <w:jc w:val="both"/>
        <w:outlineLvl w:val="1"/>
        <w:rPr>
          <w:sz w:val="22"/>
          <w:szCs w:val="22"/>
        </w:rPr>
      </w:pPr>
      <w:r w:rsidRPr="00DB75FF">
        <w:rPr>
          <w:sz w:val="22"/>
          <w:szCs w:val="22"/>
        </w:rPr>
        <w:t>7.6.</w:t>
      </w:r>
      <w:r w:rsidR="006F51BE">
        <w:rPr>
          <w:sz w:val="22"/>
          <w:szCs w:val="22"/>
        </w:rPr>
        <w:tab/>
      </w:r>
      <w:r w:rsidRPr="00DB75FF">
        <w:rPr>
          <w:sz w:val="22"/>
          <w:szCs w:val="22"/>
        </w:rPr>
        <w:t>Сведения о совершенных эмитентом сделках, в совершении которых имелась заинтересованность</w:t>
      </w:r>
      <w:bookmarkEnd w:id="98"/>
      <w:r w:rsidR="006F51BE">
        <w:rPr>
          <w:sz w:val="22"/>
          <w:szCs w:val="22"/>
        </w:rPr>
        <w:t>.</w:t>
      </w:r>
    </w:p>
    <w:p w:rsidR="0073241E" w:rsidRPr="00DB75FF" w:rsidRDefault="0073241E" w:rsidP="006F51BE">
      <w:pPr>
        <w:spacing w:after="120"/>
        <w:ind w:left="567"/>
        <w:jc w:val="both"/>
        <w:rPr>
          <w:sz w:val="22"/>
          <w:szCs w:val="22"/>
        </w:rPr>
      </w:pPr>
      <w:bookmarkStart w:id="99" w:name="_Toc343269253"/>
      <w:r w:rsidRPr="00DB75FF">
        <w:rPr>
          <w:sz w:val="22"/>
          <w:szCs w:val="22"/>
        </w:rPr>
        <w:t xml:space="preserve">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каждого завершенного финансового года за 5 </w:t>
      </w:r>
      <w:r w:rsidR="006F51BE">
        <w:rPr>
          <w:sz w:val="22"/>
          <w:szCs w:val="22"/>
        </w:rPr>
        <w:t xml:space="preserve">(Пять) </w:t>
      </w:r>
      <w:r w:rsidRPr="00DB75FF">
        <w:rPr>
          <w:sz w:val="22"/>
          <w:szCs w:val="22"/>
        </w:rPr>
        <w:t xml:space="preserve">последних завершенных финансовых лет либо за каждый завершенный финансовый год, если эмитент осуществляет свою деятельность менее 5 </w:t>
      </w:r>
      <w:r w:rsidR="006F51BE">
        <w:rPr>
          <w:sz w:val="22"/>
          <w:szCs w:val="22"/>
        </w:rPr>
        <w:t xml:space="preserve">(Пяти) </w:t>
      </w:r>
      <w:r w:rsidRPr="00DB75FF">
        <w:rPr>
          <w:sz w:val="22"/>
          <w:szCs w:val="22"/>
        </w:rPr>
        <w:t>лет:</w:t>
      </w:r>
    </w:p>
    <w:p w:rsidR="0073241E" w:rsidRPr="00DB75FF" w:rsidRDefault="0073241E" w:rsidP="006F51BE">
      <w:pPr>
        <w:pStyle w:val="ConsPlusNormal"/>
        <w:spacing w:after="120"/>
        <w:ind w:left="567" w:firstLine="0"/>
        <w:jc w:val="both"/>
        <w:rPr>
          <w:rFonts w:ascii="Times New Roman" w:hAnsi="Times New Roman" w:cs="Times New Roman"/>
          <w:b/>
          <w:i/>
          <w:sz w:val="22"/>
          <w:szCs w:val="22"/>
        </w:rPr>
      </w:pPr>
      <w:r w:rsidRPr="00DB75FF">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DB75FF">
          <w:rPr>
            <w:rFonts w:ascii="Times New Roman" w:hAnsi="Times New Roman" w:cs="Times New Roman"/>
            <w:b/>
            <w:i/>
            <w:sz w:val="22"/>
            <w:szCs w:val="22"/>
          </w:rPr>
          <w:t>2012 г</w:t>
        </w:r>
      </w:smartTag>
      <w:r w:rsidR="006F51BE">
        <w:rPr>
          <w:rFonts w:ascii="Times New Roman" w:hAnsi="Times New Roman" w:cs="Times New Roman"/>
          <w:b/>
          <w:i/>
          <w:sz w:val="22"/>
          <w:szCs w:val="22"/>
        </w:rPr>
        <w:t>. В соответствии с п.3 ст.</w:t>
      </w:r>
      <w:r w:rsidRPr="00DB75FF">
        <w:rPr>
          <w:rFonts w:ascii="Times New Roman" w:hAnsi="Times New Roman" w:cs="Times New Roman"/>
          <w:b/>
          <w:i/>
          <w:sz w:val="22"/>
          <w:szCs w:val="22"/>
        </w:rPr>
        <w:t xml:space="preserve">15 Федерального закона от </w:t>
      </w:r>
      <w:r w:rsidR="00AA4894" w:rsidRPr="00DB75FF">
        <w:rPr>
          <w:rFonts w:ascii="Times New Roman" w:hAnsi="Times New Roman" w:cs="Times New Roman"/>
          <w:b/>
          <w:i/>
          <w:sz w:val="22"/>
          <w:szCs w:val="22"/>
        </w:rPr>
        <w:t>06.12.2011 г.</w:t>
      </w:r>
      <w:r w:rsidRPr="00DB75FF">
        <w:rPr>
          <w:rFonts w:ascii="Times New Roman" w:hAnsi="Times New Roman" w:cs="Times New Roman"/>
          <w:b/>
          <w:i/>
          <w:sz w:val="22"/>
          <w:szCs w:val="22"/>
        </w:rPr>
        <w:t xml:space="preserve"> №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w:t>
      </w:r>
      <w:r w:rsidR="006F51BE">
        <w:rPr>
          <w:rFonts w:ascii="Times New Roman" w:hAnsi="Times New Roman" w:cs="Times New Roman"/>
          <w:b/>
          <w:i/>
          <w:sz w:val="22"/>
          <w:szCs w:val="22"/>
        </w:rPr>
        <w:t xml:space="preserve">х государственной регистрации </w:t>
      </w:r>
      <w:r w:rsidRPr="00DB75FF">
        <w:rPr>
          <w:rFonts w:ascii="Times New Roman" w:hAnsi="Times New Roman" w:cs="Times New Roman"/>
          <w:b/>
          <w:i/>
          <w:sz w:val="22"/>
          <w:szCs w:val="22"/>
        </w:rPr>
        <w:t>по 31 декабря календар</w:t>
      </w:r>
      <w:r w:rsidR="006F51BE">
        <w:rPr>
          <w:rFonts w:ascii="Times New Roman" w:hAnsi="Times New Roman" w:cs="Times New Roman"/>
          <w:b/>
          <w:i/>
          <w:sz w:val="22"/>
          <w:szCs w:val="22"/>
        </w:rPr>
        <w:t xml:space="preserve">ного года, следующего за годом </w:t>
      </w:r>
      <w:r w:rsidRPr="00DB75FF">
        <w:rPr>
          <w:rFonts w:ascii="Times New Roman" w:hAnsi="Times New Roman" w:cs="Times New Roman"/>
          <w:b/>
          <w:i/>
          <w:sz w:val="22"/>
          <w:szCs w:val="22"/>
        </w:rPr>
        <w:t>государственной регистрации указанного субъекта включительно.</w:t>
      </w:r>
    </w:p>
    <w:p w:rsidR="0073241E" w:rsidRPr="00DB75FF" w:rsidRDefault="0073241E" w:rsidP="006F51BE">
      <w:pPr>
        <w:pStyle w:val="ConsPlusNormal"/>
        <w:spacing w:after="120"/>
        <w:ind w:left="567" w:firstLine="0"/>
        <w:jc w:val="both"/>
        <w:rPr>
          <w:rFonts w:ascii="Times New Roman" w:hAnsi="Times New Roman" w:cs="Times New Roman"/>
          <w:b/>
          <w:i/>
          <w:sz w:val="22"/>
          <w:szCs w:val="22"/>
        </w:rPr>
      </w:pPr>
      <w:r w:rsidRPr="00DB75FF">
        <w:rPr>
          <w:rFonts w:ascii="Times New Roman" w:hAnsi="Times New Roman" w:cs="Times New Roman"/>
          <w:b/>
          <w:i/>
          <w:sz w:val="22"/>
          <w:szCs w:val="22"/>
        </w:rPr>
        <w:t>Таким образом, первый отчетный год для Эмитента завершится 31 декабря 2013 года.</w:t>
      </w:r>
    </w:p>
    <w:p w:rsidR="0073241E" w:rsidRPr="00DB75FF" w:rsidRDefault="0073241E" w:rsidP="006F51BE">
      <w:pPr>
        <w:widowControl w:val="0"/>
        <w:autoSpaceDE w:val="0"/>
        <w:autoSpaceDN w:val="0"/>
        <w:adjustRightInd w:val="0"/>
        <w:spacing w:after="120"/>
        <w:ind w:left="567"/>
        <w:jc w:val="both"/>
        <w:rPr>
          <w:b/>
          <w:i/>
          <w:sz w:val="22"/>
          <w:szCs w:val="22"/>
        </w:rPr>
      </w:pPr>
      <w:r w:rsidRPr="00DB75FF">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73241E" w:rsidRPr="00DB75FF" w:rsidRDefault="0073241E" w:rsidP="006F51BE">
      <w:pPr>
        <w:pStyle w:val="ConsPlusNormal"/>
        <w:spacing w:after="120"/>
        <w:ind w:left="567" w:firstLine="0"/>
        <w:jc w:val="both"/>
        <w:rPr>
          <w:rFonts w:ascii="Times New Roman" w:hAnsi="Times New Roman" w:cs="Times New Roman"/>
          <w:b/>
          <w:i/>
          <w:sz w:val="22"/>
          <w:szCs w:val="22"/>
        </w:rPr>
      </w:pPr>
      <w:r w:rsidRPr="00DB75FF">
        <w:rPr>
          <w:rFonts w:ascii="Times New Roman" w:hAnsi="Times New Roman" w:cs="Times New Roman"/>
          <w:b/>
          <w:i/>
          <w:sz w:val="22"/>
          <w:szCs w:val="22"/>
        </w:rPr>
        <w:t xml:space="preserve">Учитывая вышеизложенное, у Эмитента отсутствует возможность представления указанных в настоящем пункте сведений за 5 </w:t>
      </w:r>
      <w:r w:rsidR="006F51BE">
        <w:rPr>
          <w:rFonts w:ascii="Times New Roman" w:hAnsi="Times New Roman" w:cs="Times New Roman"/>
          <w:b/>
          <w:i/>
          <w:sz w:val="22"/>
          <w:szCs w:val="22"/>
        </w:rPr>
        <w:t xml:space="preserve">(Пять) </w:t>
      </w:r>
      <w:r w:rsidRPr="00DB75FF">
        <w:rPr>
          <w:rFonts w:ascii="Times New Roman" w:hAnsi="Times New Roman" w:cs="Times New Roman"/>
          <w:b/>
          <w:i/>
          <w:sz w:val="22"/>
          <w:szCs w:val="22"/>
        </w:rPr>
        <w:t>последних завершенных финансовых лет либо за каждый завершенный финансовый год.</w:t>
      </w:r>
    </w:p>
    <w:p w:rsidR="001C0032" w:rsidRPr="00DB75FF" w:rsidRDefault="001C0032" w:rsidP="006F51BE">
      <w:pPr>
        <w:autoSpaceDE w:val="0"/>
        <w:autoSpaceDN w:val="0"/>
        <w:adjustRightInd w:val="0"/>
        <w:spacing w:after="120"/>
        <w:ind w:left="567" w:hanging="567"/>
        <w:jc w:val="both"/>
        <w:outlineLvl w:val="1"/>
        <w:rPr>
          <w:sz w:val="22"/>
          <w:szCs w:val="22"/>
        </w:rPr>
      </w:pPr>
      <w:r w:rsidRPr="00DB75FF">
        <w:rPr>
          <w:sz w:val="22"/>
          <w:szCs w:val="22"/>
        </w:rPr>
        <w:t>7.7.</w:t>
      </w:r>
      <w:r w:rsidR="006F51BE">
        <w:rPr>
          <w:sz w:val="22"/>
          <w:szCs w:val="22"/>
        </w:rPr>
        <w:tab/>
      </w:r>
      <w:r w:rsidRPr="00DB75FF">
        <w:rPr>
          <w:sz w:val="22"/>
          <w:szCs w:val="22"/>
        </w:rPr>
        <w:t>Сведения о размере дебиторской задолженности</w:t>
      </w:r>
      <w:bookmarkEnd w:id="99"/>
      <w:r w:rsidR="006F51BE">
        <w:rPr>
          <w:sz w:val="22"/>
          <w:szCs w:val="22"/>
        </w:rPr>
        <w:t>.</w:t>
      </w:r>
    </w:p>
    <w:p w:rsidR="009D40F8" w:rsidRPr="00DB75FF" w:rsidRDefault="0034407F" w:rsidP="006F51BE">
      <w:pPr>
        <w:autoSpaceDE w:val="0"/>
        <w:autoSpaceDN w:val="0"/>
        <w:adjustRightInd w:val="0"/>
        <w:spacing w:after="120"/>
        <w:ind w:left="567"/>
        <w:jc w:val="both"/>
        <w:rPr>
          <w:sz w:val="22"/>
          <w:szCs w:val="22"/>
        </w:rPr>
      </w:pPr>
      <w:r w:rsidRPr="00DB75FF">
        <w:rPr>
          <w:sz w:val="22"/>
          <w:szCs w:val="22"/>
        </w:rPr>
        <w:t>И</w:t>
      </w:r>
      <w:r w:rsidR="001C0032" w:rsidRPr="00DB75FF">
        <w:rPr>
          <w:sz w:val="22"/>
          <w:szCs w:val="22"/>
        </w:rPr>
        <w:t xml:space="preserve">нформация об общей сумме дебиторской задолженности эмитента с отдельным указанием общей суммы просроченной дебиторской задолженности за 5 </w:t>
      </w:r>
      <w:r w:rsidR="000F5CF1">
        <w:rPr>
          <w:sz w:val="22"/>
          <w:szCs w:val="22"/>
        </w:rPr>
        <w:t xml:space="preserve">(Пять) </w:t>
      </w:r>
      <w:r w:rsidR="001C0032" w:rsidRPr="00DB75FF">
        <w:rPr>
          <w:sz w:val="22"/>
          <w:szCs w:val="22"/>
        </w:rPr>
        <w:t>последних завершенных финансовых лет либо за каждый завершенный финансовый год, если эмитент осуществляет</w:t>
      </w:r>
      <w:r w:rsidRPr="00DB75FF">
        <w:rPr>
          <w:sz w:val="22"/>
          <w:szCs w:val="22"/>
        </w:rPr>
        <w:t xml:space="preserve"> свою деятельность менее 5 </w:t>
      </w:r>
      <w:r w:rsidR="000F5CF1">
        <w:rPr>
          <w:sz w:val="22"/>
          <w:szCs w:val="22"/>
        </w:rPr>
        <w:t xml:space="preserve">(Пяти) </w:t>
      </w:r>
      <w:r w:rsidRPr="00DB75FF">
        <w:rPr>
          <w:sz w:val="22"/>
          <w:szCs w:val="22"/>
        </w:rPr>
        <w:t>лет:</w:t>
      </w:r>
    </w:p>
    <w:p w:rsidR="0073241E" w:rsidRPr="00DB75FF" w:rsidRDefault="0073241E" w:rsidP="006F51BE">
      <w:pPr>
        <w:pStyle w:val="ConsPlusNormal"/>
        <w:spacing w:after="120"/>
        <w:ind w:left="567" w:firstLine="0"/>
        <w:jc w:val="both"/>
        <w:rPr>
          <w:rFonts w:ascii="Times New Roman" w:hAnsi="Times New Roman" w:cs="Times New Roman"/>
          <w:b/>
          <w:i/>
          <w:sz w:val="22"/>
          <w:szCs w:val="22"/>
        </w:rPr>
      </w:pPr>
      <w:r w:rsidRPr="00DB75FF">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DB75FF">
          <w:rPr>
            <w:rFonts w:ascii="Times New Roman" w:hAnsi="Times New Roman" w:cs="Times New Roman"/>
            <w:b/>
            <w:i/>
            <w:sz w:val="22"/>
            <w:szCs w:val="22"/>
          </w:rPr>
          <w:t>2012 г</w:t>
        </w:r>
      </w:smartTag>
      <w:r w:rsidR="000F5CF1">
        <w:rPr>
          <w:rFonts w:ascii="Times New Roman" w:hAnsi="Times New Roman" w:cs="Times New Roman"/>
          <w:b/>
          <w:i/>
          <w:sz w:val="22"/>
          <w:szCs w:val="22"/>
        </w:rPr>
        <w:t>. В соответствии с п.3 ст.</w:t>
      </w:r>
      <w:r w:rsidRPr="00DB75FF">
        <w:rPr>
          <w:rFonts w:ascii="Times New Roman" w:hAnsi="Times New Roman" w:cs="Times New Roman"/>
          <w:b/>
          <w:i/>
          <w:sz w:val="22"/>
          <w:szCs w:val="22"/>
        </w:rPr>
        <w:t xml:space="preserve">15 Федерального закона от </w:t>
      </w:r>
      <w:r w:rsidR="00AA4894" w:rsidRPr="00DB75FF">
        <w:rPr>
          <w:rFonts w:ascii="Times New Roman" w:hAnsi="Times New Roman" w:cs="Times New Roman"/>
          <w:b/>
          <w:i/>
          <w:sz w:val="22"/>
          <w:szCs w:val="22"/>
        </w:rPr>
        <w:t>06.12.2011 г.</w:t>
      </w:r>
      <w:r w:rsidRPr="00DB75FF">
        <w:rPr>
          <w:rFonts w:ascii="Times New Roman" w:hAnsi="Times New Roman" w:cs="Times New Roman"/>
          <w:b/>
          <w:i/>
          <w:sz w:val="22"/>
          <w:szCs w:val="22"/>
        </w:rPr>
        <w:t xml:space="preserve"> №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w:t>
      </w:r>
      <w:r w:rsidR="000F5CF1">
        <w:rPr>
          <w:rFonts w:ascii="Times New Roman" w:hAnsi="Times New Roman" w:cs="Times New Roman"/>
          <w:b/>
          <w:i/>
          <w:sz w:val="22"/>
          <w:szCs w:val="22"/>
        </w:rPr>
        <w:t xml:space="preserve">х государственной регистрации </w:t>
      </w:r>
      <w:r w:rsidRPr="00DB75FF">
        <w:rPr>
          <w:rFonts w:ascii="Times New Roman" w:hAnsi="Times New Roman" w:cs="Times New Roman"/>
          <w:b/>
          <w:i/>
          <w:sz w:val="22"/>
          <w:szCs w:val="22"/>
        </w:rPr>
        <w:t>по 31 декабря календар</w:t>
      </w:r>
      <w:r w:rsidR="000F5CF1">
        <w:rPr>
          <w:rFonts w:ascii="Times New Roman" w:hAnsi="Times New Roman" w:cs="Times New Roman"/>
          <w:b/>
          <w:i/>
          <w:sz w:val="22"/>
          <w:szCs w:val="22"/>
        </w:rPr>
        <w:t xml:space="preserve">ного года, следующего за годом </w:t>
      </w:r>
      <w:r w:rsidRPr="00DB75FF">
        <w:rPr>
          <w:rFonts w:ascii="Times New Roman" w:hAnsi="Times New Roman" w:cs="Times New Roman"/>
          <w:b/>
          <w:i/>
          <w:sz w:val="22"/>
          <w:szCs w:val="22"/>
        </w:rPr>
        <w:t>государственной регистрации указанного субъекта включительно.</w:t>
      </w:r>
    </w:p>
    <w:p w:rsidR="0073241E" w:rsidRPr="00DB75FF" w:rsidRDefault="0073241E" w:rsidP="006F51BE">
      <w:pPr>
        <w:pStyle w:val="ConsPlusNormal"/>
        <w:spacing w:after="120"/>
        <w:ind w:left="567" w:firstLine="0"/>
        <w:jc w:val="both"/>
        <w:rPr>
          <w:rFonts w:ascii="Times New Roman" w:hAnsi="Times New Roman" w:cs="Times New Roman"/>
          <w:b/>
          <w:i/>
          <w:sz w:val="22"/>
          <w:szCs w:val="22"/>
        </w:rPr>
      </w:pPr>
      <w:r w:rsidRPr="00DB75FF">
        <w:rPr>
          <w:rFonts w:ascii="Times New Roman" w:hAnsi="Times New Roman" w:cs="Times New Roman"/>
          <w:b/>
          <w:i/>
          <w:sz w:val="22"/>
          <w:szCs w:val="22"/>
        </w:rPr>
        <w:t>Таким образом, первый отчетный год для Эмитента завершится 31 декабря 2013 года.</w:t>
      </w:r>
    </w:p>
    <w:p w:rsidR="0073241E" w:rsidRPr="00DB75FF" w:rsidRDefault="0073241E" w:rsidP="006F51BE">
      <w:pPr>
        <w:widowControl w:val="0"/>
        <w:autoSpaceDE w:val="0"/>
        <w:autoSpaceDN w:val="0"/>
        <w:adjustRightInd w:val="0"/>
        <w:spacing w:after="120"/>
        <w:ind w:left="567"/>
        <w:jc w:val="both"/>
        <w:rPr>
          <w:b/>
          <w:i/>
          <w:sz w:val="22"/>
          <w:szCs w:val="22"/>
        </w:rPr>
      </w:pPr>
      <w:r w:rsidRPr="00DB75FF">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73241E" w:rsidRPr="00DB75FF" w:rsidRDefault="0073241E" w:rsidP="006F51BE">
      <w:pPr>
        <w:pStyle w:val="ConsPlusNormal"/>
        <w:spacing w:after="120"/>
        <w:ind w:left="567" w:firstLine="0"/>
        <w:jc w:val="both"/>
        <w:rPr>
          <w:rFonts w:ascii="Times New Roman" w:hAnsi="Times New Roman" w:cs="Times New Roman"/>
          <w:b/>
          <w:i/>
          <w:sz w:val="22"/>
          <w:szCs w:val="22"/>
        </w:rPr>
      </w:pPr>
      <w:r w:rsidRPr="00DB75FF">
        <w:rPr>
          <w:rFonts w:ascii="Times New Roman" w:hAnsi="Times New Roman" w:cs="Times New Roman"/>
          <w:b/>
          <w:i/>
          <w:sz w:val="22"/>
          <w:szCs w:val="22"/>
        </w:rPr>
        <w:t>Учитывая вышеизложенное, у Эмитента отсутствует возможность представления указанных в настоящем пункте сведений за 5</w:t>
      </w:r>
      <w:r w:rsidR="000F5CF1">
        <w:rPr>
          <w:rFonts w:ascii="Times New Roman" w:hAnsi="Times New Roman" w:cs="Times New Roman"/>
          <w:b/>
          <w:i/>
          <w:sz w:val="22"/>
          <w:szCs w:val="22"/>
        </w:rPr>
        <w:t xml:space="preserve">(Пять) </w:t>
      </w:r>
      <w:r w:rsidRPr="00DB75FF">
        <w:rPr>
          <w:rFonts w:ascii="Times New Roman" w:hAnsi="Times New Roman" w:cs="Times New Roman"/>
          <w:b/>
          <w:i/>
          <w:sz w:val="22"/>
          <w:szCs w:val="22"/>
        </w:rPr>
        <w:t xml:space="preserve"> последних завершенных финансовых лет либо за каждый завершенный финансовый год.</w:t>
      </w:r>
    </w:p>
    <w:p w:rsidR="00676FCB" w:rsidRPr="00DB75FF" w:rsidRDefault="0034407F" w:rsidP="006F51BE">
      <w:pPr>
        <w:autoSpaceDE w:val="0"/>
        <w:autoSpaceDN w:val="0"/>
        <w:adjustRightInd w:val="0"/>
        <w:spacing w:after="120"/>
        <w:ind w:left="567"/>
        <w:jc w:val="both"/>
        <w:rPr>
          <w:sz w:val="22"/>
          <w:szCs w:val="22"/>
        </w:rPr>
      </w:pPr>
      <w:r w:rsidRPr="00DB75FF">
        <w:rPr>
          <w:sz w:val="22"/>
          <w:szCs w:val="22"/>
        </w:rPr>
        <w:t>С</w:t>
      </w:r>
      <w:r w:rsidR="00D91A86" w:rsidRPr="00DB75FF">
        <w:rPr>
          <w:sz w:val="22"/>
          <w:szCs w:val="22"/>
        </w:rPr>
        <w:t>труктура дебиторской задолженности эмитента за последний завершенный финансовый год и последний завершенный отчетный период до даты утве</w:t>
      </w:r>
      <w:r w:rsidRPr="00DB75FF">
        <w:rPr>
          <w:sz w:val="22"/>
          <w:szCs w:val="22"/>
        </w:rPr>
        <w:t>рждения проспекта ценных бумаг:</w:t>
      </w:r>
    </w:p>
    <w:p w:rsidR="0073241E" w:rsidRPr="00DB75FF" w:rsidRDefault="0073241E" w:rsidP="006F51BE">
      <w:pPr>
        <w:pStyle w:val="ConsPlusNormal"/>
        <w:spacing w:after="120"/>
        <w:ind w:left="567" w:firstLine="0"/>
        <w:jc w:val="both"/>
        <w:rPr>
          <w:rFonts w:ascii="Times New Roman" w:hAnsi="Times New Roman" w:cs="Times New Roman"/>
          <w:b/>
          <w:i/>
          <w:sz w:val="22"/>
          <w:szCs w:val="22"/>
        </w:rPr>
      </w:pPr>
      <w:r w:rsidRPr="00DB75FF">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DB75FF">
          <w:rPr>
            <w:rFonts w:ascii="Times New Roman" w:hAnsi="Times New Roman" w:cs="Times New Roman"/>
            <w:b/>
            <w:i/>
            <w:sz w:val="22"/>
            <w:szCs w:val="22"/>
          </w:rPr>
          <w:t>2012 г</w:t>
        </w:r>
      </w:smartTag>
      <w:r w:rsidR="000F5CF1">
        <w:rPr>
          <w:rFonts w:ascii="Times New Roman" w:hAnsi="Times New Roman" w:cs="Times New Roman"/>
          <w:b/>
          <w:i/>
          <w:sz w:val="22"/>
          <w:szCs w:val="22"/>
        </w:rPr>
        <w:t>. В соответствии с п.3 ст.</w:t>
      </w:r>
      <w:r w:rsidRPr="00DB75FF">
        <w:rPr>
          <w:rFonts w:ascii="Times New Roman" w:hAnsi="Times New Roman" w:cs="Times New Roman"/>
          <w:b/>
          <w:i/>
          <w:sz w:val="22"/>
          <w:szCs w:val="22"/>
        </w:rPr>
        <w:t xml:space="preserve">15 Федерального закона от </w:t>
      </w:r>
      <w:r w:rsidR="00AA4894" w:rsidRPr="00DB75FF">
        <w:rPr>
          <w:rFonts w:ascii="Times New Roman" w:hAnsi="Times New Roman" w:cs="Times New Roman"/>
          <w:b/>
          <w:i/>
          <w:sz w:val="22"/>
          <w:szCs w:val="22"/>
        </w:rPr>
        <w:t>06.12.2011 г.</w:t>
      </w:r>
      <w:r w:rsidRPr="00DB75FF">
        <w:rPr>
          <w:rFonts w:ascii="Times New Roman" w:hAnsi="Times New Roman" w:cs="Times New Roman"/>
          <w:b/>
          <w:i/>
          <w:sz w:val="22"/>
          <w:szCs w:val="22"/>
        </w:rPr>
        <w:t xml:space="preserve"> №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их государственн</w:t>
      </w:r>
      <w:r w:rsidR="000F5CF1">
        <w:rPr>
          <w:rFonts w:ascii="Times New Roman" w:hAnsi="Times New Roman" w:cs="Times New Roman"/>
          <w:b/>
          <w:i/>
          <w:sz w:val="22"/>
          <w:szCs w:val="22"/>
        </w:rPr>
        <w:t xml:space="preserve">ой регистрации </w:t>
      </w:r>
      <w:r w:rsidRPr="00DB75FF">
        <w:rPr>
          <w:rFonts w:ascii="Times New Roman" w:hAnsi="Times New Roman" w:cs="Times New Roman"/>
          <w:b/>
          <w:i/>
          <w:sz w:val="22"/>
          <w:szCs w:val="22"/>
        </w:rPr>
        <w:t>по 31 декабря календар</w:t>
      </w:r>
      <w:r w:rsidR="000F5CF1">
        <w:rPr>
          <w:rFonts w:ascii="Times New Roman" w:hAnsi="Times New Roman" w:cs="Times New Roman"/>
          <w:b/>
          <w:i/>
          <w:sz w:val="22"/>
          <w:szCs w:val="22"/>
        </w:rPr>
        <w:t xml:space="preserve">ного года, следующего за годом </w:t>
      </w:r>
      <w:r w:rsidRPr="00DB75FF">
        <w:rPr>
          <w:rFonts w:ascii="Times New Roman" w:hAnsi="Times New Roman" w:cs="Times New Roman"/>
          <w:b/>
          <w:i/>
          <w:sz w:val="22"/>
          <w:szCs w:val="22"/>
        </w:rPr>
        <w:t>государственной регистрации указанного субъекта включительно.</w:t>
      </w:r>
    </w:p>
    <w:p w:rsidR="0073241E" w:rsidRPr="00DB75FF" w:rsidRDefault="0073241E" w:rsidP="006F51BE">
      <w:pPr>
        <w:pStyle w:val="ConsPlusNormal"/>
        <w:spacing w:after="120"/>
        <w:ind w:left="567" w:firstLine="0"/>
        <w:jc w:val="both"/>
        <w:rPr>
          <w:rFonts w:ascii="Times New Roman" w:hAnsi="Times New Roman" w:cs="Times New Roman"/>
          <w:b/>
          <w:i/>
          <w:sz w:val="22"/>
          <w:szCs w:val="22"/>
        </w:rPr>
      </w:pPr>
      <w:r w:rsidRPr="00DB75FF">
        <w:rPr>
          <w:rFonts w:ascii="Times New Roman" w:hAnsi="Times New Roman" w:cs="Times New Roman"/>
          <w:b/>
          <w:i/>
          <w:sz w:val="22"/>
          <w:szCs w:val="22"/>
        </w:rPr>
        <w:t>Таким образом, первый отчетный год для Эмитента завершится 31 декабря 2013 года.</w:t>
      </w:r>
    </w:p>
    <w:p w:rsidR="0073241E" w:rsidRPr="00DB75FF" w:rsidRDefault="0073241E" w:rsidP="006F51BE">
      <w:pPr>
        <w:widowControl w:val="0"/>
        <w:autoSpaceDE w:val="0"/>
        <w:autoSpaceDN w:val="0"/>
        <w:adjustRightInd w:val="0"/>
        <w:spacing w:after="120"/>
        <w:ind w:left="567"/>
        <w:jc w:val="both"/>
        <w:rPr>
          <w:b/>
          <w:i/>
          <w:sz w:val="22"/>
          <w:szCs w:val="22"/>
        </w:rPr>
      </w:pPr>
      <w:r w:rsidRPr="00DB75FF">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73241E" w:rsidRPr="00DB75FF" w:rsidRDefault="0073241E" w:rsidP="006F51BE">
      <w:pPr>
        <w:pStyle w:val="ConsPlusNormal"/>
        <w:spacing w:after="120"/>
        <w:ind w:left="567" w:firstLine="0"/>
        <w:jc w:val="both"/>
        <w:rPr>
          <w:rFonts w:ascii="Times New Roman" w:hAnsi="Times New Roman" w:cs="Times New Roman"/>
          <w:b/>
          <w:i/>
          <w:sz w:val="22"/>
          <w:szCs w:val="22"/>
        </w:rPr>
      </w:pPr>
      <w:r w:rsidRPr="00DB75FF">
        <w:rPr>
          <w:rFonts w:ascii="Times New Roman" w:hAnsi="Times New Roman" w:cs="Times New Roman"/>
          <w:b/>
          <w:i/>
          <w:sz w:val="22"/>
          <w:szCs w:val="22"/>
        </w:rPr>
        <w:t>Учитывая вышеизложенное, у Эмитента отсутствует возможность представления указанных в настоящем пункте сведений за последний завершенный финансовый год.</w:t>
      </w:r>
    </w:p>
    <w:p w:rsidR="0073241E" w:rsidRPr="00DB75FF" w:rsidRDefault="0073241E" w:rsidP="006F51BE">
      <w:pPr>
        <w:widowControl w:val="0"/>
        <w:autoSpaceDE w:val="0"/>
        <w:autoSpaceDN w:val="0"/>
        <w:adjustRightInd w:val="0"/>
        <w:spacing w:after="120"/>
        <w:ind w:left="567"/>
        <w:jc w:val="both"/>
        <w:rPr>
          <w:b/>
          <w:i/>
          <w:sz w:val="22"/>
          <w:szCs w:val="22"/>
        </w:rPr>
      </w:pPr>
      <w:r w:rsidRPr="00DB75FF">
        <w:rPr>
          <w:b/>
          <w:i/>
          <w:sz w:val="22"/>
          <w:szCs w:val="22"/>
        </w:rPr>
        <w:t>Согласно п. 3.11. Положения о раскрытии информации последним завершенным отчетным периодом, информация за который указывается в проспекте ценных бумаг, является последний предшествующий утверждению проспекта ценных бумаг уполномоченным органом эмитента отчетный период, состоящий из 3 (</w:t>
      </w:r>
      <w:r w:rsidR="000F5CF1">
        <w:rPr>
          <w:b/>
          <w:i/>
          <w:sz w:val="22"/>
          <w:szCs w:val="22"/>
        </w:rPr>
        <w:t>Т</w:t>
      </w:r>
      <w:r w:rsidRPr="00DB75FF">
        <w:rPr>
          <w:b/>
          <w:i/>
          <w:sz w:val="22"/>
          <w:szCs w:val="22"/>
        </w:rPr>
        <w:t>рех), 6 (</w:t>
      </w:r>
      <w:r w:rsidR="000F5CF1">
        <w:rPr>
          <w:b/>
          <w:i/>
          <w:sz w:val="22"/>
          <w:szCs w:val="22"/>
        </w:rPr>
        <w:t>Ш</w:t>
      </w:r>
      <w:r w:rsidRPr="00DB75FF">
        <w:rPr>
          <w:b/>
          <w:i/>
          <w:sz w:val="22"/>
          <w:szCs w:val="22"/>
        </w:rPr>
        <w:t>ести), 9 (</w:t>
      </w:r>
      <w:r w:rsidR="000F5CF1">
        <w:rPr>
          <w:b/>
          <w:i/>
          <w:sz w:val="22"/>
          <w:szCs w:val="22"/>
        </w:rPr>
        <w:t>Д</w:t>
      </w:r>
      <w:r w:rsidRPr="00DB75FF">
        <w:rPr>
          <w:b/>
          <w:i/>
          <w:sz w:val="22"/>
          <w:szCs w:val="22"/>
        </w:rPr>
        <w:t>евяти) или 12 (</w:t>
      </w:r>
      <w:r w:rsidR="000F5CF1">
        <w:rPr>
          <w:b/>
          <w:i/>
          <w:sz w:val="22"/>
          <w:szCs w:val="22"/>
        </w:rPr>
        <w:t>Д</w:t>
      </w:r>
      <w:r w:rsidRPr="00DB75FF">
        <w:rPr>
          <w:b/>
          <w:i/>
          <w:sz w:val="22"/>
          <w:szCs w:val="22"/>
        </w:rPr>
        <w:t xml:space="preserve">венадцати) месяцев,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 </w:t>
      </w:r>
    </w:p>
    <w:p w:rsidR="000978EA" w:rsidRPr="00DB75FF" w:rsidRDefault="000978EA" w:rsidP="006F51BE">
      <w:pPr>
        <w:adjustRightInd w:val="0"/>
        <w:spacing w:after="120"/>
        <w:ind w:left="567"/>
        <w:jc w:val="both"/>
        <w:rPr>
          <w:b/>
          <w:bCs/>
          <w:i/>
          <w:iCs/>
          <w:sz w:val="22"/>
          <w:szCs w:val="22"/>
        </w:rPr>
      </w:pPr>
      <w:r w:rsidRPr="00DB75FF">
        <w:rPr>
          <w:b/>
          <w:i/>
          <w:sz w:val="22"/>
          <w:szCs w:val="22"/>
        </w:rPr>
        <w:t>На дату утверждения настоящего Проспекта ценных бумаг срок представления бу</w:t>
      </w:r>
      <w:r w:rsidR="000F5CF1">
        <w:rPr>
          <w:b/>
          <w:i/>
          <w:sz w:val="22"/>
          <w:szCs w:val="22"/>
        </w:rPr>
        <w:t>хгалтерской отчетности Эмитента</w:t>
      </w:r>
      <w:r w:rsidR="001F1ECF" w:rsidRPr="00DB75FF">
        <w:rPr>
          <w:b/>
          <w:i/>
          <w:sz w:val="22"/>
          <w:szCs w:val="22"/>
        </w:rPr>
        <w:t xml:space="preserve"> за указанные периоды </w:t>
      </w:r>
      <w:r w:rsidRPr="00DB75FF">
        <w:rPr>
          <w:b/>
          <w:i/>
          <w:sz w:val="22"/>
          <w:szCs w:val="22"/>
        </w:rPr>
        <w:t xml:space="preserve">не истек, </w:t>
      </w:r>
      <w:r w:rsidRPr="00DB75FF">
        <w:rPr>
          <w:b/>
          <w:bCs/>
          <w:i/>
          <w:iCs/>
          <w:sz w:val="22"/>
          <w:szCs w:val="22"/>
        </w:rPr>
        <w:t xml:space="preserve">бухгалтерская отчетность </w:t>
      </w:r>
      <w:r w:rsidR="001F1ECF" w:rsidRPr="00DB75FF">
        <w:rPr>
          <w:b/>
          <w:bCs/>
          <w:i/>
          <w:iCs/>
          <w:sz w:val="22"/>
          <w:szCs w:val="22"/>
        </w:rPr>
        <w:t xml:space="preserve">за указанные периоды </w:t>
      </w:r>
      <w:r w:rsidRPr="00DB75FF">
        <w:rPr>
          <w:b/>
          <w:bCs/>
          <w:i/>
          <w:iCs/>
          <w:sz w:val="22"/>
          <w:szCs w:val="22"/>
        </w:rPr>
        <w:t xml:space="preserve">не составлялась до истечения установленного срока ее представления. </w:t>
      </w:r>
    </w:p>
    <w:p w:rsidR="0073241E" w:rsidRPr="00DB75FF" w:rsidRDefault="0073241E" w:rsidP="006F51BE">
      <w:pPr>
        <w:pStyle w:val="ConsPlusNormal"/>
        <w:spacing w:after="120"/>
        <w:ind w:left="567" w:firstLine="0"/>
        <w:jc w:val="both"/>
        <w:rPr>
          <w:rFonts w:ascii="Times New Roman" w:hAnsi="Times New Roman" w:cs="Times New Roman"/>
          <w:b/>
          <w:i/>
          <w:sz w:val="22"/>
          <w:szCs w:val="22"/>
        </w:rPr>
      </w:pPr>
      <w:r w:rsidRPr="00DB75FF">
        <w:rPr>
          <w:rFonts w:ascii="Times New Roman" w:hAnsi="Times New Roman" w:cs="Times New Roman"/>
          <w:b/>
          <w:i/>
          <w:sz w:val="22"/>
          <w:szCs w:val="22"/>
        </w:rPr>
        <w:t>Учитывая это</w:t>
      </w:r>
      <w:r w:rsidR="000F5CF1">
        <w:rPr>
          <w:rFonts w:ascii="Times New Roman" w:hAnsi="Times New Roman" w:cs="Times New Roman"/>
          <w:b/>
          <w:i/>
          <w:sz w:val="22"/>
          <w:szCs w:val="22"/>
        </w:rPr>
        <w:t>,</w:t>
      </w:r>
      <w:r w:rsidRPr="00DB75FF">
        <w:rPr>
          <w:rFonts w:ascii="Times New Roman" w:hAnsi="Times New Roman" w:cs="Times New Roman"/>
          <w:b/>
          <w:i/>
          <w:sz w:val="22"/>
          <w:szCs w:val="22"/>
        </w:rPr>
        <w:t xml:space="preserve"> у Эм</w:t>
      </w:r>
      <w:r w:rsidR="000F5CF1">
        <w:rPr>
          <w:rFonts w:ascii="Times New Roman" w:hAnsi="Times New Roman" w:cs="Times New Roman"/>
          <w:b/>
          <w:i/>
          <w:sz w:val="22"/>
          <w:szCs w:val="22"/>
        </w:rPr>
        <w:t xml:space="preserve">итента отсутствует возможность </w:t>
      </w:r>
      <w:r w:rsidRPr="00DB75FF">
        <w:rPr>
          <w:rFonts w:ascii="Times New Roman" w:hAnsi="Times New Roman" w:cs="Times New Roman"/>
          <w:b/>
          <w:i/>
          <w:sz w:val="22"/>
          <w:szCs w:val="22"/>
        </w:rPr>
        <w:t>представлени</w:t>
      </w:r>
      <w:r w:rsidR="000F5CF1">
        <w:rPr>
          <w:rFonts w:ascii="Times New Roman" w:hAnsi="Times New Roman" w:cs="Times New Roman"/>
          <w:b/>
          <w:i/>
          <w:sz w:val="22"/>
          <w:szCs w:val="22"/>
        </w:rPr>
        <w:t xml:space="preserve">я указанных в настоящем пункте </w:t>
      </w:r>
      <w:r w:rsidRPr="00DB75FF">
        <w:rPr>
          <w:rFonts w:ascii="Times New Roman" w:hAnsi="Times New Roman" w:cs="Times New Roman"/>
          <w:b/>
          <w:i/>
          <w:sz w:val="22"/>
          <w:szCs w:val="22"/>
        </w:rPr>
        <w:t>сведений за последний завершенный отчетный период до даты утверждения Проспекта ценных бумаг.</w:t>
      </w:r>
    </w:p>
    <w:p w:rsidR="00671C5F" w:rsidRPr="00DB75FF" w:rsidRDefault="0073241E" w:rsidP="006F51BE">
      <w:pPr>
        <w:adjustRightInd w:val="0"/>
        <w:spacing w:after="120"/>
        <w:ind w:left="567"/>
        <w:jc w:val="both"/>
        <w:rPr>
          <w:sz w:val="22"/>
          <w:szCs w:val="22"/>
        </w:rPr>
      </w:pPr>
      <w:r w:rsidRPr="00DB75FF">
        <w:rPr>
          <w:sz w:val="22"/>
          <w:szCs w:val="22"/>
        </w:rPr>
        <w:t xml:space="preserve">Сведения о дебиторах, на долю которых приходится не менее 10 </w:t>
      </w:r>
      <w:r w:rsidR="000F5CF1">
        <w:rPr>
          <w:sz w:val="22"/>
          <w:szCs w:val="22"/>
        </w:rPr>
        <w:t xml:space="preserve">(Десяти) </w:t>
      </w:r>
      <w:r w:rsidRPr="00DB75FF">
        <w:rPr>
          <w:sz w:val="22"/>
          <w:szCs w:val="22"/>
        </w:rPr>
        <w:t xml:space="preserve">процентов от общей суммы дебиторской задолженности </w:t>
      </w:r>
      <w:r w:rsidR="00671C5F" w:rsidRPr="00DB75FF">
        <w:rPr>
          <w:sz w:val="22"/>
          <w:szCs w:val="22"/>
        </w:rPr>
        <w:t xml:space="preserve">за 5 </w:t>
      </w:r>
      <w:r w:rsidR="000F5CF1">
        <w:rPr>
          <w:sz w:val="22"/>
          <w:szCs w:val="22"/>
        </w:rPr>
        <w:t xml:space="preserve">(Пять) </w:t>
      </w:r>
      <w:r w:rsidR="00671C5F" w:rsidRPr="00DB75FF">
        <w:rPr>
          <w:sz w:val="22"/>
          <w:szCs w:val="22"/>
        </w:rPr>
        <w:t xml:space="preserve">последних завершенных финансовых лет либо за каждый завершенный финансовый год, если эмитент осуществляет свою деятельность менее 5 </w:t>
      </w:r>
      <w:r w:rsidR="000F5CF1">
        <w:rPr>
          <w:sz w:val="22"/>
          <w:szCs w:val="22"/>
        </w:rPr>
        <w:t xml:space="preserve">(Пяти) </w:t>
      </w:r>
      <w:r w:rsidR="00671C5F" w:rsidRPr="00DB75FF">
        <w:rPr>
          <w:sz w:val="22"/>
          <w:szCs w:val="22"/>
        </w:rPr>
        <w:t>лет:</w:t>
      </w:r>
    </w:p>
    <w:p w:rsidR="0073241E" w:rsidRPr="00DB75FF" w:rsidRDefault="0073241E" w:rsidP="006F51BE">
      <w:pPr>
        <w:pStyle w:val="ConsPlusNormal"/>
        <w:spacing w:after="120"/>
        <w:ind w:left="567" w:firstLine="0"/>
        <w:jc w:val="both"/>
        <w:rPr>
          <w:rFonts w:ascii="Times New Roman" w:hAnsi="Times New Roman" w:cs="Times New Roman"/>
          <w:b/>
          <w:i/>
          <w:sz w:val="22"/>
          <w:szCs w:val="22"/>
        </w:rPr>
      </w:pPr>
      <w:r w:rsidRPr="00DB75FF">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DB75FF">
          <w:rPr>
            <w:rFonts w:ascii="Times New Roman" w:hAnsi="Times New Roman" w:cs="Times New Roman"/>
            <w:b/>
            <w:i/>
            <w:sz w:val="22"/>
            <w:szCs w:val="22"/>
          </w:rPr>
          <w:t>2012 г</w:t>
        </w:r>
      </w:smartTag>
      <w:r w:rsidRPr="00DB75FF">
        <w:rPr>
          <w:rFonts w:ascii="Times New Roman" w:hAnsi="Times New Roman" w:cs="Times New Roman"/>
          <w:b/>
          <w:i/>
          <w:sz w:val="22"/>
          <w:szCs w:val="22"/>
        </w:rPr>
        <w:t xml:space="preserve">. В соответствии с п.3 ст.15 Федерального закона от </w:t>
      </w:r>
      <w:r w:rsidR="00AA4894" w:rsidRPr="00DB75FF">
        <w:rPr>
          <w:rFonts w:ascii="Times New Roman" w:hAnsi="Times New Roman" w:cs="Times New Roman"/>
          <w:b/>
          <w:i/>
          <w:sz w:val="22"/>
          <w:szCs w:val="22"/>
        </w:rPr>
        <w:t xml:space="preserve">06.12.2011 г. </w:t>
      </w:r>
      <w:r w:rsidRPr="00DB75FF">
        <w:rPr>
          <w:rFonts w:ascii="Times New Roman" w:hAnsi="Times New Roman" w:cs="Times New Roman"/>
          <w:b/>
          <w:i/>
          <w:sz w:val="22"/>
          <w:szCs w:val="22"/>
        </w:rPr>
        <w:t>№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w:t>
      </w:r>
      <w:r w:rsidR="000F5CF1">
        <w:rPr>
          <w:rFonts w:ascii="Times New Roman" w:hAnsi="Times New Roman" w:cs="Times New Roman"/>
          <w:b/>
          <w:i/>
          <w:sz w:val="22"/>
          <w:szCs w:val="22"/>
        </w:rPr>
        <w:t xml:space="preserve">х государственной регистрации </w:t>
      </w:r>
      <w:r w:rsidRPr="00DB75FF">
        <w:rPr>
          <w:rFonts w:ascii="Times New Roman" w:hAnsi="Times New Roman" w:cs="Times New Roman"/>
          <w:b/>
          <w:i/>
          <w:sz w:val="22"/>
          <w:szCs w:val="22"/>
        </w:rPr>
        <w:t>по 31 декабря календа</w:t>
      </w:r>
      <w:r w:rsidR="000F5CF1">
        <w:rPr>
          <w:rFonts w:ascii="Times New Roman" w:hAnsi="Times New Roman" w:cs="Times New Roman"/>
          <w:b/>
          <w:i/>
          <w:sz w:val="22"/>
          <w:szCs w:val="22"/>
        </w:rPr>
        <w:t>рного года, следующего за годом</w:t>
      </w:r>
      <w:r w:rsidRPr="00DB75FF">
        <w:rPr>
          <w:rFonts w:ascii="Times New Roman" w:hAnsi="Times New Roman" w:cs="Times New Roman"/>
          <w:b/>
          <w:i/>
          <w:sz w:val="22"/>
          <w:szCs w:val="22"/>
        </w:rPr>
        <w:t xml:space="preserve"> государственной регистрации указанного субъекта включительно.</w:t>
      </w:r>
    </w:p>
    <w:p w:rsidR="0073241E" w:rsidRPr="00DB75FF" w:rsidRDefault="0073241E" w:rsidP="006F51BE">
      <w:pPr>
        <w:pStyle w:val="ConsPlusNormal"/>
        <w:spacing w:after="120"/>
        <w:ind w:left="567" w:firstLine="0"/>
        <w:jc w:val="both"/>
        <w:rPr>
          <w:rFonts w:ascii="Times New Roman" w:hAnsi="Times New Roman" w:cs="Times New Roman"/>
          <w:b/>
          <w:i/>
          <w:sz w:val="22"/>
          <w:szCs w:val="22"/>
        </w:rPr>
      </w:pPr>
      <w:r w:rsidRPr="00DB75FF">
        <w:rPr>
          <w:rFonts w:ascii="Times New Roman" w:hAnsi="Times New Roman" w:cs="Times New Roman"/>
          <w:b/>
          <w:i/>
          <w:sz w:val="22"/>
          <w:szCs w:val="22"/>
        </w:rPr>
        <w:t>Таким образом, первый отчетный год для Эмитента завершится 31 декабря 2013 года.</w:t>
      </w:r>
    </w:p>
    <w:p w:rsidR="0073241E" w:rsidRPr="00DB75FF" w:rsidRDefault="0073241E" w:rsidP="006F51BE">
      <w:pPr>
        <w:widowControl w:val="0"/>
        <w:autoSpaceDE w:val="0"/>
        <w:autoSpaceDN w:val="0"/>
        <w:adjustRightInd w:val="0"/>
        <w:spacing w:after="120"/>
        <w:ind w:left="567"/>
        <w:jc w:val="both"/>
        <w:rPr>
          <w:b/>
          <w:i/>
          <w:sz w:val="22"/>
          <w:szCs w:val="22"/>
        </w:rPr>
      </w:pPr>
      <w:r w:rsidRPr="00DB75FF">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73241E" w:rsidRPr="00DB75FF" w:rsidRDefault="0073241E" w:rsidP="006F51BE">
      <w:pPr>
        <w:pStyle w:val="ConsPlusNormal"/>
        <w:spacing w:after="120"/>
        <w:ind w:left="567" w:firstLine="0"/>
        <w:jc w:val="both"/>
        <w:rPr>
          <w:rFonts w:ascii="Times New Roman" w:hAnsi="Times New Roman" w:cs="Times New Roman"/>
          <w:b/>
          <w:i/>
          <w:sz w:val="22"/>
          <w:szCs w:val="22"/>
        </w:rPr>
      </w:pPr>
      <w:r w:rsidRPr="00DB75FF">
        <w:rPr>
          <w:rFonts w:ascii="Times New Roman" w:hAnsi="Times New Roman" w:cs="Times New Roman"/>
          <w:b/>
          <w:i/>
          <w:sz w:val="22"/>
          <w:szCs w:val="22"/>
        </w:rPr>
        <w:t xml:space="preserve">Учитывая вышеизложенное, у Эмитента отсутствует возможность представления указанных в настоящем пункте сведений за 5 </w:t>
      </w:r>
      <w:r w:rsidR="000F5CF1">
        <w:rPr>
          <w:rFonts w:ascii="Times New Roman" w:hAnsi="Times New Roman" w:cs="Times New Roman"/>
          <w:b/>
          <w:i/>
          <w:sz w:val="22"/>
          <w:szCs w:val="22"/>
        </w:rPr>
        <w:t xml:space="preserve">(Пять) </w:t>
      </w:r>
      <w:r w:rsidRPr="00DB75FF">
        <w:rPr>
          <w:rFonts w:ascii="Times New Roman" w:hAnsi="Times New Roman" w:cs="Times New Roman"/>
          <w:b/>
          <w:i/>
          <w:sz w:val="22"/>
          <w:szCs w:val="22"/>
        </w:rPr>
        <w:t>последних завершенных финансовых лет либо за каждый завершенный финансовый год.</w:t>
      </w:r>
    </w:p>
    <w:p w:rsidR="001C0032" w:rsidRPr="00551E31" w:rsidRDefault="00DB75FF" w:rsidP="00551E31">
      <w:pPr>
        <w:autoSpaceDE w:val="0"/>
        <w:autoSpaceDN w:val="0"/>
        <w:adjustRightInd w:val="0"/>
        <w:spacing w:after="240"/>
        <w:ind w:left="567" w:hanging="567"/>
        <w:jc w:val="both"/>
        <w:rPr>
          <w:b/>
        </w:rPr>
      </w:pPr>
      <w:r>
        <w:rPr>
          <w:sz w:val="22"/>
          <w:szCs w:val="22"/>
        </w:rPr>
        <w:br w:type="page"/>
      </w:r>
      <w:bookmarkStart w:id="100" w:name="_Toc343269254"/>
      <w:r w:rsidR="001C0032" w:rsidRPr="00551E31">
        <w:rPr>
          <w:b/>
        </w:rPr>
        <w:t xml:space="preserve">VIII. </w:t>
      </w:r>
      <w:r w:rsidR="00551E31">
        <w:rPr>
          <w:b/>
        </w:rPr>
        <w:tab/>
      </w:r>
      <w:r w:rsidR="001C0032" w:rsidRPr="00551E31">
        <w:rPr>
          <w:b/>
        </w:rPr>
        <w:t>Бухгалтерская (финансовая) отчетность эмитента и иная</w:t>
      </w:r>
      <w:r w:rsidR="00E06ADB" w:rsidRPr="00551E31">
        <w:rPr>
          <w:b/>
        </w:rPr>
        <w:t xml:space="preserve"> </w:t>
      </w:r>
      <w:r w:rsidR="001C0032" w:rsidRPr="00551E31">
        <w:rPr>
          <w:b/>
        </w:rPr>
        <w:t>финансовая информация</w:t>
      </w:r>
      <w:bookmarkEnd w:id="100"/>
    </w:p>
    <w:p w:rsidR="001C0032" w:rsidRPr="00CD7CE6" w:rsidRDefault="001C0032" w:rsidP="00551E31">
      <w:pPr>
        <w:autoSpaceDE w:val="0"/>
        <w:autoSpaceDN w:val="0"/>
        <w:adjustRightInd w:val="0"/>
        <w:spacing w:after="120"/>
        <w:ind w:left="567" w:hanging="567"/>
        <w:jc w:val="both"/>
        <w:outlineLvl w:val="1"/>
        <w:rPr>
          <w:sz w:val="22"/>
          <w:szCs w:val="22"/>
        </w:rPr>
      </w:pPr>
      <w:bookmarkStart w:id="101" w:name="_Toc343269255"/>
      <w:r w:rsidRPr="00CD7CE6">
        <w:rPr>
          <w:sz w:val="22"/>
          <w:szCs w:val="22"/>
        </w:rPr>
        <w:t xml:space="preserve">8.1. </w:t>
      </w:r>
      <w:r w:rsidR="00551E31">
        <w:rPr>
          <w:sz w:val="22"/>
          <w:szCs w:val="22"/>
        </w:rPr>
        <w:tab/>
      </w:r>
      <w:r w:rsidRPr="00CD7CE6">
        <w:rPr>
          <w:sz w:val="22"/>
          <w:szCs w:val="22"/>
        </w:rPr>
        <w:t>Годовая бухгалтерская (финансовая) отчетность эмитента</w:t>
      </w:r>
      <w:bookmarkEnd w:id="101"/>
      <w:r w:rsidR="00325B58">
        <w:rPr>
          <w:sz w:val="22"/>
          <w:szCs w:val="22"/>
        </w:rPr>
        <w:t>.</w:t>
      </w:r>
    </w:p>
    <w:p w:rsidR="001C0032" w:rsidRPr="00CD7CE6" w:rsidRDefault="0034407F" w:rsidP="00325B58">
      <w:pPr>
        <w:autoSpaceDE w:val="0"/>
        <w:autoSpaceDN w:val="0"/>
        <w:adjustRightInd w:val="0"/>
        <w:spacing w:after="120"/>
        <w:ind w:left="567"/>
        <w:jc w:val="both"/>
        <w:rPr>
          <w:sz w:val="22"/>
          <w:szCs w:val="22"/>
        </w:rPr>
      </w:pPr>
      <w:r w:rsidRPr="00CD7CE6">
        <w:rPr>
          <w:sz w:val="22"/>
          <w:szCs w:val="22"/>
        </w:rPr>
        <w:t>С</w:t>
      </w:r>
      <w:r w:rsidR="001C0032" w:rsidRPr="00CD7CE6">
        <w:rPr>
          <w:sz w:val="22"/>
          <w:szCs w:val="22"/>
        </w:rPr>
        <w:t>остав годовой бухгалтерской (финансовой) отчетности эмитента, прилагаемой к проспекту ценных бумаг:</w:t>
      </w:r>
    </w:p>
    <w:p w:rsidR="001C0032" w:rsidRPr="00CD7CE6" w:rsidRDefault="001C0032" w:rsidP="00325B58">
      <w:pPr>
        <w:autoSpaceDE w:val="0"/>
        <w:autoSpaceDN w:val="0"/>
        <w:adjustRightInd w:val="0"/>
        <w:spacing w:after="120"/>
        <w:ind w:left="567"/>
        <w:jc w:val="both"/>
        <w:rPr>
          <w:sz w:val="22"/>
          <w:szCs w:val="22"/>
        </w:rPr>
      </w:pPr>
      <w:r w:rsidRPr="00CD7CE6">
        <w:rPr>
          <w:sz w:val="22"/>
          <w:szCs w:val="22"/>
        </w:rPr>
        <w:t xml:space="preserve">а) годовая бухгалтерская (финансовая) отчетность эмитента, в отношении которой истек установленный срок ее представления или составленная до истечения такого срока, за три последних завершенных финансовых года, предшествующих дате утверждения проспекта ценных бумаг, или за каждый завершенный финансовый год, если эмитент осуществляет свою деятельность менее трех лет, составленная в соответствии с требованиями </w:t>
      </w:r>
      <w:hyperlink r:id="rId82" w:history="1">
        <w:r w:rsidRPr="00CD7CE6">
          <w:rPr>
            <w:sz w:val="22"/>
            <w:szCs w:val="22"/>
          </w:rPr>
          <w:t>законодательства</w:t>
        </w:r>
      </w:hyperlink>
      <w:r w:rsidRPr="00CD7CE6">
        <w:rPr>
          <w:sz w:val="22"/>
          <w:szCs w:val="22"/>
        </w:rPr>
        <w:t xml:space="preserve"> Российской Федерации, с приложенным заключением аудитора (аудиторов) в отношении указанной бухгалтерской (финансовой) отчетности </w:t>
      </w:r>
      <w:r w:rsidR="00E85AD1" w:rsidRPr="00CD7CE6">
        <w:rPr>
          <w:sz w:val="22"/>
          <w:szCs w:val="22"/>
        </w:rPr>
        <w:t>(в</w:t>
      </w:r>
      <w:r w:rsidRPr="00CD7CE6">
        <w:rPr>
          <w:sz w:val="22"/>
          <w:szCs w:val="22"/>
        </w:rPr>
        <w:t xml:space="preserve"> случае если в соответствии с </w:t>
      </w:r>
      <w:hyperlink r:id="rId83" w:history="1">
        <w:r w:rsidRPr="00CD7CE6">
          <w:rPr>
            <w:sz w:val="22"/>
            <w:szCs w:val="22"/>
          </w:rPr>
          <w:t>законодательством</w:t>
        </w:r>
      </w:hyperlink>
      <w:r w:rsidRPr="00CD7CE6">
        <w:rPr>
          <w:sz w:val="22"/>
          <w:szCs w:val="22"/>
        </w:rPr>
        <w:t xml:space="preserve"> Российской Федерации об аудиторской деятельности бухгалтерская (финансовая) отчетность не подлежит обязательному аудиту, годовая бухгалтерская (финансовая) отчетность эмитента, подлежащая включению в проспект ценных бумаг, должна быть проверена привлеченным для этих целей аудитором, а соответствующее заключение аудитора приложено к представляемой годовой бухгалтерской (финансовой) отчетности</w:t>
      </w:r>
      <w:r w:rsidR="00E85AD1" w:rsidRPr="00CD7CE6">
        <w:rPr>
          <w:sz w:val="22"/>
          <w:szCs w:val="22"/>
        </w:rPr>
        <w:t>:</w:t>
      </w:r>
    </w:p>
    <w:p w:rsidR="00E85AD1" w:rsidRPr="00CD7CE6" w:rsidRDefault="00E85AD1" w:rsidP="00325B58">
      <w:pPr>
        <w:pStyle w:val="ConsPlusNormal"/>
        <w:spacing w:after="120"/>
        <w:ind w:left="567" w:firstLine="0"/>
        <w:jc w:val="both"/>
        <w:rPr>
          <w:rFonts w:ascii="Times New Roman" w:hAnsi="Times New Roman" w:cs="Times New Roman"/>
          <w:b/>
          <w:i/>
          <w:sz w:val="22"/>
          <w:szCs w:val="22"/>
        </w:rPr>
      </w:pPr>
      <w:bookmarkStart w:id="102" w:name="OLE_LINK148"/>
      <w:bookmarkStart w:id="103" w:name="OLE_LINK39"/>
      <w:r w:rsidRPr="00CD7CE6">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CD7CE6">
          <w:rPr>
            <w:rFonts w:ascii="Times New Roman" w:hAnsi="Times New Roman" w:cs="Times New Roman"/>
            <w:b/>
            <w:i/>
            <w:sz w:val="22"/>
            <w:szCs w:val="22"/>
          </w:rPr>
          <w:t>2012 г</w:t>
        </w:r>
      </w:smartTag>
      <w:r w:rsidR="00325B58">
        <w:rPr>
          <w:rFonts w:ascii="Times New Roman" w:hAnsi="Times New Roman" w:cs="Times New Roman"/>
          <w:b/>
          <w:i/>
          <w:sz w:val="22"/>
          <w:szCs w:val="22"/>
        </w:rPr>
        <w:t>. В соответствии с п.3 ст.</w:t>
      </w:r>
      <w:r w:rsidRPr="00CD7CE6">
        <w:rPr>
          <w:rFonts w:ascii="Times New Roman" w:hAnsi="Times New Roman" w:cs="Times New Roman"/>
          <w:b/>
          <w:i/>
          <w:sz w:val="22"/>
          <w:szCs w:val="22"/>
        </w:rPr>
        <w:t xml:space="preserve">15 Федерального закона от </w:t>
      </w:r>
      <w:r w:rsidR="00AA4894" w:rsidRPr="00CD7CE6">
        <w:rPr>
          <w:rFonts w:ascii="Times New Roman" w:hAnsi="Times New Roman" w:cs="Times New Roman"/>
          <w:b/>
          <w:i/>
          <w:sz w:val="22"/>
          <w:szCs w:val="22"/>
        </w:rPr>
        <w:t xml:space="preserve">06.12.2011 г. </w:t>
      </w:r>
      <w:r w:rsidRPr="00CD7CE6">
        <w:rPr>
          <w:rFonts w:ascii="Times New Roman" w:hAnsi="Times New Roman" w:cs="Times New Roman"/>
          <w:b/>
          <w:i/>
          <w:sz w:val="22"/>
          <w:szCs w:val="22"/>
        </w:rPr>
        <w:t>№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w:t>
      </w:r>
      <w:r w:rsidR="00325B58">
        <w:rPr>
          <w:rFonts w:ascii="Times New Roman" w:hAnsi="Times New Roman" w:cs="Times New Roman"/>
          <w:b/>
          <w:i/>
          <w:sz w:val="22"/>
          <w:szCs w:val="22"/>
        </w:rPr>
        <w:t xml:space="preserve">х государственной регистрации </w:t>
      </w:r>
      <w:r w:rsidRPr="00CD7CE6">
        <w:rPr>
          <w:rFonts w:ascii="Times New Roman" w:hAnsi="Times New Roman" w:cs="Times New Roman"/>
          <w:b/>
          <w:i/>
          <w:sz w:val="22"/>
          <w:szCs w:val="22"/>
        </w:rPr>
        <w:t>по 31 декабря календар</w:t>
      </w:r>
      <w:r w:rsidR="00325B58">
        <w:rPr>
          <w:rFonts w:ascii="Times New Roman" w:hAnsi="Times New Roman" w:cs="Times New Roman"/>
          <w:b/>
          <w:i/>
          <w:sz w:val="22"/>
          <w:szCs w:val="22"/>
        </w:rPr>
        <w:t xml:space="preserve">ного года, следующего за годом </w:t>
      </w:r>
      <w:r w:rsidRPr="00CD7CE6">
        <w:rPr>
          <w:rFonts w:ascii="Times New Roman" w:hAnsi="Times New Roman" w:cs="Times New Roman"/>
          <w:b/>
          <w:i/>
          <w:sz w:val="22"/>
          <w:szCs w:val="22"/>
        </w:rPr>
        <w:t>государственной регистрации указанного субъекта включительно.</w:t>
      </w:r>
    </w:p>
    <w:p w:rsidR="00E85AD1" w:rsidRPr="00CD7CE6" w:rsidRDefault="00E85AD1" w:rsidP="00325B58">
      <w:pPr>
        <w:pStyle w:val="ConsPlusNormal"/>
        <w:spacing w:after="120"/>
        <w:ind w:left="567" w:firstLine="0"/>
        <w:jc w:val="both"/>
        <w:rPr>
          <w:rFonts w:ascii="Times New Roman" w:hAnsi="Times New Roman" w:cs="Times New Roman"/>
          <w:b/>
          <w:i/>
          <w:sz w:val="22"/>
          <w:szCs w:val="22"/>
        </w:rPr>
      </w:pPr>
      <w:r w:rsidRPr="00CD7CE6">
        <w:rPr>
          <w:rFonts w:ascii="Times New Roman" w:hAnsi="Times New Roman" w:cs="Times New Roman"/>
          <w:b/>
          <w:i/>
          <w:sz w:val="22"/>
          <w:szCs w:val="22"/>
        </w:rPr>
        <w:t>Таким образом, первый отчетный год для Эмитента завершится 31 декабря 2013 года.</w:t>
      </w:r>
    </w:p>
    <w:p w:rsidR="00E85AD1" w:rsidRPr="00CD7CE6" w:rsidRDefault="00E85AD1" w:rsidP="00325B58">
      <w:pPr>
        <w:widowControl w:val="0"/>
        <w:autoSpaceDE w:val="0"/>
        <w:autoSpaceDN w:val="0"/>
        <w:adjustRightInd w:val="0"/>
        <w:spacing w:after="120"/>
        <w:ind w:left="567"/>
        <w:jc w:val="both"/>
        <w:rPr>
          <w:b/>
          <w:i/>
          <w:sz w:val="22"/>
          <w:szCs w:val="22"/>
        </w:rPr>
      </w:pPr>
      <w:r w:rsidRPr="00CD7CE6">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E85AD1" w:rsidRPr="00CD7CE6" w:rsidRDefault="00E85AD1" w:rsidP="00325B58">
      <w:pPr>
        <w:pStyle w:val="ConsPlusNormal"/>
        <w:spacing w:after="120"/>
        <w:ind w:left="567" w:firstLine="0"/>
        <w:jc w:val="both"/>
        <w:rPr>
          <w:rFonts w:ascii="Times New Roman" w:hAnsi="Times New Roman" w:cs="Times New Roman"/>
          <w:b/>
          <w:i/>
          <w:sz w:val="22"/>
          <w:szCs w:val="22"/>
        </w:rPr>
      </w:pPr>
      <w:r w:rsidRPr="00CD7CE6">
        <w:rPr>
          <w:rFonts w:ascii="Times New Roman" w:hAnsi="Times New Roman" w:cs="Times New Roman"/>
          <w:b/>
          <w:i/>
          <w:sz w:val="22"/>
          <w:szCs w:val="22"/>
        </w:rPr>
        <w:t xml:space="preserve">Учитывая вышеизложенное, </w:t>
      </w:r>
      <w:r w:rsidR="001F1ECF" w:rsidRPr="00CD7CE6">
        <w:rPr>
          <w:rFonts w:ascii="Times New Roman" w:hAnsi="Times New Roman" w:cs="Times New Roman"/>
          <w:b/>
          <w:i/>
          <w:sz w:val="22"/>
          <w:szCs w:val="22"/>
        </w:rPr>
        <w:t>срок представления годовой бухгалтерской отчетности Эмитента за первый отчетный год еще не истек. Г</w:t>
      </w:r>
      <w:r w:rsidRPr="00CD7CE6">
        <w:rPr>
          <w:rFonts w:ascii="Times New Roman" w:hAnsi="Times New Roman" w:cs="Times New Roman"/>
          <w:b/>
          <w:i/>
          <w:sz w:val="22"/>
          <w:szCs w:val="22"/>
        </w:rPr>
        <w:t>одовая бухгалтерская отчетность за указанные в настоящем пункте периоды Эмитентом не составлялась.</w:t>
      </w:r>
    </w:p>
    <w:bookmarkEnd w:id="102"/>
    <w:bookmarkEnd w:id="103"/>
    <w:p w:rsidR="00E85AD1" w:rsidRPr="00CD7CE6" w:rsidRDefault="00E85AD1" w:rsidP="00325B58">
      <w:pPr>
        <w:widowControl w:val="0"/>
        <w:autoSpaceDE w:val="0"/>
        <w:autoSpaceDN w:val="0"/>
        <w:adjustRightInd w:val="0"/>
        <w:spacing w:after="120"/>
        <w:ind w:left="567"/>
        <w:jc w:val="both"/>
        <w:rPr>
          <w:sz w:val="22"/>
          <w:szCs w:val="22"/>
        </w:rPr>
      </w:pPr>
      <w:r w:rsidRPr="00CD7CE6">
        <w:rPr>
          <w:sz w:val="22"/>
          <w:szCs w:val="22"/>
        </w:rPr>
        <w:t>Вступительная бухгалтерская (финансовая) отчетность эмитента (представляется в случае</w:t>
      </w:r>
      <w:r w:rsidR="00325B58">
        <w:rPr>
          <w:sz w:val="22"/>
          <w:szCs w:val="22"/>
        </w:rPr>
        <w:t>,</w:t>
      </w:r>
      <w:r w:rsidRPr="00CD7CE6">
        <w:rPr>
          <w:sz w:val="22"/>
          <w:szCs w:val="22"/>
        </w:rPr>
        <w:t xml:space="preserve"> если срок представления бухгалтерской (финансовой) отчетности эмитента за первый отчетный год еще не истек):</w:t>
      </w:r>
    </w:p>
    <w:p w:rsidR="005A56C7" w:rsidRPr="00CD7CE6" w:rsidRDefault="005A56C7" w:rsidP="00325B58">
      <w:pPr>
        <w:pStyle w:val="10"/>
        <w:spacing w:after="120"/>
        <w:ind w:left="567"/>
      </w:pPr>
      <w:r w:rsidRPr="00CD7CE6">
        <w:t>Состав вступительной бухгалтерской отчетности Эмитента (Приложение № 1 к настоящему Проспекту ценных бумаг):</w:t>
      </w:r>
    </w:p>
    <w:p w:rsidR="005A56C7" w:rsidRPr="00CD7CE6" w:rsidRDefault="00325B58" w:rsidP="00DB3A20">
      <w:pPr>
        <w:numPr>
          <w:ilvl w:val="0"/>
          <w:numId w:val="43"/>
        </w:numPr>
        <w:autoSpaceDE w:val="0"/>
        <w:autoSpaceDN w:val="0"/>
        <w:adjustRightInd w:val="0"/>
        <w:spacing w:after="120"/>
        <w:ind w:left="1134" w:hanging="567"/>
        <w:jc w:val="both"/>
        <w:rPr>
          <w:b/>
          <w:bCs/>
          <w:i/>
          <w:iCs/>
          <w:sz w:val="22"/>
          <w:szCs w:val="22"/>
        </w:rPr>
      </w:pPr>
      <w:r>
        <w:rPr>
          <w:b/>
          <w:bCs/>
          <w:i/>
          <w:iCs/>
          <w:sz w:val="22"/>
          <w:szCs w:val="22"/>
        </w:rPr>
        <w:tab/>
      </w:r>
      <w:r w:rsidR="005A56C7" w:rsidRPr="00CD7CE6">
        <w:rPr>
          <w:b/>
          <w:bCs/>
          <w:i/>
          <w:iCs/>
          <w:sz w:val="22"/>
          <w:szCs w:val="22"/>
        </w:rPr>
        <w:t>Бухгалтерский баланс</w:t>
      </w:r>
      <w:r>
        <w:rPr>
          <w:b/>
          <w:bCs/>
          <w:i/>
          <w:iCs/>
          <w:sz w:val="22"/>
          <w:szCs w:val="22"/>
        </w:rPr>
        <w:t>;</w:t>
      </w:r>
    </w:p>
    <w:p w:rsidR="005A56C7" w:rsidRPr="00CD7CE6" w:rsidRDefault="00325B58" w:rsidP="00DB3A20">
      <w:pPr>
        <w:numPr>
          <w:ilvl w:val="0"/>
          <w:numId w:val="43"/>
        </w:numPr>
        <w:autoSpaceDE w:val="0"/>
        <w:autoSpaceDN w:val="0"/>
        <w:adjustRightInd w:val="0"/>
        <w:spacing w:after="120"/>
        <w:ind w:left="1134" w:hanging="567"/>
        <w:jc w:val="both"/>
        <w:rPr>
          <w:b/>
          <w:bCs/>
          <w:i/>
          <w:iCs/>
          <w:sz w:val="22"/>
          <w:szCs w:val="22"/>
        </w:rPr>
      </w:pPr>
      <w:r>
        <w:rPr>
          <w:b/>
          <w:bCs/>
          <w:i/>
          <w:iCs/>
          <w:sz w:val="22"/>
          <w:szCs w:val="22"/>
        </w:rPr>
        <w:tab/>
      </w:r>
      <w:r w:rsidR="005A56C7" w:rsidRPr="00CD7CE6">
        <w:rPr>
          <w:b/>
          <w:bCs/>
          <w:i/>
          <w:iCs/>
          <w:sz w:val="22"/>
          <w:szCs w:val="22"/>
        </w:rPr>
        <w:t xml:space="preserve">Отчет о </w:t>
      </w:r>
      <w:r w:rsidR="00F75BF2" w:rsidRPr="00CD7CE6">
        <w:rPr>
          <w:b/>
          <w:bCs/>
          <w:i/>
          <w:iCs/>
          <w:sz w:val="22"/>
          <w:szCs w:val="22"/>
        </w:rPr>
        <w:t>финансовых результатах</w:t>
      </w:r>
      <w:r>
        <w:rPr>
          <w:b/>
          <w:bCs/>
          <w:i/>
          <w:iCs/>
          <w:sz w:val="22"/>
          <w:szCs w:val="22"/>
        </w:rPr>
        <w:t>;</w:t>
      </w:r>
    </w:p>
    <w:p w:rsidR="008639A0" w:rsidRDefault="00325B58" w:rsidP="00DB3A20">
      <w:pPr>
        <w:numPr>
          <w:ilvl w:val="0"/>
          <w:numId w:val="43"/>
        </w:numPr>
        <w:autoSpaceDE w:val="0"/>
        <w:autoSpaceDN w:val="0"/>
        <w:adjustRightInd w:val="0"/>
        <w:spacing w:after="120"/>
        <w:ind w:left="1134" w:hanging="567"/>
        <w:jc w:val="both"/>
        <w:rPr>
          <w:b/>
          <w:bCs/>
          <w:i/>
          <w:iCs/>
          <w:sz w:val="22"/>
          <w:szCs w:val="22"/>
        </w:rPr>
      </w:pPr>
      <w:r>
        <w:rPr>
          <w:b/>
          <w:bCs/>
          <w:i/>
          <w:iCs/>
          <w:sz w:val="22"/>
          <w:szCs w:val="22"/>
        </w:rPr>
        <w:tab/>
      </w:r>
      <w:r w:rsidR="008639A0" w:rsidRPr="00CD7CE6">
        <w:rPr>
          <w:b/>
          <w:bCs/>
          <w:i/>
          <w:iCs/>
          <w:sz w:val="22"/>
          <w:szCs w:val="22"/>
        </w:rPr>
        <w:t>Отчет об изменениях капитала</w:t>
      </w:r>
      <w:r w:rsidR="008639A0">
        <w:rPr>
          <w:b/>
          <w:bCs/>
          <w:i/>
          <w:iCs/>
          <w:sz w:val="22"/>
          <w:szCs w:val="22"/>
        </w:rPr>
        <w:t>;</w:t>
      </w:r>
    </w:p>
    <w:p w:rsidR="00F75BF2" w:rsidRPr="00CD7CE6" w:rsidRDefault="00325B58" w:rsidP="00DB3A20">
      <w:pPr>
        <w:numPr>
          <w:ilvl w:val="0"/>
          <w:numId w:val="43"/>
        </w:numPr>
        <w:autoSpaceDE w:val="0"/>
        <w:autoSpaceDN w:val="0"/>
        <w:adjustRightInd w:val="0"/>
        <w:spacing w:after="120"/>
        <w:ind w:left="1134" w:hanging="567"/>
        <w:jc w:val="both"/>
        <w:rPr>
          <w:b/>
          <w:bCs/>
          <w:i/>
          <w:iCs/>
          <w:sz w:val="22"/>
          <w:szCs w:val="22"/>
        </w:rPr>
      </w:pPr>
      <w:r>
        <w:rPr>
          <w:b/>
          <w:bCs/>
          <w:i/>
          <w:iCs/>
          <w:sz w:val="22"/>
          <w:szCs w:val="22"/>
        </w:rPr>
        <w:tab/>
      </w:r>
      <w:r w:rsidR="008639A0" w:rsidRPr="00CD7CE6">
        <w:rPr>
          <w:b/>
          <w:bCs/>
          <w:i/>
          <w:iCs/>
          <w:sz w:val="22"/>
          <w:szCs w:val="22"/>
        </w:rPr>
        <w:t>Отчет о движении денежных средств</w:t>
      </w:r>
      <w:r w:rsidR="00E1146F">
        <w:rPr>
          <w:b/>
          <w:bCs/>
          <w:i/>
          <w:iCs/>
          <w:sz w:val="22"/>
          <w:szCs w:val="22"/>
        </w:rPr>
        <w:t>;</w:t>
      </w:r>
    </w:p>
    <w:p w:rsidR="00F75BF2" w:rsidRPr="00CD7CE6" w:rsidRDefault="00325B58" w:rsidP="00DB3A20">
      <w:pPr>
        <w:numPr>
          <w:ilvl w:val="0"/>
          <w:numId w:val="43"/>
        </w:numPr>
        <w:autoSpaceDE w:val="0"/>
        <w:autoSpaceDN w:val="0"/>
        <w:adjustRightInd w:val="0"/>
        <w:spacing w:after="120"/>
        <w:ind w:left="1134" w:hanging="567"/>
        <w:jc w:val="both"/>
        <w:rPr>
          <w:b/>
          <w:bCs/>
          <w:i/>
          <w:iCs/>
          <w:sz w:val="22"/>
          <w:szCs w:val="22"/>
        </w:rPr>
      </w:pPr>
      <w:r>
        <w:rPr>
          <w:b/>
          <w:bCs/>
          <w:i/>
          <w:iCs/>
          <w:sz w:val="22"/>
          <w:szCs w:val="22"/>
        </w:rPr>
        <w:tab/>
      </w:r>
      <w:r w:rsidR="00F75BF2" w:rsidRPr="00CD7CE6">
        <w:rPr>
          <w:b/>
          <w:bCs/>
          <w:i/>
          <w:iCs/>
          <w:sz w:val="22"/>
          <w:szCs w:val="22"/>
        </w:rPr>
        <w:t xml:space="preserve">Пояснения к </w:t>
      </w:r>
      <w:r w:rsidR="008639A0">
        <w:rPr>
          <w:b/>
          <w:bCs/>
          <w:i/>
          <w:iCs/>
          <w:sz w:val="22"/>
          <w:szCs w:val="22"/>
        </w:rPr>
        <w:t>Б</w:t>
      </w:r>
      <w:r w:rsidR="00F75BF2" w:rsidRPr="00CD7CE6">
        <w:rPr>
          <w:b/>
          <w:bCs/>
          <w:i/>
          <w:iCs/>
          <w:sz w:val="22"/>
          <w:szCs w:val="22"/>
        </w:rPr>
        <w:t>ухгалтерскому балансу</w:t>
      </w:r>
      <w:r w:rsidR="008639A0">
        <w:rPr>
          <w:b/>
          <w:bCs/>
          <w:i/>
          <w:iCs/>
          <w:sz w:val="22"/>
          <w:szCs w:val="22"/>
        </w:rPr>
        <w:t xml:space="preserve"> </w:t>
      </w:r>
      <w:r w:rsidR="00F75BF2" w:rsidRPr="00CD7CE6">
        <w:rPr>
          <w:b/>
          <w:bCs/>
          <w:i/>
          <w:iCs/>
          <w:sz w:val="22"/>
          <w:szCs w:val="22"/>
        </w:rPr>
        <w:t xml:space="preserve">и </w:t>
      </w:r>
      <w:r w:rsidR="008639A0">
        <w:rPr>
          <w:b/>
          <w:bCs/>
          <w:i/>
          <w:iCs/>
          <w:sz w:val="22"/>
          <w:szCs w:val="22"/>
        </w:rPr>
        <w:t>О</w:t>
      </w:r>
      <w:r w:rsidR="001F1ECF" w:rsidRPr="00CD7CE6">
        <w:rPr>
          <w:b/>
          <w:bCs/>
          <w:i/>
          <w:iCs/>
          <w:sz w:val="22"/>
          <w:szCs w:val="22"/>
        </w:rPr>
        <w:t>тчету о финансовых результатах</w:t>
      </w:r>
      <w:r>
        <w:rPr>
          <w:b/>
          <w:bCs/>
          <w:i/>
          <w:iCs/>
          <w:sz w:val="22"/>
          <w:szCs w:val="22"/>
        </w:rPr>
        <w:t>;</w:t>
      </w:r>
    </w:p>
    <w:p w:rsidR="004B0A07" w:rsidRDefault="00325B58" w:rsidP="00DB3A20">
      <w:pPr>
        <w:numPr>
          <w:ilvl w:val="0"/>
          <w:numId w:val="43"/>
        </w:numPr>
        <w:autoSpaceDE w:val="0"/>
        <w:autoSpaceDN w:val="0"/>
        <w:adjustRightInd w:val="0"/>
        <w:spacing w:after="120"/>
        <w:ind w:left="1134" w:hanging="567"/>
        <w:jc w:val="both"/>
        <w:rPr>
          <w:b/>
          <w:bCs/>
          <w:i/>
          <w:iCs/>
          <w:sz w:val="22"/>
          <w:szCs w:val="22"/>
        </w:rPr>
      </w:pPr>
      <w:r>
        <w:rPr>
          <w:b/>
          <w:bCs/>
          <w:i/>
          <w:iCs/>
          <w:sz w:val="22"/>
          <w:szCs w:val="22"/>
        </w:rPr>
        <w:tab/>
      </w:r>
      <w:r w:rsidR="004B0A07" w:rsidRPr="00CD7CE6">
        <w:rPr>
          <w:b/>
          <w:bCs/>
          <w:i/>
          <w:iCs/>
          <w:sz w:val="22"/>
          <w:szCs w:val="22"/>
        </w:rPr>
        <w:t xml:space="preserve">Пояснительная записка к </w:t>
      </w:r>
      <w:r w:rsidR="008639A0">
        <w:rPr>
          <w:b/>
          <w:bCs/>
          <w:i/>
          <w:iCs/>
          <w:sz w:val="22"/>
          <w:szCs w:val="22"/>
        </w:rPr>
        <w:t>Б</w:t>
      </w:r>
      <w:r w:rsidR="004B0A07" w:rsidRPr="00CD7CE6">
        <w:rPr>
          <w:b/>
          <w:bCs/>
          <w:i/>
          <w:iCs/>
          <w:sz w:val="22"/>
          <w:szCs w:val="22"/>
        </w:rPr>
        <w:t>ухгалтерскому балансу</w:t>
      </w:r>
      <w:r>
        <w:rPr>
          <w:b/>
          <w:bCs/>
          <w:i/>
          <w:iCs/>
          <w:sz w:val="22"/>
          <w:szCs w:val="22"/>
        </w:rPr>
        <w:t>.</w:t>
      </w:r>
    </w:p>
    <w:p w:rsidR="00E342FA" w:rsidRPr="00CD7CE6" w:rsidRDefault="00221C9E" w:rsidP="00325B58">
      <w:pPr>
        <w:autoSpaceDE w:val="0"/>
        <w:autoSpaceDN w:val="0"/>
        <w:adjustRightInd w:val="0"/>
        <w:spacing w:after="120"/>
        <w:ind w:left="567"/>
        <w:jc w:val="both"/>
        <w:rPr>
          <w:sz w:val="22"/>
          <w:szCs w:val="22"/>
        </w:rPr>
      </w:pPr>
      <w:r w:rsidRPr="00CD7CE6">
        <w:rPr>
          <w:sz w:val="22"/>
          <w:szCs w:val="22"/>
        </w:rPr>
        <w:t>Сведения о проверке вступительной бухгалтерской (финансовой) отчетности эмитента привлеченным для этих целей аудитором и приложении соответствующего заключения аудитора к представляемой вступительной бухгалтерской (финансовой) отчетности эмитента (необходимо в случае</w:t>
      </w:r>
      <w:r w:rsidR="00325B58">
        <w:rPr>
          <w:sz w:val="22"/>
          <w:szCs w:val="22"/>
        </w:rPr>
        <w:t>,</w:t>
      </w:r>
      <w:r w:rsidRPr="00CD7CE6">
        <w:rPr>
          <w:sz w:val="22"/>
          <w:szCs w:val="22"/>
        </w:rPr>
        <w:t xml:space="preserve"> если на дату утверждения проспекта ценных бумаг не истек срок представления квартальной бухгалтерской (финансовой) отчетности эмитента):</w:t>
      </w:r>
    </w:p>
    <w:p w:rsidR="00221C9E" w:rsidRPr="00CD7CE6" w:rsidRDefault="00221C9E" w:rsidP="00325B58">
      <w:pPr>
        <w:autoSpaceDE w:val="0"/>
        <w:autoSpaceDN w:val="0"/>
        <w:adjustRightInd w:val="0"/>
        <w:spacing w:after="120"/>
        <w:ind w:left="567"/>
        <w:jc w:val="both"/>
        <w:rPr>
          <w:b/>
          <w:i/>
          <w:sz w:val="22"/>
          <w:szCs w:val="22"/>
        </w:rPr>
      </w:pPr>
      <w:r w:rsidRPr="00CD7CE6">
        <w:rPr>
          <w:b/>
          <w:i/>
          <w:sz w:val="22"/>
          <w:szCs w:val="22"/>
        </w:rPr>
        <w:t>В связи с тем, что на дату утверждения настоящего Проспекта ценных бумаг не истек срок представления квартальной бухгалтерской (финансовой) отчетности Эмитента</w:t>
      </w:r>
      <w:r w:rsidR="00325B58">
        <w:rPr>
          <w:b/>
          <w:i/>
          <w:sz w:val="22"/>
          <w:szCs w:val="22"/>
        </w:rPr>
        <w:t>,</w:t>
      </w:r>
      <w:r w:rsidRPr="00CD7CE6">
        <w:rPr>
          <w:b/>
          <w:i/>
          <w:sz w:val="22"/>
          <w:szCs w:val="22"/>
        </w:rPr>
        <w:t xml:space="preserve"> вступительная бухгалтерская (финансовая) отчетность Эмитента проверена привлеченным для этих целей аудитором; соответствующее заключение аудитора приложено к </w:t>
      </w:r>
      <w:r w:rsidR="008D2320" w:rsidRPr="00CD7CE6">
        <w:rPr>
          <w:b/>
          <w:i/>
          <w:sz w:val="22"/>
          <w:szCs w:val="22"/>
        </w:rPr>
        <w:t>настоящему Проспекту ценных бумаг (Приложение №2 к Проспекту ценных бумаг)</w:t>
      </w:r>
      <w:r w:rsidRPr="00CD7CE6">
        <w:rPr>
          <w:b/>
          <w:i/>
          <w:sz w:val="22"/>
          <w:szCs w:val="22"/>
        </w:rPr>
        <w:t>.</w:t>
      </w:r>
    </w:p>
    <w:p w:rsidR="001C0032" w:rsidRPr="00CD7CE6" w:rsidRDefault="001C0032" w:rsidP="00325B58">
      <w:pPr>
        <w:autoSpaceDE w:val="0"/>
        <w:autoSpaceDN w:val="0"/>
        <w:adjustRightInd w:val="0"/>
        <w:spacing w:after="120"/>
        <w:ind w:left="567"/>
        <w:jc w:val="both"/>
        <w:rPr>
          <w:sz w:val="22"/>
          <w:szCs w:val="22"/>
        </w:rPr>
      </w:pPr>
      <w:r w:rsidRPr="00CD7CE6">
        <w:rPr>
          <w:sz w:val="22"/>
          <w:szCs w:val="22"/>
        </w:rPr>
        <w:t>б) годов</w:t>
      </w:r>
      <w:r w:rsidR="0034407F" w:rsidRPr="00CD7CE6">
        <w:rPr>
          <w:sz w:val="22"/>
          <w:szCs w:val="22"/>
        </w:rPr>
        <w:t>ая</w:t>
      </w:r>
      <w:r w:rsidRPr="00CD7CE6">
        <w:rPr>
          <w:sz w:val="22"/>
          <w:szCs w:val="22"/>
        </w:rPr>
        <w:t xml:space="preserve"> бухгалтерск</w:t>
      </w:r>
      <w:r w:rsidR="0034407F" w:rsidRPr="00CD7CE6">
        <w:rPr>
          <w:sz w:val="22"/>
          <w:szCs w:val="22"/>
        </w:rPr>
        <w:t>ая</w:t>
      </w:r>
      <w:r w:rsidRPr="00CD7CE6">
        <w:rPr>
          <w:sz w:val="22"/>
          <w:szCs w:val="22"/>
        </w:rPr>
        <w:t xml:space="preserve"> (финансов</w:t>
      </w:r>
      <w:r w:rsidR="0034407F" w:rsidRPr="00CD7CE6">
        <w:rPr>
          <w:sz w:val="22"/>
          <w:szCs w:val="22"/>
        </w:rPr>
        <w:t>ая</w:t>
      </w:r>
      <w:r w:rsidRPr="00CD7CE6">
        <w:rPr>
          <w:sz w:val="22"/>
          <w:szCs w:val="22"/>
        </w:rPr>
        <w:t>) отчетност</w:t>
      </w:r>
      <w:r w:rsidR="0034407F" w:rsidRPr="00CD7CE6">
        <w:rPr>
          <w:sz w:val="22"/>
          <w:szCs w:val="22"/>
        </w:rPr>
        <w:t>ь</w:t>
      </w:r>
      <w:r w:rsidRPr="00CD7CE6">
        <w:rPr>
          <w:sz w:val="22"/>
          <w:szCs w:val="22"/>
        </w:rPr>
        <w:t>, составленн</w:t>
      </w:r>
      <w:r w:rsidR="0034407F" w:rsidRPr="00CD7CE6">
        <w:rPr>
          <w:sz w:val="22"/>
          <w:szCs w:val="22"/>
        </w:rPr>
        <w:t>ая</w:t>
      </w:r>
      <w:r w:rsidRPr="00CD7CE6">
        <w:rPr>
          <w:sz w:val="22"/>
          <w:szCs w:val="22"/>
        </w:rPr>
        <w:t xml:space="preserve"> в соответствии с Международными стандартами финансовой отчетности (МСФО) либо иными, отличными от МСФО, меж</w:t>
      </w:r>
      <w:r w:rsidR="0034407F" w:rsidRPr="00CD7CE6">
        <w:rPr>
          <w:sz w:val="22"/>
          <w:szCs w:val="22"/>
        </w:rPr>
        <w:t>дународно признанными правилами:</w:t>
      </w:r>
    </w:p>
    <w:p w:rsidR="00676FCB" w:rsidRPr="00CD7CE6" w:rsidRDefault="00676FCB" w:rsidP="00325B58">
      <w:pPr>
        <w:autoSpaceDE w:val="0"/>
        <w:autoSpaceDN w:val="0"/>
        <w:adjustRightInd w:val="0"/>
        <w:spacing w:after="120"/>
        <w:ind w:left="567"/>
        <w:jc w:val="both"/>
        <w:rPr>
          <w:b/>
          <w:i/>
          <w:sz w:val="22"/>
          <w:szCs w:val="22"/>
        </w:rPr>
      </w:pPr>
      <w:r w:rsidRPr="00CD7CE6">
        <w:rPr>
          <w:b/>
          <w:i/>
          <w:sz w:val="22"/>
          <w:szCs w:val="22"/>
        </w:rPr>
        <w:t xml:space="preserve">Бухгалтерская (финансовая) отчетность в соответствии с Международными стандартами финансовой отчетности (МСФО) либо иными, отличными от МСФО, международно признанными правилами </w:t>
      </w:r>
      <w:r w:rsidR="009F64ED" w:rsidRPr="00CD7CE6">
        <w:rPr>
          <w:b/>
          <w:i/>
          <w:sz w:val="22"/>
          <w:szCs w:val="22"/>
        </w:rPr>
        <w:t>Эмитент</w:t>
      </w:r>
      <w:r w:rsidRPr="00CD7CE6">
        <w:rPr>
          <w:b/>
          <w:i/>
          <w:sz w:val="22"/>
          <w:szCs w:val="22"/>
        </w:rPr>
        <w:t>ом не составля</w:t>
      </w:r>
      <w:r w:rsidR="00221C9E" w:rsidRPr="00CD7CE6">
        <w:rPr>
          <w:b/>
          <w:i/>
          <w:sz w:val="22"/>
          <w:szCs w:val="22"/>
        </w:rPr>
        <w:t>лась</w:t>
      </w:r>
      <w:r w:rsidRPr="00CD7CE6">
        <w:rPr>
          <w:b/>
          <w:i/>
          <w:sz w:val="22"/>
          <w:szCs w:val="22"/>
        </w:rPr>
        <w:t>.</w:t>
      </w:r>
    </w:p>
    <w:p w:rsidR="001C0032" w:rsidRPr="00CD7CE6" w:rsidRDefault="001C0032" w:rsidP="00325B58">
      <w:pPr>
        <w:autoSpaceDE w:val="0"/>
        <w:autoSpaceDN w:val="0"/>
        <w:adjustRightInd w:val="0"/>
        <w:spacing w:after="120"/>
        <w:ind w:left="567" w:hanging="567"/>
        <w:jc w:val="both"/>
        <w:outlineLvl w:val="1"/>
        <w:rPr>
          <w:sz w:val="22"/>
          <w:szCs w:val="22"/>
        </w:rPr>
      </w:pPr>
      <w:bookmarkStart w:id="104" w:name="_Toc343269256"/>
      <w:r w:rsidRPr="00CD7CE6">
        <w:rPr>
          <w:sz w:val="22"/>
          <w:szCs w:val="22"/>
        </w:rPr>
        <w:t xml:space="preserve">8.2. </w:t>
      </w:r>
      <w:r w:rsidR="00325B58">
        <w:rPr>
          <w:sz w:val="22"/>
          <w:szCs w:val="22"/>
        </w:rPr>
        <w:tab/>
      </w:r>
      <w:r w:rsidRPr="00CD7CE6">
        <w:rPr>
          <w:sz w:val="22"/>
          <w:szCs w:val="22"/>
        </w:rPr>
        <w:t>Квартальная бухгалтерская (финансовая) отчетность эмитента</w:t>
      </w:r>
      <w:bookmarkEnd w:id="104"/>
      <w:r w:rsidR="00325B58">
        <w:rPr>
          <w:sz w:val="22"/>
          <w:szCs w:val="22"/>
        </w:rPr>
        <w:t>.</w:t>
      </w:r>
    </w:p>
    <w:p w:rsidR="001C0032" w:rsidRPr="00CD7CE6" w:rsidRDefault="0034407F" w:rsidP="00325B58">
      <w:pPr>
        <w:autoSpaceDE w:val="0"/>
        <w:autoSpaceDN w:val="0"/>
        <w:adjustRightInd w:val="0"/>
        <w:spacing w:after="120"/>
        <w:ind w:left="567"/>
        <w:jc w:val="both"/>
        <w:rPr>
          <w:sz w:val="22"/>
          <w:szCs w:val="22"/>
        </w:rPr>
      </w:pPr>
      <w:r w:rsidRPr="00CD7CE6">
        <w:rPr>
          <w:sz w:val="22"/>
          <w:szCs w:val="22"/>
        </w:rPr>
        <w:t>С</w:t>
      </w:r>
      <w:r w:rsidR="001C0032" w:rsidRPr="00CD7CE6">
        <w:rPr>
          <w:sz w:val="22"/>
          <w:szCs w:val="22"/>
        </w:rPr>
        <w:t>остав квартальной бухгалтерской (финансовой) отчетности эмитента, прилагаемой к проспекту ценных бумаг:</w:t>
      </w:r>
    </w:p>
    <w:p w:rsidR="001C0032" w:rsidRPr="00CD7CE6" w:rsidRDefault="001C0032" w:rsidP="00325B58">
      <w:pPr>
        <w:autoSpaceDE w:val="0"/>
        <w:autoSpaceDN w:val="0"/>
        <w:adjustRightInd w:val="0"/>
        <w:spacing w:after="120"/>
        <w:ind w:left="567"/>
        <w:jc w:val="both"/>
        <w:rPr>
          <w:sz w:val="22"/>
          <w:szCs w:val="22"/>
        </w:rPr>
      </w:pPr>
      <w:r w:rsidRPr="00CD7CE6">
        <w:rPr>
          <w:sz w:val="22"/>
          <w:szCs w:val="22"/>
        </w:rPr>
        <w:t>а) квартальная бухгалтерская (финансовая) отчетность эмитента за последний завершенный отчетный квартал (отчетный период, состоящий из 3</w:t>
      </w:r>
      <w:r w:rsidR="00325B58">
        <w:rPr>
          <w:sz w:val="22"/>
          <w:szCs w:val="22"/>
        </w:rPr>
        <w:t xml:space="preserve"> (Трех)</w:t>
      </w:r>
      <w:r w:rsidRPr="00CD7CE6">
        <w:rPr>
          <w:sz w:val="22"/>
          <w:szCs w:val="22"/>
        </w:rPr>
        <w:t xml:space="preserve">, 6 </w:t>
      </w:r>
      <w:r w:rsidR="00325B58">
        <w:rPr>
          <w:sz w:val="22"/>
          <w:szCs w:val="22"/>
        </w:rPr>
        <w:t xml:space="preserve">(Шести) </w:t>
      </w:r>
      <w:r w:rsidRPr="00CD7CE6">
        <w:rPr>
          <w:sz w:val="22"/>
          <w:szCs w:val="22"/>
        </w:rPr>
        <w:t xml:space="preserve">или 9 </w:t>
      </w:r>
      <w:r w:rsidR="00325B58">
        <w:rPr>
          <w:sz w:val="22"/>
          <w:szCs w:val="22"/>
        </w:rPr>
        <w:t xml:space="preserve">(Девяти) </w:t>
      </w:r>
      <w:r w:rsidRPr="00CD7CE6">
        <w:rPr>
          <w:sz w:val="22"/>
          <w:szCs w:val="22"/>
        </w:rPr>
        <w:t xml:space="preserve">месяцев отчетного финансового года), предшествующий дате утверждения проспекта ценных бумаг, в отношении которой истек установленный срок ее представления или которая составлена до истечения такого срока в соответствии с требованиями </w:t>
      </w:r>
      <w:hyperlink r:id="rId84" w:history="1">
        <w:r w:rsidRPr="00CD7CE6">
          <w:rPr>
            <w:sz w:val="22"/>
            <w:szCs w:val="22"/>
          </w:rPr>
          <w:t>законодательства</w:t>
        </w:r>
      </w:hyperlink>
      <w:r w:rsidR="00325B58">
        <w:rPr>
          <w:sz w:val="22"/>
          <w:szCs w:val="22"/>
        </w:rPr>
        <w:t xml:space="preserve"> Российской Федерации:</w:t>
      </w:r>
    </w:p>
    <w:p w:rsidR="00DA209D" w:rsidRPr="00CD7CE6" w:rsidRDefault="00DA209D" w:rsidP="00325B58">
      <w:pPr>
        <w:adjustRightInd w:val="0"/>
        <w:spacing w:after="120"/>
        <w:ind w:left="567"/>
        <w:jc w:val="both"/>
        <w:rPr>
          <w:b/>
          <w:bCs/>
          <w:i/>
          <w:iCs/>
          <w:sz w:val="22"/>
          <w:szCs w:val="22"/>
        </w:rPr>
      </w:pPr>
      <w:r w:rsidRPr="00CD7CE6">
        <w:rPr>
          <w:b/>
          <w:i/>
          <w:sz w:val="22"/>
          <w:szCs w:val="22"/>
        </w:rPr>
        <w:t xml:space="preserve">На дату утверждения настоящего Проспекта ценных бумаг срок представления квартальной бухгалтерской (финансовой) отчетности Эмитента не истек, квартальная </w:t>
      </w:r>
      <w:r w:rsidRPr="00CD7CE6">
        <w:rPr>
          <w:b/>
          <w:bCs/>
          <w:i/>
          <w:iCs/>
          <w:sz w:val="22"/>
          <w:szCs w:val="22"/>
        </w:rPr>
        <w:t xml:space="preserve">бухгалтерская (финансовая) отчетность не составлялась до истечения установленного срока ее представления. </w:t>
      </w:r>
    </w:p>
    <w:p w:rsidR="00221C9E" w:rsidRPr="00CD7CE6" w:rsidRDefault="00221C9E" w:rsidP="00325B58">
      <w:pPr>
        <w:autoSpaceDE w:val="0"/>
        <w:autoSpaceDN w:val="0"/>
        <w:adjustRightInd w:val="0"/>
        <w:spacing w:after="120"/>
        <w:ind w:left="567"/>
        <w:jc w:val="both"/>
        <w:rPr>
          <w:sz w:val="22"/>
          <w:szCs w:val="22"/>
        </w:rPr>
      </w:pPr>
      <w:r w:rsidRPr="00CD7CE6">
        <w:rPr>
          <w:sz w:val="22"/>
          <w:szCs w:val="22"/>
        </w:rPr>
        <w:t>Сведения о проверке квартальной бухгалтерской (финансовой) отчетности эмитента привлеченным для этих целей аудитором и приложении соответствующего заключения аудитора к представляемой вступительной бухгалтерской (финансовой) отчетности эмитента (необходимо в случае</w:t>
      </w:r>
      <w:r w:rsidR="00325B58">
        <w:rPr>
          <w:sz w:val="22"/>
          <w:szCs w:val="22"/>
        </w:rPr>
        <w:t>,</w:t>
      </w:r>
      <w:r w:rsidRPr="00CD7CE6">
        <w:rPr>
          <w:sz w:val="22"/>
          <w:szCs w:val="22"/>
        </w:rPr>
        <w:t xml:space="preserve"> если на дату утверждения проспекта ценных бумаг не истек срок представления </w:t>
      </w:r>
      <w:r w:rsidR="00640988" w:rsidRPr="00CD7CE6">
        <w:rPr>
          <w:sz w:val="22"/>
          <w:szCs w:val="22"/>
        </w:rPr>
        <w:t xml:space="preserve">годовой </w:t>
      </w:r>
      <w:r w:rsidRPr="00CD7CE6">
        <w:rPr>
          <w:sz w:val="22"/>
          <w:szCs w:val="22"/>
        </w:rPr>
        <w:t>бухгалтерской (финансовой) отчетности эмитента</w:t>
      </w:r>
      <w:r w:rsidR="00640988" w:rsidRPr="00CD7CE6">
        <w:rPr>
          <w:sz w:val="22"/>
          <w:szCs w:val="22"/>
        </w:rPr>
        <w:t xml:space="preserve"> за первый отчетный год</w:t>
      </w:r>
      <w:r w:rsidRPr="00CD7CE6">
        <w:rPr>
          <w:sz w:val="22"/>
          <w:szCs w:val="22"/>
        </w:rPr>
        <w:t>):</w:t>
      </w:r>
    </w:p>
    <w:p w:rsidR="00640988" w:rsidRPr="00CD7CE6" w:rsidRDefault="00640988" w:rsidP="00325B58">
      <w:pPr>
        <w:adjustRightInd w:val="0"/>
        <w:spacing w:after="120"/>
        <w:ind w:left="567"/>
        <w:jc w:val="both"/>
        <w:rPr>
          <w:b/>
          <w:bCs/>
          <w:i/>
          <w:iCs/>
          <w:sz w:val="22"/>
          <w:szCs w:val="22"/>
        </w:rPr>
      </w:pPr>
      <w:r w:rsidRPr="00CD7CE6">
        <w:rPr>
          <w:b/>
          <w:i/>
          <w:sz w:val="22"/>
          <w:szCs w:val="22"/>
        </w:rPr>
        <w:t xml:space="preserve">На дату утверждения настоящего Проспекта ценных бумаг срок представления квартальной бухгалтерской (финансовой) отчетности Эмитента не истек, квартальная </w:t>
      </w:r>
      <w:r w:rsidRPr="00CD7CE6">
        <w:rPr>
          <w:b/>
          <w:bCs/>
          <w:i/>
          <w:iCs/>
          <w:sz w:val="22"/>
          <w:szCs w:val="22"/>
        </w:rPr>
        <w:t xml:space="preserve">бухгалтерская (финансовая) отчетность не составлялась до истечения установленного срока ее представления. </w:t>
      </w:r>
    </w:p>
    <w:p w:rsidR="001C0032" w:rsidRPr="00CD7CE6" w:rsidRDefault="001C0032" w:rsidP="00325B58">
      <w:pPr>
        <w:autoSpaceDE w:val="0"/>
        <w:autoSpaceDN w:val="0"/>
        <w:adjustRightInd w:val="0"/>
        <w:spacing w:after="120"/>
        <w:ind w:left="567"/>
        <w:jc w:val="both"/>
        <w:rPr>
          <w:sz w:val="22"/>
          <w:szCs w:val="22"/>
        </w:rPr>
      </w:pPr>
      <w:r w:rsidRPr="00CD7CE6">
        <w:rPr>
          <w:sz w:val="22"/>
          <w:szCs w:val="22"/>
        </w:rPr>
        <w:t>б) квартальн</w:t>
      </w:r>
      <w:r w:rsidR="0034407F" w:rsidRPr="00CD7CE6">
        <w:rPr>
          <w:sz w:val="22"/>
          <w:szCs w:val="22"/>
        </w:rPr>
        <w:t>ая</w:t>
      </w:r>
      <w:r w:rsidRPr="00CD7CE6">
        <w:rPr>
          <w:sz w:val="22"/>
          <w:szCs w:val="22"/>
        </w:rPr>
        <w:t xml:space="preserve"> бухгалтерск</w:t>
      </w:r>
      <w:r w:rsidR="0034407F" w:rsidRPr="00CD7CE6">
        <w:rPr>
          <w:sz w:val="22"/>
          <w:szCs w:val="22"/>
        </w:rPr>
        <w:t>ая</w:t>
      </w:r>
      <w:r w:rsidRPr="00CD7CE6">
        <w:rPr>
          <w:sz w:val="22"/>
          <w:szCs w:val="22"/>
        </w:rPr>
        <w:t xml:space="preserve"> (финансов</w:t>
      </w:r>
      <w:r w:rsidR="0034407F" w:rsidRPr="00CD7CE6">
        <w:rPr>
          <w:sz w:val="22"/>
          <w:szCs w:val="22"/>
        </w:rPr>
        <w:t>ая</w:t>
      </w:r>
      <w:r w:rsidRPr="00CD7CE6">
        <w:rPr>
          <w:sz w:val="22"/>
          <w:szCs w:val="22"/>
        </w:rPr>
        <w:t>) отчетност</w:t>
      </w:r>
      <w:r w:rsidR="0034407F" w:rsidRPr="00CD7CE6">
        <w:rPr>
          <w:sz w:val="22"/>
          <w:szCs w:val="22"/>
        </w:rPr>
        <w:t>ь, составленная</w:t>
      </w:r>
      <w:r w:rsidRPr="00CD7CE6">
        <w:rPr>
          <w:sz w:val="22"/>
          <w:szCs w:val="22"/>
        </w:rPr>
        <w:t xml:space="preserve"> в соответствии с Международными стандартами финансовой отчетности (МСФО) либо иными, отличными от МСФО, межд</w:t>
      </w:r>
      <w:r w:rsidR="0034407F" w:rsidRPr="00CD7CE6">
        <w:rPr>
          <w:sz w:val="22"/>
          <w:szCs w:val="22"/>
        </w:rPr>
        <w:t>ународно признанными правилами:</w:t>
      </w:r>
    </w:p>
    <w:p w:rsidR="00DA209D" w:rsidRPr="00CD7CE6" w:rsidRDefault="00DA209D" w:rsidP="00325B58">
      <w:pPr>
        <w:autoSpaceDE w:val="0"/>
        <w:autoSpaceDN w:val="0"/>
        <w:adjustRightInd w:val="0"/>
        <w:spacing w:after="120"/>
        <w:ind w:left="567"/>
        <w:jc w:val="both"/>
        <w:rPr>
          <w:b/>
          <w:i/>
          <w:sz w:val="22"/>
          <w:szCs w:val="22"/>
        </w:rPr>
      </w:pPr>
      <w:r w:rsidRPr="00CD7CE6">
        <w:rPr>
          <w:b/>
          <w:i/>
          <w:sz w:val="22"/>
          <w:szCs w:val="22"/>
        </w:rPr>
        <w:t xml:space="preserve">Бухгалтерская (финансовая) отчетность в соответствии с Международными стандартами финансовой отчетности (МСФО) либо иными, отличными от МСФО, международно признанными правилами </w:t>
      </w:r>
      <w:r w:rsidR="009F64ED" w:rsidRPr="00CD7CE6">
        <w:rPr>
          <w:b/>
          <w:i/>
          <w:sz w:val="22"/>
          <w:szCs w:val="22"/>
        </w:rPr>
        <w:t>Эмитент</w:t>
      </w:r>
      <w:r w:rsidRPr="00CD7CE6">
        <w:rPr>
          <w:b/>
          <w:i/>
          <w:sz w:val="22"/>
          <w:szCs w:val="22"/>
        </w:rPr>
        <w:t>ом не составля</w:t>
      </w:r>
      <w:r w:rsidR="00221C9E" w:rsidRPr="00CD7CE6">
        <w:rPr>
          <w:b/>
          <w:i/>
          <w:sz w:val="22"/>
          <w:szCs w:val="22"/>
        </w:rPr>
        <w:t>лась</w:t>
      </w:r>
      <w:r w:rsidRPr="00CD7CE6">
        <w:rPr>
          <w:b/>
          <w:i/>
          <w:sz w:val="22"/>
          <w:szCs w:val="22"/>
        </w:rPr>
        <w:t>.</w:t>
      </w:r>
    </w:p>
    <w:p w:rsidR="001C0032" w:rsidRPr="00CD7CE6" w:rsidRDefault="001C0032" w:rsidP="00325B58">
      <w:pPr>
        <w:autoSpaceDE w:val="0"/>
        <w:autoSpaceDN w:val="0"/>
        <w:adjustRightInd w:val="0"/>
        <w:spacing w:after="120"/>
        <w:ind w:left="567" w:hanging="567"/>
        <w:jc w:val="both"/>
        <w:outlineLvl w:val="1"/>
        <w:rPr>
          <w:sz w:val="22"/>
          <w:szCs w:val="22"/>
        </w:rPr>
      </w:pPr>
      <w:bookmarkStart w:id="105" w:name="_Toc343269257"/>
      <w:r w:rsidRPr="00CD7CE6">
        <w:rPr>
          <w:sz w:val="22"/>
          <w:szCs w:val="22"/>
        </w:rPr>
        <w:t xml:space="preserve">8.3. </w:t>
      </w:r>
      <w:r w:rsidR="00325B58">
        <w:rPr>
          <w:sz w:val="22"/>
          <w:szCs w:val="22"/>
        </w:rPr>
        <w:tab/>
      </w:r>
      <w:r w:rsidRPr="00CD7CE6">
        <w:rPr>
          <w:sz w:val="22"/>
          <w:szCs w:val="22"/>
        </w:rPr>
        <w:t>Сводная бухгалтерская (консолидированная финансовая) отчетность эмитента</w:t>
      </w:r>
      <w:bookmarkEnd w:id="105"/>
      <w:r w:rsidR="00325B58">
        <w:rPr>
          <w:sz w:val="22"/>
          <w:szCs w:val="22"/>
        </w:rPr>
        <w:t>.</w:t>
      </w:r>
    </w:p>
    <w:p w:rsidR="001C0032" w:rsidRPr="00CD7CE6" w:rsidRDefault="00B00504" w:rsidP="00325B58">
      <w:pPr>
        <w:autoSpaceDE w:val="0"/>
        <w:autoSpaceDN w:val="0"/>
        <w:adjustRightInd w:val="0"/>
        <w:spacing w:after="120"/>
        <w:ind w:left="567"/>
        <w:jc w:val="both"/>
        <w:rPr>
          <w:sz w:val="22"/>
          <w:szCs w:val="22"/>
        </w:rPr>
      </w:pPr>
      <w:r w:rsidRPr="00CD7CE6">
        <w:rPr>
          <w:sz w:val="22"/>
          <w:szCs w:val="22"/>
        </w:rPr>
        <w:t>С</w:t>
      </w:r>
      <w:r w:rsidR="001C0032" w:rsidRPr="00CD7CE6">
        <w:rPr>
          <w:sz w:val="22"/>
          <w:szCs w:val="22"/>
        </w:rPr>
        <w:t>остав сводной бухгалтерской (консолидированной финансовой) отчетности эмитента, прилагаемой к проспекту ценных бумаг:</w:t>
      </w:r>
    </w:p>
    <w:p w:rsidR="00DA209D" w:rsidRPr="00CD7CE6" w:rsidRDefault="00DA209D" w:rsidP="00325B58">
      <w:pPr>
        <w:pStyle w:val="af1"/>
        <w:ind w:left="567"/>
        <w:jc w:val="both"/>
        <w:rPr>
          <w:b/>
          <w:i/>
          <w:sz w:val="22"/>
          <w:szCs w:val="22"/>
        </w:rPr>
      </w:pPr>
      <w:r w:rsidRPr="00CD7CE6">
        <w:rPr>
          <w:b/>
          <w:i/>
          <w:sz w:val="22"/>
          <w:szCs w:val="22"/>
        </w:rPr>
        <w:t>Годовая сводная бухгалтерская (консолидированная финансовая) отчетность, составленная в соответствии с требованиями законодательства Российской Федерации, а также годовая консолидированная финансовая отчетность, составленная в соответствии с Международными стандартами финансовой отчетности (МСФО) либо иными, отличными от МСФО, международно признанными правилами, у Эмитента отсутствует</w:t>
      </w:r>
      <w:r w:rsidR="00640988" w:rsidRPr="00CD7CE6">
        <w:rPr>
          <w:b/>
          <w:i/>
          <w:sz w:val="22"/>
          <w:szCs w:val="22"/>
        </w:rPr>
        <w:t>.</w:t>
      </w:r>
    </w:p>
    <w:p w:rsidR="00B37462" w:rsidRPr="00CD7CE6" w:rsidRDefault="00B37462" w:rsidP="00325B58">
      <w:pPr>
        <w:adjustRightInd w:val="0"/>
        <w:spacing w:after="120"/>
        <w:ind w:left="567"/>
        <w:jc w:val="both"/>
        <w:rPr>
          <w:sz w:val="22"/>
          <w:szCs w:val="22"/>
        </w:rPr>
      </w:pPr>
      <w:r w:rsidRPr="00CD7CE6">
        <w:rPr>
          <w:sz w:val="22"/>
          <w:szCs w:val="22"/>
        </w:rPr>
        <w:t>Основания, в силу которых эмитент не обязан составлять сводную бухгалтерскую (консолиди</w:t>
      </w:r>
      <w:r w:rsidR="00325B58">
        <w:rPr>
          <w:sz w:val="22"/>
          <w:szCs w:val="22"/>
        </w:rPr>
        <w:t>рованную финансовую) отчетность:</w:t>
      </w:r>
    </w:p>
    <w:p w:rsidR="008D2320" w:rsidRPr="00CD7CE6" w:rsidRDefault="00DA209D" w:rsidP="00325B58">
      <w:pPr>
        <w:pStyle w:val="af1"/>
        <w:ind w:left="567"/>
        <w:jc w:val="both"/>
        <w:rPr>
          <w:rFonts w:eastAsia="Calibri"/>
          <w:sz w:val="22"/>
          <w:szCs w:val="22"/>
          <w:lang w:eastAsia="en-US"/>
        </w:rPr>
      </w:pPr>
      <w:r w:rsidRPr="00CD7CE6">
        <w:rPr>
          <w:b/>
          <w:i/>
          <w:sz w:val="22"/>
          <w:szCs w:val="22"/>
        </w:rPr>
        <w:t>Эмитент не имеет дочерних и зависимых обществ, в силу чего</w:t>
      </w:r>
      <w:r w:rsidR="004E631B" w:rsidRPr="00CD7CE6">
        <w:rPr>
          <w:b/>
          <w:i/>
          <w:sz w:val="22"/>
          <w:szCs w:val="22"/>
        </w:rPr>
        <w:t xml:space="preserve"> у него</w:t>
      </w:r>
      <w:r w:rsidRPr="00CD7CE6">
        <w:rPr>
          <w:b/>
          <w:i/>
          <w:sz w:val="22"/>
          <w:szCs w:val="22"/>
        </w:rPr>
        <w:t xml:space="preserve"> </w:t>
      </w:r>
      <w:r w:rsidR="00B37462" w:rsidRPr="00CD7CE6">
        <w:rPr>
          <w:b/>
          <w:i/>
          <w:sz w:val="22"/>
          <w:szCs w:val="22"/>
        </w:rPr>
        <w:t xml:space="preserve">отсутствует обязанность </w:t>
      </w:r>
      <w:r w:rsidRPr="00CD7CE6">
        <w:rPr>
          <w:b/>
          <w:i/>
          <w:sz w:val="22"/>
          <w:szCs w:val="22"/>
        </w:rPr>
        <w:t>составлять сводную бухгалтерскую отчетность.</w:t>
      </w:r>
      <w:r w:rsidR="008D2320" w:rsidRPr="00CD7CE6">
        <w:rPr>
          <w:rFonts w:eastAsia="Calibri"/>
          <w:sz w:val="22"/>
          <w:szCs w:val="22"/>
          <w:lang w:eastAsia="en-US"/>
        </w:rPr>
        <w:t xml:space="preserve"> </w:t>
      </w:r>
    </w:p>
    <w:p w:rsidR="008D2320" w:rsidRPr="00CD7CE6" w:rsidRDefault="008D2320" w:rsidP="00325B58">
      <w:pPr>
        <w:pStyle w:val="af1"/>
        <w:ind w:left="567"/>
        <w:jc w:val="both"/>
        <w:rPr>
          <w:b/>
          <w:i/>
          <w:sz w:val="22"/>
          <w:szCs w:val="22"/>
        </w:rPr>
      </w:pPr>
      <w:hyperlink r:id="rId85" w:history="1">
        <w:r w:rsidRPr="00CD7CE6">
          <w:rPr>
            <w:rStyle w:val="a9"/>
            <w:b/>
            <w:i/>
            <w:iCs/>
            <w:color w:val="auto"/>
            <w:sz w:val="22"/>
            <w:szCs w:val="22"/>
            <w:u w:val="none"/>
          </w:rPr>
          <w:t xml:space="preserve">На Эмитента не распространяется действие Федерального закона от 27.07.2010 </w:t>
        </w:r>
        <w:r w:rsidR="00325B58">
          <w:rPr>
            <w:rStyle w:val="a9"/>
            <w:b/>
            <w:i/>
            <w:iCs/>
            <w:color w:val="auto"/>
            <w:sz w:val="22"/>
            <w:szCs w:val="22"/>
            <w:u w:val="none"/>
          </w:rPr>
          <w:t>г. N 208-ФЗ «</w:t>
        </w:r>
        <w:r w:rsidRPr="00CD7CE6">
          <w:rPr>
            <w:rStyle w:val="a9"/>
            <w:b/>
            <w:i/>
            <w:iCs/>
            <w:color w:val="auto"/>
            <w:sz w:val="22"/>
            <w:szCs w:val="22"/>
            <w:u w:val="none"/>
          </w:rPr>
          <w:t>О консолидированной финанс</w:t>
        </w:r>
        <w:r w:rsidR="00325B58">
          <w:rPr>
            <w:rStyle w:val="a9"/>
            <w:b/>
            <w:i/>
            <w:iCs/>
            <w:color w:val="auto"/>
            <w:sz w:val="22"/>
            <w:szCs w:val="22"/>
            <w:u w:val="none"/>
          </w:rPr>
          <w:t>овой отчетности»</w:t>
        </w:r>
        <w:r w:rsidRPr="00CD7CE6">
          <w:rPr>
            <w:rStyle w:val="a9"/>
            <w:b/>
            <w:i/>
            <w:iCs/>
            <w:color w:val="auto"/>
            <w:sz w:val="22"/>
            <w:szCs w:val="22"/>
            <w:u w:val="none"/>
          </w:rPr>
          <w:t>.</w:t>
        </w:r>
      </w:hyperlink>
    </w:p>
    <w:p w:rsidR="001C0032" w:rsidRPr="00CD7CE6" w:rsidRDefault="001C0032" w:rsidP="00325B58">
      <w:pPr>
        <w:autoSpaceDE w:val="0"/>
        <w:autoSpaceDN w:val="0"/>
        <w:adjustRightInd w:val="0"/>
        <w:spacing w:after="120"/>
        <w:ind w:left="567" w:hanging="567"/>
        <w:jc w:val="both"/>
        <w:outlineLvl w:val="1"/>
        <w:rPr>
          <w:sz w:val="22"/>
          <w:szCs w:val="22"/>
        </w:rPr>
      </w:pPr>
      <w:bookmarkStart w:id="106" w:name="_Toc343269258"/>
      <w:r w:rsidRPr="00CD7CE6">
        <w:rPr>
          <w:sz w:val="22"/>
          <w:szCs w:val="22"/>
        </w:rPr>
        <w:t xml:space="preserve">8.4. </w:t>
      </w:r>
      <w:r w:rsidR="00325B58">
        <w:rPr>
          <w:sz w:val="22"/>
          <w:szCs w:val="22"/>
        </w:rPr>
        <w:tab/>
      </w:r>
      <w:r w:rsidRPr="00CD7CE6">
        <w:rPr>
          <w:sz w:val="22"/>
          <w:szCs w:val="22"/>
        </w:rPr>
        <w:t>Сведения об учетной политике эмитента</w:t>
      </w:r>
      <w:bookmarkEnd w:id="106"/>
    </w:p>
    <w:p w:rsidR="00640988" w:rsidRPr="00CD7CE6" w:rsidRDefault="00B00504" w:rsidP="00325B58">
      <w:pPr>
        <w:widowControl w:val="0"/>
        <w:autoSpaceDE w:val="0"/>
        <w:autoSpaceDN w:val="0"/>
        <w:adjustRightInd w:val="0"/>
        <w:spacing w:after="120"/>
        <w:ind w:left="567"/>
        <w:jc w:val="both"/>
        <w:rPr>
          <w:sz w:val="22"/>
          <w:szCs w:val="22"/>
        </w:rPr>
      </w:pPr>
      <w:r w:rsidRPr="00CD7CE6">
        <w:rPr>
          <w:sz w:val="22"/>
          <w:szCs w:val="22"/>
        </w:rPr>
        <w:t xml:space="preserve">Сведения об </w:t>
      </w:r>
      <w:r w:rsidR="001C0032" w:rsidRPr="00CD7CE6">
        <w:rPr>
          <w:sz w:val="22"/>
          <w:szCs w:val="22"/>
        </w:rPr>
        <w:t>основны</w:t>
      </w:r>
      <w:r w:rsidRPr="00CD7CE6">
        <w:rPr>
          <w:sz w:val="22"/>
          <w:szCs w:val="22"/>
        </w:rPr>
        <w:t>х</w:t>
      </w:r>
      <w:r w:rsidR="001C0032" w:rsidRPr="00CD7CE6">
        <w:rPr>
          <w:sz w:val="22"/>
          <w:szCs w:val="22"/>
        </w:rPr>
        <w:t xml:space="preserve"> положения</w:t>
      </w:r>
      <w:r w:rsidRPr="00CD7CE6">
        <w:rPr>
          <w:sz w:val="22"/>
          <w:szCs w:val="22"/>
        </w:rPr>
        <w:t>х</w:t>
      </w:r>
      <w:r w:rsidR="001C0032" w:rsidRPr="00CD7CE6">
        <w:rPr>
          <w:sz w:val="22"/>
          <w:szCs w:val="22"/>
        </w:rPr>
        <w:t xml:space="preserve"> учетной политики эмитента, самостоятельно определенной эмитентом в соответствии с </w:t>
      </w:r>
      <w:hyperlink r:id="rId86" w:history="1">
        <w:r w:rsidR="001C0032" w:rsidRPr="00CD7CE6">
          <w:rPr>
            <w:sz w:val="22"/>
            <w:szCs w:val="22"/>
          </w:rPr>
          <w:t>законодательством</w:t>
        </w:r>
      </w:hyperlink>
      <w:r w:rsidR="001C0032" w:rsidRPr="00CD7CE6">
        <w:rPr>
          <w:sz w:val="22"/>
          <w:szCs w:val="22"/>
        </w:rPr>
        <w:t xml:space="preserve"> Российской Федерации о бухгалтерском учете и утвержденной приказом или распоряжением лица, ответственного за организацию и состояни</w:t>
      </w:r>
      <w:r w:rsidRPr="00CD7CE6">
        <w:rPr>
          <w:sz w:val="22"/>
          <w:szCs w:val="22"/>
        </w:rPr>
        <w:t>е бухгалтерского учета эмитента</w:t>
      </w:r>
      <w:r w:rsidR="00640988" w:rsidRPr="00CD7CE6">
        <w:rPr>
          <w:sz w:val="22"/>
          <w:szCs w:val="22"/>
        </w:rPr>
        <w:t xml:space="preserve"> (информация об основных положениях принятой эмитентом учетной политик</w:t>
      </w:r>
      <w:r w:rsidR="00325B58">
        <w:rPr>
          <w:sz w:val="22"/>
          <w:szCs w:val="22"/>
        </w:rPr>
        <w:t>и</w:t>
      </w:r>
      <w:r w:rsidR="00640988" w:rsidRPr="00CD7CE6">
        <w:rPr>
          <w:sz w:val="22"/>
          <w:szCs w:val="22"/>
        </w:rPr>
        <w:t xml:space="preserve"> указывается в отношении текущего финансового года, квартальная бухгалтерская (финансовая) отчетность за который включается в состав проспекта ценных бумаг, а также в отношении каждого завершенного финансового года, годовая бухгалтерская (финансовая) отчетность за который включается в состав проспекта ценных бумаг):</w:t>
      </w:r>
    </w:p>
    <w:p w:rsidR="00AC4CD6" w:rsidRPr="00CD7CE6" w:rsidRDefault="00AC4CD6" w:rsidP="00325B58">
      <w:pPr>
        <w:adjustRightInd w:val="0"/>
        <w:spacing w:after="120"/>
        <w:ind w:left="567"/>
        <w:jc w:val="both"/>
        <w:rPr>
          <w:b/>
          <w:i/>
          <w:sz w:val="22"/>
          <w:szCs w:val="22"/>
        </w:rPr>
      </w:pPr>
      <w:r w:rsidRPr="00CD7CE6">
        <w:rPr>
          <w:b/>
          <w:i/>
          <w:sz w:val="22"/>
          <w:szCs w:val="22"/>
        </w:rPr>
        <w:t>Годовая бухгалтерская отчетность, а также квартальная бухгалтерская отчетность не включена Эмитентом в состав настоящего Проспекта ценных бумаг в связи с тем, что на дату утверждения настоящего Проспекта ценных бумаг срок представления годовой и</w:t>
      </w:r>
      <w:r w:rsidR="004E631B" w:rsidRPr="00CD7CE6">
        <w:rPr>
          <w:b/>
          <w:i/>
          <w:sz w:val="22"/>
          <w:szCs w:val="22"/>
        </w:rPr>
        <w:t>/или</w:t>
      </w:r>
      <w:r w:rsidRPr="00CD7CE6">
        <w:rPr>
          <w:b/>
          <w:i/>
          <w:sz w:val="22"/>
          <w:szCs w:val="22"/>
        </w:rPr>
        <w:t xml:space="preserve"> квартальной бухгалтерской отчетности для Эмитента не истек. До истечения установленного срока ее представления указанная отчетность Эмитентом не составлялась.</w:t>
      </w:r>
      <w:r w:rsidR="00615537" w:rsidRPr="00CD7CE6">
        <w:rPr>
          <w:b/>
          <w:i/>
          <w:sz w:val="22"/>
          <w:szCs w:val="22"/>
        </w:rPr>
        <w:t xml:space="preserve"> В связи с этим сведения об учетной политике в отношении указанных периодов </w:t>
      </w:r>
      <w:r w:rsidR="00922AE4" w:rsidRPr="00CD7CE6">
        <w:rPr>
          <w:b/>
          <w:i/>
          <w:sz w:val="22"/>
          <w:szCs w:val="22"/>
        </w:rPr>
        <w:t xml:space="preserve">не </w:t>
      </w:r>
      <w:r w:rsidR="00615537" w:rsidRPr="00CD7CE6">
        <w:rPr>
          <w:b/>
          <w:i/>
          <w:sz w:val="22"/>
          <w:szCs w:val="22"/>
        </w:rPr>
        <w:t>представлены.</w:t>
      </w:r>
    </w:p>
    <w:p w:rsidR="001C0032" w:rsidRPr="00CD7CE6" w:rsidRDefault="001C0032" w:rsidP="00325B58">
      <w:pPr>
        <w:autoSpaceDE w:val="0"/>
        <w:autoSpaceDN w:val="0"/>
        <w:adjustRightInd w:val="0"/>
        <w:spacing w:after="120"/>
        <w:ind w:left="567" w:hanging="567"/>
        <w:jc w:val="both"/>
        <w:outlineLvl w:val="1"/>
        <w:rPr>
          <w:sz w:val="22"/>
          <w:szCs w:val="22"/>
        </w:rPr>
      </w:pPr>
      <w:bookmarkStart w:id="107" w:name="_Toc343269259"/>
      <w:r w:rsidRPr="00CD7CE6">
        <w:rPr>
          <w:sz w:val="22"/>
          <w:szCs w:val="22"/>
        </w:rPr>
        <w:t>8.5.</w:t>
      </w:r>
      <w:r w:rsidR="00325B58">
        <w:rPr>
          <w:sz w:val="22"/>
          <w:szCs w:val="22"/>
        </w:rPr>
        <w:tab/>
      </w:r>
      <w:r w:rsidRPr="00CD7CE6">
        <w:rPr>
          <w:sz w:val="22"/>
          <w:szCs w:val="22"/>
        </w:rPr>
        <w:t>Сведения об общей сумме экспорта, а также о доле, которую составляет экспорт в общем объеме продаж</w:t>
      </w:r>
      <w:bookmarkEnd w:id="107"/>
      <w:r w:rsidR="00325B58">
        <w:rPr>
          <w:sz w:val="22"/>
          <w:szCs w:val="22"/>
        </w:rPr>
        <w:t>:</w:t>
      </w:r>
    </w:p>
    <w:p w:rsidR="00127B91" w:rsidRPr="00CD7CE6" w:rsidRDefault="00127B91" w:rsidP="00325B58">
      <w:pPr>
        <w:adjustRightInd w:val="0"/>
        <w:spacing w:after="120"/>
        <w:ind w:left="567"/>
        <w:jc w:val="both"/>
        <w:rPr>
          <w:b/>
          <w:i/>
          <w:sz w:val="22"/>
          <w:szCs w:val="22"/>
        </w:rPr>
      </w:pPr>
      <w:r w:rsidRPr="00CD7CE6">
        <w:rPr>
          <w:b/>
          <w:i/>
          <w:sz w:val="22"/>
          <w:szCs w:val="22"/>
        </w:rPr>
        <w:t>Эмитент не осуществл</w:t>
      </w:r>
      <w:r w:rsidR="004E631B" w:rsidRPr="00CD7CE6">
        <w:rPr>
          <w:b/>
          <w:i/>
          <w:sz w:val="22"/>
          <w:szCs w:val="22"/>
        </w:rPr>
        <w:t>ял</w:t>
      </w:r>
      <w:r w:rsidRPr="00CD7CE6">
        <w:rPr>
          <w:b/>
          <w:i/>
          <w:sz w:val="22"/>
          <w:szCs w:val="22"/>
        </w:rPr>
        <w:t xml:space="preserve"> экспорта продукции (товаров, работ, услуг) с даты своего создания в качестве юридического лица и до даты утверждения настоящего Проспекта ценных бумаг.</w:t>
      </w:r>
    </w:p>
    <w:p w:rsidR="001C0032" w:rsidRPr="00CD7CE6" w:rsidRDefault="001C0032" w:rsidP="00325B58">
      <w:pPr>
        <w:autoSpaceDE w:val="0"/>
        <w:autoSpaceDN w:val="0"/>
        <w:adjustRightInd w:val="0"/>
        <w:spacing w:after="120"/>
        <w:ind w:left="567" w:hanging="567"/>
        <w:jc w:val="both"/>
        <w:outlineLvl w:val="1"/>
        <w:rPr>
          <w:sz w:val="22"/>
          <w:szCs w:val="22"/>
        </w:rPr>
      </w:pPr>
      <w:bookmarkStart w:id="108" w:name="_Toc343269260"/>
      <w:r w:rsidRPr="00CD7CE6">
        <w:rPr>
          <w:sz w:val="22"/>
          <w:szCs w:val="22"/>
        </w:rPr>
        <w:t xml:space="preserve">8.6. </w:t>
      </w:r>
      <w:r w:rsidR="00325B58">
        <w:rPr>
          <w:sz w:val="22"/>
          <w:szCs w:val="22"/>
        </w:rPr>
        <w:tab/>
      </w:r>
      <w:r w:rsidRPr="00CD7CE6">
        <w:rPr>
          <w:sz w:val="22"/>
          <w:szCs w:val="22"/>
        </w:rPr>
        <w:t>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108"/>
      <w:r w:rsidR="006F272E">
        <w:rPr>
          <w:sz w:val="22"/>
          <w:szCs w:val="22"/>
        </w:rPr>
        <w:t>.</w:t>
      </w:r>
    </w:p>
    <w:p w:rsidR="001C0032" w:rsidRPr="00CD7CE6" w:rsidRDefault="00B00504" w:rsidP="00325B58">
      <w:pPr>
        <w:autoSpaceDE w:val="0"/>
        <w:autoSpaceDN w:val="0"/>
        <w:adjustRightInd w:val="0"/>
        <w:spacing w:after="120"/>
        <w:ind w:left="567"/>
        <w:jc w:val="both"/>
        <w:rPr>
          <w:sz w:val="22"/>
          <w:szCs w:val="22"/>
        </w:rPr>
      </w:pPr>
      <w:r w:rsidRPr="00CD7CE6">
        <w:rPr>
          <w:sz w:val="22"/>
          <w:szCs w:val="22"/>
        </w:rPr>
        <w:t>С</w:t>
      </w:r>
      <w:r w:rsidR="001C0032" w:rsidRPr="00CD7CE6">
        <w:rPr>
          <w:sz w:val="22"/>
          <w:szCs w:val="22"/>
        </w:rPr>
        <w:t>ведения о существенных изменениях в составе имущества эмитента, произошедших после даты окончания последнего завершенного финансового года, годовая бухгалтерская (финансовая) отчетность за который представлена в проспекте ценных бумаг, и до даты утверждения проспекта ценных бумаг</w:t>
      </w:r>
      <w:r w:rsidRPr="00CD7CE6">
        <w:rPr>
          <w:sz w:val="22"/>
          <w:szCs w:val="22"/>
        </w:rPr>
        <w:t>:</w:t>
      </w:r>
    </w:p>
    <w:p w:rsidR="00153AE6" w:rsidRPr="00CD7CE6" w:rsidRDefault="00153AE6" w:rsidP="00325B58">
      <w:pPr>
        <w:autoSpaceDE w:val="0"/>
        <w:autoSpaceDN w:val="0"/>
        <w:adjustRightInd w:val="0"/>
        <w:spacing w:after="120"/>
        <w:ind w:left="567"/>
        <w:jc w:val="both"/>
        <w:rPr>
          <w:b/>
          <w:i/>
          <w:sz w:val="22"/>
          <w:szCs w:val="22"/>
        </w:rPr>
      </w:pPr>
      <w:r w:rsidRPr="00CD7CE6">
        <w:rPr>
          <w:b/>
          <w:i/>
          <w:sz w:val="22"/>
          <w:szCs w:val="22"/>
        </w:rPr>
        <w:t xml:space="preserve">Эмитент зарегистрирован в качестве юридического лица </w:t>
      </w:r>
      <w:smartTag w:uri="urn:schemas-microsoft-com:office:smarttags" w:element="date">
        <w:smartTagPr>
          <w:attr w:name="ls" w:val="trans"/>
          <w:attr w:name="Month" w:val="11"/>
          <w:attr w:name="Day" w:val="29"/>
          <w:attr w:name="Year" w:val="2012"/>
        </w:smartTagPr>
        <w:r w:rsidRPr="00CD7CE6">
          <w:rPr>
            <w:b/>
            <w:i/>
            <w:sz w:val="22"/>
            <w:szCs w:val="22"/>
          </w:rPr>
          <w:t xml:space="preserve">29 ноября </w:t>
        </w:r>
        <w:smartTag w:uri="urn:schemas-microsoft-com:office:smarttags" w:element="metricconverter">
          <w:smartTagPr>
            <w:attr w:name="ProductID" w:val="2012 г"/>
          </w:smartTagPr>
          <w:r w:rsidRPr="00CD7CE6">
            <w:rPr>
              <w:b/>
              <w:i/>
              <w:sz w:val="22"/>
              <w:szCs w:val="22"/>
            </w:rPr>
            <w:t>2012 г</w:t>
          </w:r>
        </w:smartTag>
        <w:r w:rsidRPr="00CD7CE6">
          <w:rPr>
            <w:b/>
            <w:i/>
            <w:sz w:val="22"/>
            <w:szCs w:val="22"/>
          </w:rPr>
          <w:t>.</w:t>
        </w:r>
      </w:smartTag>
      <w:r w:rsidR="006F272E">
        <w:rPr>
          <w:b/>
          <w:i/>
          <w:sz w:val="22"/>
          <w:szCs w:val="22"/>
        </w:rPr>
        <w:t xml:space="preserve"> В соответствии с п.3 ст.</w:t>
      </w:r>
      <w:r w:rsidRPr="00CD7CE6">
        <w:rPr>
          <w:b/>
          <w:i/>
          <w:sz w:val="22"/>
          <w:szCs w:val="22"/>
        </w:rPr>
        <w:t xml:space="preserve">15 Федерального закона от </w:t>
      </w:r>
      <w:r w:rsidR="00AA4894" w:rsidRPr="00CD7CE6">
        <w:rPr>
          <w:b/>
          <w:i/>
          <w:sz w:val="22"/>
          <w:szCs w:val="22"/>
        </w:rPr>
        <w:t xml:space="preserve">06.12.2011 г. </w:t>
      </w:r>
      <w:r w:rsidRPr="00CD7CE6">
        <w:rPr>
          <w:b/>
          <w:i/>
          <w:sz w:val="22"/>
          <w:szCs w:val="22"/>
        </w:rPr>
        <w:t xml:space="preserve">№ 402-ФЗ «О бухгалтерском учете», вступившим в силу с </w:t>
      </w:r>
      <w:smartTag w:uri="urn:schemas-microsoft-com:office:smarttags" w:element="date">
        <w:smartTagPr>
          <w:attr w:name="ls" w:val="trans"/>
          <w:attr w:name="Month" w:val="1"/>
          <w:attr w:name="Day" w:val="1"/>
          <w:attr w:name="Year" w:val="2013"/>
        </w:smartTagPr>
        <w:r w:rsidRPr="00CD7CE6">
          <w:rPr>
            <w:b/>
            <w:i/>
            <w:sz w:val="22"/>
            <w:szCs w:val="22"/>
          </w:rPr>
          <w:t>1 января 2013 года</w:t>
        </w:r>
      </w:smartTag>
      <w:r w:rsidRPr="00CD7CE6">
        <w:rPr>
          <w:b/>
          <w:i/>
          <w:sz w:val="22"/>
          <w:szCs w:val="22"/>
        </w:rPr>
        <w:t>, первым отчетным годом для экономических субъектов, зарегистрированных после 30 сентября текущего года, считается период с даты и</w:t>
      </w:r>
      <w:r w:rsidR="006F272E">
        <w:rPr>
          <w:b/>
          <w:i/>
          <w:sz w:val="22"/>
          <w:szCs w:val="22"/>
        </w:rPr>
        <w:t xml:space="preserve">х государственной регистрации </w:t>
      </w:r>
      <w:r w:rsidRPr="00CD7CE6">
        <w:rPr>
          <w:b/>
          <w:i/>
          <w:sz w:val="22"/>
          <w:szCs w:val="22"/>
        </w:rPr>
        <w:t>по 31 декабря календар</w:t>
      </w:r>
      <w:r w:rsidR="006F272E">
        <w:rPr>
          <w:b/>
          <w:i/>
          <w:sz w:val="22"/>
          <w:szCs w:val="22"/>
        </w:rPr>
        <w:t xml:space="preserve">ного года, следующего за годом </w:t>
      </w:r>
      <w:r w:rsidRPr="00CD7CE6">
        <w:rPr>
          <w:b/>
          <w:i/>
          <w:sz w:val="22"/>
          <w:szCs w:val="22"/>
        </w:rPr>
        <w:t>государственной регистрации указанного субъекта включительно.</w:t>
      </w:r>
    </w:p>
    <w:p w:rsidR="00153AE6" w:rsidRPr="00CD7CE6" w:rsidRDefault="00153AE6" w:rsidP="00325B58">
      <w:pPr>
        <w:autoSpaceDE w:val="0"/>
        <w:autoSpaceDN w:val="0"/>
        <w:adjustRightInd w:val="0"/>
        <w:spacing w:after="120"/>
        <w:ind w:left="567"/>
        <w:jc w:val="both"/>
        <w:rPr>
          <w:b/>
          <w:i/>
          <w:sz w:val="22"/>
          <w:szCs w:val="22"/>
        </w:rPr>
      </w:pPr>
      <w:r w:rsidRPr="00CD7CE6">
        <w:rPr>
          <w:b/>
          <w:i/>
          <w:sz w:val="22"/>
          <w:szCs w:val="22"/>
        </w:rPr>
        <w:t xml:space="preserve">Таким образом, первый отчетный год для Эмитента завершится </w:t>
      </w:r>
      <w:smartTag w:uri="urn:schemas-microsoft-com:office:smarttags" w:element="date">
        <w:smartTagPr>
          <w:attr w:name="ls" w:val="trans"/>
          <w:attr w:name="Month" w:val="12"/>
          <w:attr w:name="Day" w:val="31"/>
          <w:attr w:name="Year" w:val="2013"/>
        </w:smartTagPr>
        <w:r w:rsidRPr="00CD7CE6">
          <w:rPr>
            <w:b/>
            <w:i/>
            <w:sz w:val="22"/>
            <w:szCs w:val="22"/>
          </w:rPr>
          <w:t>31 декабря 2013 года</w:t>
        </w:r>
      </w:smartTag>
      <w:r w:rsidRPr="00CD7CE6">
        <w:rPr>
          <w:b/>
          <w:i/>
          <w:sz w:val="22"/>
          <w:szCs w:val="22"/>
        </w:rPr>
        <w:t>.</w:t>
      </w:r>
    </w:p>
    <w:p w:rsidR="00153AE6" w:rsidRPr="00CD7CE6" w:rsidRDefault="00153AE6" w:rsidP="00325B58">
      <w:pPr>
        <w:autoSpaceDE w:val="0"/>
        <w:autoSpaceDN w:val="0"/>
        <w:adjustRightInd w:val="0"/>
        <w:spacing w:after="120"/>
        <w:ind w:left="567"/>
        <w:jc w:val="both"/>
        <w:rPr>
          <w:b/>
          <w:i/>
          <w:sz w:val="22"/>
          <w:szCs w:val="22"/>
        </w:rPr>
      </w:pPr>
      <w:r w:rsidRPr="00CD7CE6">
        <w:rPr>
          <w:b/>
          <w:i/>
          <w:sz w:val="22"/>
          <w:szCs w:val="22"/>
        </w:rPr>
        <w:t xml:space="preserve">Согласно п. </w:t>
      </w:r>
      <w:smartTag w:uri="urn:schemas-microsoft-com:office:smarttags" w:element="time">
        <w:smartTagPr>
          <w:attr w:name="Hour" w:val="3"/>
          <w:attr w:name="Minute" w:val="11"/>
        </w:smartTagPr>
        <w:r w:rsidRPr="00CD7CE6">
          <w:rPr>
            <w:b/>
            <w:i/>
            <w:sz w:val="22"/>
            <w:szCs w:val="22"/>
          </w:rPr>
          <w:t>3.11.</w:t>
        </w:r>
      </w:smartTag>
      <w:r w:rsidRPr="00CD7CE6">
        <w:rPr>
          <w:b/>
          <w:i/>
          <w:sz w:val="22"/>
          <w:szCs w:val="22"/>
        </w:rPr>
        <w:t xml:space="preserve">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153AE6" w:rsidRPr="00CD7CE6" w:rsidRDefault="00153AE6" w:rsidP="00325B58">
      <w:pPr>
        <w:autoSpaceDE w:val="0"/>
        <w:autoSpaceDN w:val="0"/>
        <w:adjustRightInd w:val="0"/>
        <w:spacing w:after="120"/>
        <w:ind w:left="567"/>
        <w:jc w:val="both"/>
        <w:rPr>
          <w:b/>
          <w:i/>
          <w:sz w:val="22"/>
          <w:szCs w:val="22"/>
        </w:rPr>
      </w:pPr>
      <w:r w:rsidRPr="00CD7CE6">
        <w:rPr>
          <w:b/>
          <w:i/>
          <w:sz w:val="22"/>
          <w:szCs w:val="22"/>
        </w:rPr>
        <w:t>Учитывая вышеизложенное, у Эмитента отсутствует возможность представления годовой бухгалтерской отчетности за последний завершенный финансовый год.</w:t>
      </w:r>
    </w:p>
    <w:p w:rsidR="00F2393C" w:rsidRPr="00CD7CE6" w:rsidRDefault="00F2393C" w:rsidP="00325B58">
      <w:pPr>
        <w:autoSpaceDE w:val="0"/>
        <w:autoSpaceDN w:val="0"/>
        <w:adjustRightInd w:val="0"/>
        <w:spacing w:after="120"/>
        <w:ind w:left="567"/>
        <w:jc w:val="both"/>
        <w:rPr>
          <w:b/>
          <w:i/>
          <w:sz w:val="22"/>
          <w:szCs w:val="22"/>
        </w:rPr>
      </w:pPr>
      <w:r w:rsidRPr="00CD7CE6">
        <w:rPr>
          <w:b/>
          <w:i/>
          <w:sz w:val="22"/>
          <w:szCs w:val="22"/>
        </w:rPr>
        <w:t>В связи с тем, что первый отчетный год для Эмитента завершится 31 декабря 2013 года</w:t>
      </w:r>
      <w:r w:rsidR="006F272E">
        <w:rPr>
          <w:b/>
          <w:i/>
          <w:sz w:val="22"/>
          <w:szCs w:val="22"/>
        </w:rPr>
        <w:t>,</w:t>
      </w:r>
      <w:r w:rsidRPr="00CD7CE6">
        <w:rPr>
          <w:b/>
          <w:i/>
          <w:sz w:val="22"/>
          <w:szCs w:val="22"/>
        </w:rPr>
        <w:t xml:space="preserve"> не представляется возможным представить сведения, указанные в настоящем пункте.</w:t>
      </w:r>
    </w:p>
    <w:p w:rsidR="001C0032" w:rsidRPr="00CD7CE6" w:rsidRDefault="001C0032" w:rsidP="006F272E">
      <w:pPr>
        <w:autoSpaceDE w:val="0"/>
        <w:autoSpaceDN w:val="0"/>
        <w:adjustRightInd w:val="0"/>
        <w:spacing w:after="120"/>
        <w:ind w:left="567" w:hanging="567"/>
        <w:jc w:val="both"/>
        <w:outlineLvl w:val="1"/>
        <w:rPr>
          <w:sz w:val="22"/>
          <w:szCs w:val="22"/>
        </w:rPr>
      </w:pPr>
      <w:bookmarkStart w:id="109" w:name="_Toc343269261"/>
      <w:r w:rsidRPr="00CD7CE6">
        <w:rPr>
          <w:sz w:val="22"/>
          <w:szCs w:val="22"/>
        </w:rPr>
        <w:t xml:space="preserve">8.7. </w:t>
      </w:r>
      <w:r w:rsidR="006F272E">
        <w:rPr>
          <w:sz w:val="22"/>
          <w:szCs w:val="22"/>
        </w:rPr>
        <w:tab/>
      </w:r>
      <w:r w:rsidRPr="00CD7CE6">
        <w:rPr>
          <w:sz w:val="22"/>
          <w:szCs w:val="22"/>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09"/>
      <w:r w:rsidR="006F272E">
        <w:rPr>
          <w:sz w:val="22"/>
          <w:szCs w:val="22"/>
        </w:rPr>
        <w:t>.</w:t>
      </w:r>
    </w:p>
    <w:p w:rsidR="00B00504" w:rsidRPr="00CD7CE6" w:rsidRDefault="00B00504" w:rsidP="00325B58">
      <w:pPr>
        <w:autoSpaceDE w:val="0"/>
        <w:autoSpaceDN w:val="0"/>
        <w:adjustRightInd w:val="0"/>
        <w:spacing w:after="120"/>
        <w:ind w:left="567"/>
        <w:jc w:val="both"/>
        <w:rPr>
          <w:sz w:val="22"/>
          <w:szCs w:val="22"/>
        </w:rPr>
      </w:pPr>
      <w:r w:rsidRPr="00CD7CE6">
        <w:rPr>
          <w:sz w:val="22"/>
          <w:szCs w:val="22"/>
        </w:rPr>
        <w:t>С</w:t>
      </w:r>
      <w:r w:rsidR="001C0032" w:rsidRPr="00CD7CE6">
        <w:rPr>
          <w:sz w:val="22"/>
          <w:szCs w:val="22"/>
        </w:rPr>
        <w:t>ведения об участии эмитента в судебных процессах в качестве истца либо ответчика (с указанием наложенных на ответчика судебным органом санкциях) в случае</w:t>
      </w:r>
      <w:r w:rsidR="006F272E">
        <w:rPr>
          <w:sz w:val="22"/>
          <w:szCs w:val="22"/>
        </w:rPr>
        <w:t>,</w:t>
      </w:r>
      <w:r w:rsidR="001C0032" w:rsidRPr="00CD7CE6">
        <w:rPr>
          <w:sz w:val="22"/>
          <w:szCs w:val="22"/>
        </w:rPr>
        <w:t xml:space="preserve"> если такое участие может существенно отразиться на финансово-хозяй</w:t>
      </w:r>
      <w:r w:rsidRPr="00CD7CE6">
        <w:rPr>
          <w:sz w:val="22"/>
          <w:szCs w:val="22"/>
        </w:rPr>
        <w:t>ственной деятельности эмитента</w:t>
      </w:r>
      <w:r w:rsidR="004E631B" w:rsidRPr="00CD7CE6">
        <w:rPr>
          <w:sz w:val="22"/>
          <w:szCs w:val="22"/>
        </w:rPr>
        <w:t xml:space="preserve"> (сведения раскрываются за три последних завершенных финансовых года, предшествующих дате утверждения проспекта ценных бумаг, либо за каждый завершенный финансовый год, если эмитент осуществляет свою деятельность менее трех лет)</w:t>
      </w:r>
      <w:r w:rsidRPr="00CD7CE6">
        <w:rPr>
          <w:sz w:val="22"/>
          <w:szCs w:val="22"/>
        </w:rPr>
        <w:t>:</w:t>
      </w:r>
    </w:p>
    <w:p w:rsidR="00D77B53" w:rsidRPr="00EE350A" w:rsidRDefault="00B00504" w:rsidP="00325B58">
      <w:pPr>
        <w:autoSpaceDE w:val="0"/>
        <w:autoSpaceDN w:val="0"/>
        <w:adjustRightInd w:val="0"/>
        <w:spacing w:after="120"/>
        <w:ind w:left="567"/>
        <w:jc w:val="both"/>
        <w:outlineLvl w:val="0"/>
        <w:rPr>
          <w:b/>
          <w:bCs/>
          <w:i/>
          <w:iCs/>
          <w:sz w:val="22"/>
          <w:szCs w:val="22"/>
        </w:rPr>
      </w:pPr>
      <w:r w:rsidRPr="00CD7CE6">
        <w:rPr>
          <w:rStyle w:val="Subst"/>
          <w:bCs/>
          <w:iCs/>
          <w:sz w:val="22"/>
          <w:szCs w:val="22"/>
        </w:rPr>
        <w:t>Эмитент не участвует и не участвовал в период с даты регистрации и до даты утверждения настоящего Проспекта ценных бумаг в судебных процессах, которые могут существенно отразиться на финансово-хозяйственной деятельности Эмитента</w:t>
      </w:r>
      <w:r w:rsidR="006F272E">
        <w:rPr>
          <w:rStyle w:val="Subst"/>
          <w:bCs/>
          <w:iCs/>
          <w:sz w:val="22"/>
          <w:szCs w:val="22"/>
        </w:rPr>
        <w:t>,</w:t>
      </w:r>
      <w:r w:rsidRPr="00CD7CE6">
        <w:rPr>
          <w:rStyle w:val="Subst"/>
          <w:bCs/>
          <w:iCs/>
          <w:sz w:val="22"/>
          <w:szCs w:val="22"/>
        </w:rPr>
        <w:t xml:space="preserve"> в качестве истца или ответчика</w:t>
      </w:r>
      <w:r w:rsidR="0012549E" w:rsidRPr="00CD7CE6">
        <w:rPr>
          <w:b/>
          <w:bCs/>
          <w:i/>
          <w:iCs/>
          <w:sz w:val="22"/>
          <w:szCs w:val="22"/>
        </w:rPr>
        <w:t>, санкции судебным органом на Эмитента не на</w:t>
      </w:r>
      <w:r w:rsidR="004E631B" w:rsidRPr="00CD7CE6">
        <w:rPr>
          <w:b/>
          <w:bCs/>
          <w:i/>
          <w:iCs/>
          <w:sz w:val="22"/>
          <w:szCs w:val="22"/>
        </w:rPr>
        <w:t>лагались</w:t>
      </w:r>
      <w:r w:rsidR="0012549E" w:rsidRPr="00CD7CE6">
        <w:rPr>
          <w:b/>
          <w:bCs/>
          <w:i/>
          <w:iCs/>
          <w:sz w:val="22"/>
          <w:szCs w:val="22"/>
        </w:rPr>
        <w:t>.</w:t>
      </w:r>
    </w:p>
    <w:p w:rsidR="001C0032" w:rsidRPr="006F272E" w:rsidRDefault="00CD7CE6" w:rsidP="006F272E">
      <w:pPr>
        <w:autoSpaceDE w:val="0"/>
        <w:autoSpaceDN w:val="0"/>
        <w:adjustRightInd w:val="0"/>
        <w:spacing w:after="240"/>
        <w:ind w:left="567" w:hanging="567"/>
        <w:jc w:val="both"/>
        <w:outlineLvl w:val="0"/>
        <w:rPr>
          <w:b/>
        </w:rPr>
      </w:pPr>
      <w:r>
        <w:rPr>
          <w:b/>
          <w:bCs/>
          <w:i/>
          <w:iCs/>
          <w:sz w:val="22"/>
          <w:szCs w:val="22"/>
        </w:rPr>
        <w:br w:type="page"/>
      </w:r>
      <w:bookmarkStart w:id="110" w:name="_Toc343269262"/>
      <w:r w:rsidR="001C0032" w:rsidRPr="006F272E">
        <w:rPr>
          <w:b/>
        </w:rPr>
        <w:t xml:space="preserve">IX. </w:t>
      </w:r>
      <w:r w:rsidR="006F272E">
        <w:rPr>
          <w:b/>
        </w:rPr>
        <w:tab/>
      </w:r>
      <w:r w:rsidR="001C0032" w:rsidRPr="006F272E">
        <w:rPr>
          <w:b/>
        </w:rPr>
        <w:t>Подробные сведения о порядке и об условиях размещения</w:t>
      </w:r>
      <w:r w:rsidR="008079F2" w:rsidRPr="006F272E">
        <w:rPr>
          <w:b/>
        </w:rPr>
        <w:t xml:space="preserve"> </w:t>
      </w:r>
      <w:r w:rsidR="001C0032" w:rsidRPr="006F272E">
        <w:rPr>
          <w:b/>
        </w:rPr>
        <w:t>эмиссионных ценных бумаг</w:t>
      </w:r>
      <w:bookmarkEnd w:id="110"/>
    </w:p>
    <w:p w:rsidR="001C0032" w:rsidRPr="006F272E" w:rsidRDefault="001C0032" w:rsidP="006F272E">
      <w:pPr>
        <w:autoSpaceDE w:val="0"/>
        <w:autoSpaceDN w:val="0"/>
        <w:adjustRightInd w:val="0"/>
        <w:spacing w:after="120"/>
        <w:ind w:left="567" w:hanging="567"/>
        <w:jc w:val="both"/>
        <w:outlineLvl w:val="1"/>
        <w:rPr>
          <w:sz w:val="22"/>
          <w:szCs w:val="22"/>
        </w:rPr>
      </w:pPr>
      <w:bookmarkStart w:id="111" w:name="_Toc343269263"/>
      <w:r w:rsidRPr="006F272E">
        <w:rPr>
          <w:sz w:val="22"/>
          <w:szCs w:val="22"/>
        </w:rPr>
        <w:t xml:space="preserve">9.1. </w:t>
      </w:r>
      <w:r w:rsidR="006F272E">
        <w:rPr>
          <w:sz w:val="22"/>
          <w:szCs w:val="22"/>
        </w:rPr>
        <w:tab/>
      </w:r>
      <w:r w:rsidRPr="006F272E">
        <w:rPr>
          <w:sz w:val="22"/>
          <w:szCs w:val="22"/>
        </w:rPr>
        <w:t>Сведения о размещаемых ценных бумагах</w:t>
      </w:r>
      <w:bookmarkEnd w:id="111"/>
      <w:r w:rsidR="006F272E">
        <w:rPr>
          <w:sz w:val="22"/>
          <w:szCs w:val="22"/>
        </w:rPr>
        <w:t>.</w:t>
      </w:r>
    </w:p>
    <w:p w:rsidR="001C0032" w:rsidRPr="006F272E" w:rsidRDefault="001C0032" w:rsidP="006F272E">
      <w:pPr>
        <w:autoSpaceDE w:val="0"/>
        <w:autoSpaceDN w:val="0"/>
        <w:adjustRightInd w:val="0"/>
        <w:spacing w:after="120"/>
        <w:ind w:left="567"/>
        <w:jc w:val="both"/>
        <w:outlineLvl w:val="2"/>
        <w:rPr>
          <w:sz w:val="22"/>
          <w:szCs w:val="22"/>
        </w:rPr>
      </w:pPr>
      <w:bookmarkStart w:id="112" w:name="_Toc343269264"/>
      <w:r w:rsidRPr="006F272E">
        <w:rPr>
          <w:sz w:val="22"/>
          <w:szCs w:val="22"/>
        </w:rPr>
        <w:t>9.1.1. Общая информация</w:t>
      </w:r>
      <w:bookmarkEnd w:id="112"/>
      <w:r w:rsidR="006F272E">
        <w:rPr>
          <w:sz w:val="22"/>
          <w:szCs w:val="22"/>
        </w:rPr>
        <w:t>:</w:t>
      </w:r>
    </w:p>
    <w:p w:rsidR="001C0032" w:rsidRPr="006F272E" w:rsidRDefault="004E631B" w:rsidP="006F272E">
      <w:pPr>
        <w:autoSpaceDE w:val="0"/>
        <w:autoSpaceDN w:val="0"/>
        <w:adjustRightInd w:val="0"/>
        <w:spacing w:after="120"/>
        <w:ind w:left="567"/>
        <w:jc w:val="both"/>
        <w:rPr>
          <w:b/>
          <w:i/>
          <w:sz w:val="22"/>
          <w:szCs w:val="22"/>
        </w:rPr>
      </w:pPr>
      <w:r w:rsidRPr="006F272E">
        <w:rPr>
          <w:sz w:val="22"/>
          <w:szCs w:val="22"/>
        </w:rPr>
        <w:t>В</w:t>
      </w:r>
      <w:r w:rsidR="001C0032" w:rsidRPr="006F272E">
        <w:rPr>
          <w:sz w:val="22"/>
          <w:szCs w:val="22"/>
        </w:rPr>
        <w:t>ид размещаемых ценных бумаг</w:t>
      </w:r>
      <w:r w:rsidRPr="006F272E">
        <w:rPr>
          <w:sz w:val="22"/>
          <w:szCs w:val="22"/>
        </w:rPr>
        <w:t xml:space="preserve">: </w:t>
      </w:r>
      <w:r w:rsidR="001C0032" w:rsidRPr="006F272E">
        <w:rPr>
          <w:b/>
          <w:i/>
          <w:sz w:val="22"/>
          <w:szCs w:val="22"/>
        </w:rPr>
        <w:t>акции</w:t>
      </w:r>
      <w:r w:rsidR="006F272E">
        <w:rPr>
          <w:b/>
          <w:i/>
          <w:sz w:val="22"/>
          <w:szCs w:val="22"/>
        </w:rPr>
        <w:t>;</w:t>
      </w:r>
    </w:p>
    <w:p w:rsidR="001C0032" w:rsidRPr="006F272E" w:rsidRDefault="004E631B" w:rsidP="006F272E">
      <w:pPr>
        <w:autoSpaceDE w:val="0"/>
        <w:autoSpaceDN w:val="0"/>
        <w:adjustRightInd w:val="0"/>
        <w:spacing w:after="120"/>
        <w:ind w:left="567"/>
        <w:jc w:val="both"/>
        <w:rPr>
          <w:b/>
          <w:i/>
          <w:sz w:val="22"/>
          <w:szCs w:val="22"/>
        </w:rPr>
      </w:pPr>
      <w:r w:rsidRPr="006F272E">
        <w:rPr>
          <w:sz w:val="22"/>
          <w:szCs w:val="22"/>
        </w:rPr>
        <w:t>К</w:t>
      </w:r>
      <w:r w:rsidR="001C0032" w:rsidRPr="006F272E">
        <w:rPr>
          <w:sz w:val="22"/>
          <w:szCs w:val="22"/>
        </w:rPr>
        <w:t>атегория</w:t>
      </w:r>
      <w:r w:rsidRPr="006F272E">
        <w:rPr>
          <w:sz w:val="22"/>
          <w:szCs w:val="22"/>
        </w:rPr>
        <w:t xml:space="preserve"> (тип): </w:t>
      </w:r>
      <w:r w:rsidR="001C0032" w:rsidRPr="006F272E">
        <w:rPr>
          <w:b/>
          <w:i/>
          <w:sz w:val="22"/>
          <w:szCs w:val="22"/>
        </w:rPr>
        <w:t>обыкновенные</w:t>
      </w:r>
      <w:r w:rsidR="006F272E">
        <w:rPr>
          <w:b/>
          <w:i/>
          <w:sz w:val="22"/>
          <w:szCs w:val="22"/>
        </w:rPr>
        <w:t>;</w:t>
      </w:r>
    </w:p>
    <w:p w:rsidR="004E631B" w:rsidRPr="006F272E" w:rsidRDefault="004E631B" w:rsidP="006F272E">
      <w:pPr>
        <w:autoSpaceDE w:val="0"/>
        <w:autoSpaceDN w:val="0"/>
        <w:adjustRightInd w:val="0"/>
        <w:spacing w:after="120"/>
        <w:ind w:left="567"/>
        <w:jc w:val="both"/>
        <w:rPr>
          <w:b/>
          <w:i/>
          <w:sz w:val="22"/>
          <w:szCs w:val="22"/>
        </w:rPr>
      </w:pPr>
      <w:r w:rsidRPr="006F272E">
        <w:rPr>
          <w:sz w:val="22"/>
          <w:szCs w:val="22"/>
        </w:rPr>
        <w:t>Н</w:t>
      </w:r>
      <w:r w:rsidR="001C0032" w:rsidRPr="006F272E">
        <w:rPr>
          <w:sz w:val="22"/>
          <w:szCs w:val="22"/>
        </w:rPr>
        <w:t>оминальная стоимость каждой размещаемой ценной бумаги</w:t>
      </w:r>
      <w:r w:rsidRPr="006F272E">
        <w:rPr>
          <w:sz w:val="22"/>
          <w:szCs w:val="22"/>
        </w:rPr>
        <w:t>:</w:t>
      </w:r>
      <w:r w:rsidR="008562AC" w:rsidRPr="006F272E">
        <w:rPr>
          <w:sz w:val="22"/>
          <w:szCs w:val="22"/>
        </w:rPr>
        <w:t xml:space="preserve"> </w:t>
      </w:r>
      <w:r w:rsidR="006F272E">
        <w:rPr>
          <w:b/>
          <w:i/>
          <w:sz w:val="22"/>
          <w:szCs w:val="22"/>
        </w:rPr>
        <w:t>1 </w:t>
      </w:r>
      <w:r w:rsidR="008562AC" w:rsidRPr="006F272E">
        <w:rPr>
          <w:b/>
          <w:i/>
          <w:sz w:val="22"/>
          <w:szCs w:val="22"/>
        </w:rPr>
        <w:t>000 (</w:t>
      </w:r>
      <w:r w:rsidR="00F2393C" w:rsidRPr="006F272E">
        <w:rPr>
          <w:b/>
          <w:i/>
          <w:sz w:val="22"/>
          <w:szCs w:val="22"/>
        </w:rPr>
        <w:t>О</w:t>
      </w:r>
      <w:r w:rsidR="008562AC" w:rsidRPr="006F272E">
        <w:rPr>
          <w:b/>
          <w:i/>
          <w:sz w:val="22"/>
          <w:szCs w:val="22"/>
        </w:rPr>
        <w:t>дна тысяча) рублей</w:t>
      </w:r>
      <w:r w:rsidR="006F272E">
        <w:rPr>
          <w:b/>
          <w:i/>
          <w:sz w:val="22"/>
          <w:szCs w:val="22"/>
        </w:rPr>
        <w:t>;</w:t>
      </w:r>
    </w:p>
    <w:p w:rsidR="008562AC" w:rsidRPr="006F272E" w:rsidRDefault="004E631B" w:rsidP="006F272E">
      <w:pPr>
        <w:widowControl w:val="0"/>
        <w:autoSpaceDE w:val="0"/>
        <w:autoSpaceDN w:val="0"/>
        <w:adjustRightInd w:val="0"/>
        <w:spacing w:after="120"/>
        <w:ind w:left="567"/>
        <w:jc w:val="both"/>
        <w:rPr>
          <w:b/>
          <w:bCs/>
          <w:i/>
          <w:iCs/>
          <w:sz w:val="22"/>
          <w:szCs w:val="22"/>
        </w:rPr>
      </w:pPr>
      <w:r w:rsidRPr="006F272E">
        <w:rPr>
          <w:sz w:val="22"/>
          <w:szCs w:val="22"/>
        </w:rPr>
        <w:t>К</w:t>
      </w:r>
      <w:r w:rsidR="001C0032" w:rsidRPr="006F272E">
        <w:rPr>
          <w:sz w:val="22"/>
          <w:szCs w:val="22"/>
        </w:rPr>
        <w:t>оличество размещаемых ценных бумаг</w:t>
      </w:r>
      <w:r w:rsidR="008562AC" w:rsidRPr="006F272E">
        <w:rPr>
          <w:sz w:val="22"/>
          <w:szCs w:val="22"/>
        </w:rPr>
        <w:t xml:space="preserve">: </w:t>
      </w:r>
      <w:r w:rsidR="006F272E">
        <w:rPr>
          <w:b/>
          <w:i/>
          <w:sz w:val="22"/>
          <w:szCs w:val="22"/>
        </w:rPr>
        <w:t>20 </w:t>
      </w:r>
      <w:r w:rsidR="00922AE4" w:rsidRPr="006F272E">
        <w:rPr>
          <w:b/>
          <w:i/>
          <w:sz w:val="22"/>
          <w:szCs w:val="22"/>
        </w:rPr>
        <w:t>2</w:t>
      </w:r>
      <w:r w:rsidR="008562AC" w:rsidRPr="006F272E">
        <w:rPr>
          <w:b/>
          <w:i/>
          <w:sz w:val="22"/>
          <w:szCs w:val="22"/>
        </w:rPr>
        <w:t>00 000 (</w:t>
      </w:r>
      <w:r w:rsidR="00F2393C" w:rsidRPr="006F272E">
        <w:rPr>
          <w:b/>
          <w:i/>
          <w:sz w:val="22"/>
          <w:szCs w:val="22"/>
        </w:rPr>
        <w:t>Д</w:t>
      </w:r>
      <w:r w:rsidR="008562AC" w:rsidRPr="006F272E">
        <w:rPr>
          <w:b/>
          <w:i/>
          <w:sz w:val="22"/>
          <w:szCs w:val="22"/>
        </w:rPr>
        <w:t>вадцать миллионов</w:t>
      </w:r>
      <w:r w:rsidR="00922AE4" w:rsidRPr="006F272E">
        <w:rPr>
          <w:b/>
          <w:i/>
          <w:sz w:val="22"/>
          <w:szCs w:val="22"/>
        </w:rPr>
        <w:t xml:space="preserve"> двести тысяч</w:t>
      </w:r>
      <w:r w:rsidR="008562AC" w:rsidRPr="006F272E">
        <w:rPr>
          <w:b/>
          <w:i/>
          <w:sz w:val="22"/>
          <w:szCs w:val="22"/>
        </w:rPr>
        <w:t>) штук</w:t>
      </w:r>
      <w:r w:rsidR="006F272E">
        <w:rPr>
          <w:b/>
          <w:i/>
          <w:sz w:val="22"/>
          <w:szCs w:val="22"/>
        </w:rPr>
        <w:t>;</w:t>
      </w:r>
    </w:p>
    <w:p w:rsidR="008562AC" w:rsidRPr="006F272E" w:rsidRDefault="008562AC" w:rsidP="006F272E">
      <w:pPr>
        <w:widowControl w:val="0"/>
        <w:autoSpaceDE w:val="0"/>
        <w:autoSpaceDN w:val="0"/>
        <w:adjustRightInd w:val="0"/>
        <w:spacing w:after="120"/>
        <w:ind w:left="567"/>
        <w:jc w:val="both"/>
        <w:rPr>
          <w:b/>
          <w:bCs/>
          <w:i/>
          <w:iCs/>
          <w:sz w:val="22"/>
          <w:szCs w:val="22"/>
        </w:rPr>
      </w:pPr>
      <w:r w:rsidRPr="006F272E">
        <w:rPr>
          <w:sz w:val="22"/>
          <w:szCs w:val="22"/>
        </w:rPr>
        <w:t>Объем размещаемых ценных бумаг по номинальной стоимости:</w:t>
      </w:r>
      <w:r w:rsidR="006F272E">
        <w:rPr>
          <w:b/>
          <w:i/>
          <w:sz w:val="22"/>
          <w:szCs w:val="22"/>
        </w:rPr>
        <w:t xml:space="preserve"> 20 </w:t>
      </w:r>
      <w:r w:rsidR="00922AE4" w:rsidRPr="006F272E">
        <w:rPr>
          <w:b/>
          <w:i/>
          <w:sz w:val="22"/>
          <w:szCs w:val="22"/>
        </w:rPr>
        <w:t>2</w:t>
      </w:r>
      <w:r w:rsidR="006F272E">
        <w:rPr>
          <w:b/>
          <w:i/>
          <w:sz w:val="22"/>
          <w:szCs w:val="22"/>
        </w:rPr>
        <w:t>00 000 </w:t>
      </w:r>
      <w:r w:rsidRPr="006F272E">
        <w:rPr>
          <w:b/>
          <w:i/>
          <w:sz w:val="22"/>
          <w:szCs w:val="22"/>
        </w:rPr>
        <w:t>000 (</w:t>
      </w:r>
      <w:r w:rsidR="00F2393C" w:rsidRPr="006F272E">
        <w:rPr>
          <w:b/>
          <w:i/>
          <w:sz w:val="22"/>
          <w:szCs w:val="22"/>
        </w:rPr>
        <w:t>Д</w:t>
      </w:r>
      <w:r w:rsidRPr="006F272E">
        <w:rPr>
          <w:b/>
          <w:i/>
          <w:sz w:val="22"/>
          <w:szCs w:val="22"/>
        </w:rPr>
        <w:t>вадцать миллиардов</w:t>
      </w:r>
      <w:r w:rsidR="00922AE4" w:rsidRPr="006F272E">
        <w:rPr>
          <w:b/>
          <w:i/>
          <w:sz w:val="22"/>
          <w:szCs w:val="22"/>
        </w:rPr>
        <w:t xml:space="preserve"> двести миллионов</w:t>
      </w:r>
      <w:r w:rsidRPr="006F272E">
        <w:rPr>
          <w:b/>
          <w:i/>
          <w:sz w:val="22"/>
          <w:szCs w:val="22"/>
        </w:rPr>
        <w:t>) рублей.</w:t>
      </w:r>
    </w:p>
    <w:p w:rsidR="008562AC" w:rsidRPr="006F272E" w:rsidRDefault="008562AC" w:rsidP="006F272E">
      <w:pPr>
        <w:autoSpaceDE w:val="0"/>
        <w:autoSpaceDN w:val="0"/>
        <w:adjustRightInd w:val="0"/>
        <w:spacing w:after="120"/>
        <w:ind w:left="567"/>
        <w:jc w:val="both"/>
        <w:rPr>
          <w:b/>
          <w:i/>
          <w:sz w:val="22"/>
          <w:szCs w:val="22"/>
        </w:rPr>
      </w:pPr>
      <w:r w:rsidRPr="006F272E">
        <w:rPr>
          <w:sz w:val="22"/>
          <w:szCs w:val="22"/>
        </w:rPr>
        <w:t>Ф</w:t>
      </w:r>
      <w:r w:rsidR="001C0032" w:rsidRPr="006F272E">
        <w:rPr>
          <w:sz w:val="22"/>
          <w:szCs w:val="22"/>
        </w:rPr>
        <w:t>орма размещаемых ценных бумаг</w:t>
      </w:r>
      <w:r w:rsidRPr="006F272E">
        <w:rPr>
          <w:sz w:val="22"/>
          <w:szCs w:val="22"/>
        </w:rPr>
        <w:t xml:space="preserve">: </w:t>
      </w:r>
      <w:r w:rsidR="006F272E">
        <w:rPr>
          <w:b/>
          <w:i/>
          <w:sz w:val="22"/>
          <w:szCs w:val="22"/>
        </w:rPr>
        <w:t>именные бездокументарные;</w:t>
      </w:r>
    </w:p>
    <w:p w:rsidR="001C0032" w:rsidRPr="006F272E" w:rsidRDefault="008562AC" w:rsidP="006F272E">
      <w:pPr>
        <w:autoSpaceDE w:val="0"/>
        <w:autoSpaceDN w:val="0"/>
        <w:adjustRightInd w:val="0"/>
        <w:spacing w:after="120"/>
        <w:ind w:left="567"/>
        <w:jc w:val="both"/>
        <w:rPr>
          <w:b/>
          <w:i/>
          <w:sz w:val="22"/>
          <w:szCs w:val="22"/>
        </w:rPr>
      </w:pPr>
      <w:r w:rsidRPr="006F272E">
        <w:rPr>
          <w:b/>
          <w:i/>
          <w:sz w:val="22"/>
          <w:szCs w:val="22"/>
        </w:rPr>
        <w:t>И</w:t>
      </w:r>
      <w:r w:rsidR="001C0032" w:rsidRPr="006F272E">
        <w:rPr>
          <w:b/>
          <w:i/>
          <w:sz w:val="22"/>
          <w:szCs w:val="22"/>
        </w:rPr>
        <w:t xml:space="preserve">нформация о лице, осуществляющем ведение реестра владельцев именных ценных бумаг </w:t>
      </w:r>
      <w:r w:rsidR="00B508B0">
        <w:rPr>
          <w:b/>
          <w:i/>
          <w:sz w:val="22"/>
          <w:szCs w:val="22"/>
        </w:rPr>
        <w:t>Э</w:t>
      </w:r>
      <w:r w:rsidR="001C0032" w:rsidRPr="006F272E">
        <w:rPr>
          <w:b/>
          <w:i/>
          <w:sz w:val="22"/>
          <w:szCs w:val="22"/>
        </w:rPr>
        <w:t xml:space="preserve">митента, раскрывается в </w:t>
      </w:r>
      <w:hyperlink r:id="rId87" w:history="1">
        <w:r w:rsidRPr="006F272E">
          <w:rPr>
            <w:b/>
            <w:i/>
            <w:sz w:val="22"/>
            <w:szCs w:val="22"/>
          </w:rPr>
          <w:t>пункте 10.5</w:t>
        </w:r>
      </w:hyperlink>
      <w:r w:rsidRPr="006F272E">
        <w:rPr>
          <w:b/>
          <w:i/>
          <w:sz w:val="22"/>
          <w:szCs w:val="22"/>
        </w:rPr>
        <w:t xml:space="preserve"> настоящего П</w:t>
      </w:r>
      <w:r w:rsidR="001C0032" w:rsidRPr="006F272E">
        <w:rPr>
          <w:b/>
          <w:i/>
          <w:sz w:val="22"/>
          <w:szCs w:val="22"/>
        </w:rPr>
        <w:t>роспекта ценных бумаг</w:t>
      </w:r>
      <w:r w:rsidRPr="006F272E">
        <w:rPr>
          <w:b/>
          <w:i/>
          <w:sz w:val="22"/>
          <w:szCs w:val="22"/>
        </w:rPr>
        <w:t>.</w:t>
      </w:r>
    </w:p>
    <w:p w:rsidR="001C0032" w:rsidRPr="006F272E" w:rsidRDefault="008562AC" w:rsidP="006F272E">
      <w:pPr>
        <w:autoSpaceDE w:val="0"/>
        <w:autoSpaceDN w:val="0"/>
        <w:adjustRightInd w:val="0"/>
        <w:spacing w:after="120"/>
        <w:ind w:left="567"/>
        <w:jc w:val="both"/>
        <w:rPr>
          <w:sz w:val="22"/>
          <w:szCs w:val="22"/>
        </w:rPr>
      </w:pPr>
      <w:r w:rsidRPr="006F272E">
        <w:rPr>
          <w:sz w:val="22"/>
          <w:szCs w:val="22"/>
        </w:rPr>
        <w:t>П</w:t>
      </w:r>
      <w:r w:rsidR="001C0032" w:rsidRPr="006F272E">
        <w:rPr>
          <w:sz w:val="22"/>
          <w:szCs w:val="22"/>
        </w:rPr>
        <w:t>рава, предоставляемые каждой ценной бумагой выпуска</w:t>
      </w:r>
      <w:r w:rsidRPr="006F272E">
        <w:rPr>
          <w:sz w:val="22"/>
          <w:szCs w:val="22"/>
        </w:rPr>
        <w:t>:</w:t>
      </w:r>
    </w:p>
    <w:p w:rsidR="008562AC" w:rsidRPr="006F272E" w:rsidRDefault="008562AC" w:rsidP="006F272E">
      <w:pPr>
        <w:widowControl w:val="0"/>
        <w:autoSpaceDE w:val="0"/>
        <w:autoSpaceDN w:val="0"/>
        <w:adjustRightInd w:val="0"/>
        <w:spacing w:after="120"/>
        <w:ind w:left="567"/>
        <w:jc w:val="both"/>
        <w:rPr>
          <w:b/>
          <w:bCs/>
          <w:i/>
          <w:iCs/>
          <w:sz w:val="22"/>
          <w:szCs w:val="22"/>
        </w:rPr>
      </w:pPr>
      <w:r w:rsidRPr="006F272E">
        <w:rPr>
          <w:b/>
          <w:bCs/>
          <w:i/>
          <w:iCs/>
          <w:sz w:val="22"/>
          <w:szCs w:val="22"/>
        </w:rPr>
        <w:t xml:space="preserve">В соответствии с пунктом 11.2. Устава </w:t>
      </w:r>
      <w:r w:rsidR="00C215A2" w:rsidRPr="006F272E">
        <w:rPr>
          <w:b/>
          <w:bCs/>
          <w:i/>
          <w:iCs/>
          <w:sz w:val="22"/>
          <w:szCs w:val="22"/>
        </w:rPr>
        <w:t>Эмитента</w:t>
      </w:r>
      <w:r w:rsidRPr="006F272E">
        <w:rPr>
          <w:b/>
          <w:bCs/>
          <w:i/>
          <w:iCs/>
          <w:sz w:val="22"/>
          <w:szCs w:val="22"/>
        </w:rPr>
        <w:t>:</w:t>
      </w:r>
    </w:p>
    <w:p w:rsidR="00C215A2" w:rsidRPr="006F272E" w:rsidRDefault="006F272E" w:rsidP="006F272E">
      <w:pPr>
        <w:spacing w:after="120"/>
        <w:ind w:left="567"/>
        <w:jc w:val="both"/>
        <w:rPr>
          <w:b/>
          <w:i/>
          <w:sz w:val="22"/>
          <w:szCs w:val="22"/>
        </w:rPr>
      </w:pPr>
      <w:r>
        <w:rPr>
          <w:b/>
          <w:bCs/>
          <w:i/>
          <w:iCs/>
          <w:sz w:val="22"/>
          <w:szCs w:val="22"/>
        </w:rPr>
        <w:t>«</w:t>
      </w:r>
      <w:r w:rsidR="00C215A2" w:rsidRPr="006F272E">
        <w:rPr>
          <w:b/>
          <w:i/>
          <w:sz w:val="22"/>
          <w:szCs w:val="22"/>
        </w:rPr>
        <w:t xml:space="preserve">Каждая обыкновенная акция Общества предоставляет акционеру - ее владельцу одинаковый объем прав. Акционеры Общества – владельцы обыкновенных именных акций Общества имеют право, в том числе, но не ограничиваясь: </w:t>
      </w:r>
    </w:p>
    <w:p w:rsidR="00C215A2" w:rsidRPr="006F272E" w:rsidRDefault="00C215A2" w:rsidP="006F272E">
      <w:pPr>
        <w:spacing w:after="120"/>
        <w:ind w:left="1418" w:hanging="851"/>
        <w:jc w:val="both"/>
        <w:rPr>
          <w:b/>
          <w:i/>
          <w:sz w:val="22"/>
          <w:szCs w:val="22"/>
        </w:rPr>
      </w:pPr>
      <w:r w:rsidRPr="006F272E">
        <w:rPr>
          <w:b/>
          <w:i/>
          <w:sz w:val="22"/>
          <w:szCs w:val="22"/>
        </w:rPr>
        <w:t>11.2.1.</w:t>
      </w:r>
      <w:r w:rsidRPr="006F272E">
        <w:rPr>
          <w:b/>
          <w:i/>
          <w:sz w:val="22"/>
          <w:szCs w:val="22"/>
        </w:rPr>
        <w:tab/>
        <w:t xml:space="preserve">участвовать в Общем собрании акционеров с правом голоса по всем вопросам его компетенции; </w:t>
      </w:r>
    </w:p>
    <w:p w:rsidR="00C215A2" w:rsidRPr="006F272E" w:rsidRDefault="00C215A2" w:rsidP="006F272E">
      <w:pPr>
        <w:spacing w:after="120"/>
        <w:ind w:left="1418" w:hanging="851"/>
        <w:jc w:val="both"/>
        <w:rPr>
          <w:b/>
          <w:i/>
          <w:sz w:val="22"/>
          <w:szCs w:val="22"/>
        </w:rPr>
      </w:pPr>
      <w:r w:rsidRPr="006F272E">
        <w:rPr>
          <w:b/>
          <w:i/>
          <w:sz w:val="22"/>
          <w:szCs w:val="22"/>
        </w:rPr>
        <w:t>11.2.2.</w:t>
      </w:r>
      <w:r w:rsidRPr="006F272E">
        <w:rPr>
          <w:b/>
          <w:i/>
          <w:sz w:val="22"/>
          <w:szCs w:val="22"/>
        </w:rPr>
        <w:tab/>
        <w:t xml:space="preserve">избирать органы управления Общества, предусмотренные уставом, ревизора Общества (далее также – «Ревизор») в соответствии с компетенцией Общего собрания акционеров, а также быть избранными в данные органы; </w:t>
      </w:r>
    </w:p>
    <w:p w:rsidR="00C215A2" w:rsidRPr="006F272E" w:rsidRDefault="00C215A2" w:rsidP="006F272E">
      <w:pPr>
        <w:spacing w:after="120"/>
        <w:ind w:left="1418" w:hanging="851"/>
        <w:jc w:val="both"/>
        <w:rPr>
          <w:b/>
          <w:i/>
          <w:sz w:val="22"/>
          <w:szCs w:val="22"/>
        </w:rPr>
      </w:pPr>
      <w:r w:rsidRPr="006F272E">
        <w:rPr>
          <w:b/>
          <w:i/>
          <w:sz w:val="22"/>
          <w:szCs w:val="22"/>
        </w:rPr>
        <w:t>11.2.3.</w:t>
      </w:r>
      <w:r w:rsidRPr="006F272E">
        <w:rPr>
          <w:b/>
          <w:i/>
          <w:sz w:val="22"/>
          <w:szCs w:val="22"/>
        </w:rPr>
        <w:tab/>
        <w:t xml:space="preserve">получать объявленные дивиденды; </w:t>
      </w:r>
    </w:p>
    <w:p w:rsidR="00C215A2" w:rsidRPr="006F272E" w:rsidRDefault="00C215A2" w:rsidP="006F272E">
      <w:pPr>
        <w:spacing w:after="120"/>
        <w:ind w:left="1418" w:hanging="851"/>
        <w:jc w:val="both"/>
        <w:rPr>
          <w:b/>
          <w:i/>
          <w:sz w:val="22"/>
          <w:szCs w:val="22"/>
        </w:rPr>
      </w:pPr>
      <w:r w:rsidRPr="006F272E">
        <w:rPr>
          <w:b/>
          <w:i/>
          <w:sz w:val="22"/>
          <w:szCs w:val="22"/>
        </w:rPr>
        <w:t>11.2.4.</w:t>
      </w:r>
      <w:r w:rsidRPr="006F272E">
        <w:rPr>
          <w:b/>
          <w:i/>
          <w:sz w:val="22"/>
          <w:szCs w:val="22"/>
        </w:rPr>
        <w:tab/>
        <w:t xml:space="preserve">получить часть имущества Общества, оставшегося после завершения расчетов с кредиторами, в случае ликвидации Общества; </w:t>
      </w:r>
    </w:p>
    <w:p w:rsidR="00C215A2" w:rsidRPr="006F272E" w:rsidRDefault="00C215A2" w:rsidP="006F272E">
      <w:pPr>
        <w:spacing w:after="120"/>
        <w:ind w:left="1418" w:hanging="851"/>
        <w:jc w:val="both"/>
        <w:rPr>
          <w:b/>
          <w:i/>
          <w:sz w:val="22"/>
          <w:szCs w:val="22"/>
        </w:rPr>
      </w:pPr>
      <w:r w:rsidRPr="006F272E">
        <w:rPr>
          <w:b/>
          <w:i/>
          <w:sz w:val="22"/>
          <w:szCs w:val="22"/>
        </w:rPr>
        <w:t>11.2.5.</w:t>
      </w:r>
      <w:r w:rsidRPr="006F272E">
        <w:rPr>
          <w:b/>
          <w:i/>
          <w:sz w:val="22"/>
          <w:szCs w:val="22"/>
        </w:rPr>
        <w:tab/>
        <w:t xml:space="preserve">вносить предложения в повестку дня Общего собрания акционеров и выдвигать кандидатов в органы управления Общества, предусмотренные </w:t>
      </w:r>
      <w:r w:rsidR="00C10A1B">
        <w:rPr>
          <w:b/>
          <w:i/>
          <w:sz w:val="22"/>
          <w:szCs w:val="22"/>
        </w:rPr>
        <w:t xml:space="preserve">настоящим </w:t>
      </w:r>
      <w:r w:rsidRPr="006F272E">
        <w:rPr>
          <w:b/>
          <w:i/>
          <w:sz w:val="22"/>
          <w:szCs w:val="22"/>
        </w:rPr>
        <w:t xml:space="preserve">Уставом, а также на должность Ревизора; </w:t>
      </w:r>
    </w:p>
    <w:p w:rsidR="00C215A2" w:rsidRPr="006F272E" w:rsidRDefault="00C215A2" w:rsidP="006F272E">
      <w:pPr>
        <w:spacing w:after="120"/>
        <w:ind w:left="1418" w:hanging="851"/>
        <w:jc w:val="both"/>
        <w:rPr>
          <w:b/>
          <w:i/>
          <w:sz w:val="22"/>
          <w:szCs w:val="22"/>
        </w:rPr>
      </w:pPr>
      <w:r w:rsidRPr="006F272E">
        <w:rPr>
          <w:b/>
          <w:i/>
          <w:sz w:val="22"/>
          <w:szCs w:val="22"/>
        </w:rPr>
        <w:t>11.2.6</w:t>
      </w:r>
      <w:r w:rsidRPr="006F272E">
        <w:rPr>
          <w:b/>
          <w:i/>
          <w:sz w:val="22"/>
          <w:szCs w:val="22"/>
        </w:rPr>
        <w:tab/>
        <w:t xml:space="preserve">получать от Общества информацию о деятельности Общества, знакомиться с данными бухгалтерского учета и отчетности и другой документацией, получать копии учредительных и иных документов Общества в соответствии с законодательством Российской Федерации; </w:t>
      </w:r>
    </w:p>
    <w:p w:rsidR="00C215A2" w:rsidRPr="006F272E" w:rsidRDefault="00C215A2" w:rsidP="006F272E">
      <w:pPr>
        <w:spacing w:after="120"/>
        <w:ind w:left="1418" w:hanging="851"/>
        <w:jc w:val="both"/>
        <w:rPr>
          <w:b/>
          <w:i/>
          <w:sz w:val="22"/>
          <w:szCs w:val="22"/>
        </w:rPr>
      </w:pPr>
      <w:r w:rsidRPr="006F272E">
        <w:rPr>
          <w:b/>
          <w:i/>
          <w:sz w:val="22"/>
          <w:szCs w:val="22"/>
        </w:rPr>
        <w:t>11.2.7.</w:t>
      </w:r>
      <w:r w:rsidRPr="006F272E">
        <w:rPr>
          <w:b/>
          <w:i/>
          <w:sz w:val="22"/>
          <w:szCs w:val="22"/>
        </w:rPr>
        <w:tab/>
        <w:t xml:space="preserve">отчуждать принадлежащие им акции или их часть другим акционерам и (или) третьим лицам без согласия других акционеров Общества и без согласия Общества. Наследники (правопреемники) акционера имеют право на акции, получаемые в порядке наследования (правопреемства), независимо от согласия других акционеров Общества и самого Общества; </w:t>
      </w:r>
    </w:p>
    <w:p w:rsidR="008562AC" w:rsidRPr="006F272E" w:rsidRDefault="00C215A2" w:rsidP="006F272E">
      <w:pPr>
        <w:spacing w:after="120"/>
        <w:ind w:left="1418" w:hanging="851"/>
        <w:jc w:val="both"/>
        <w:rPr>
          <w:b/>
          <w:bCs/>
          <w:i/>
          <w:iCs/>
          <w:sz w:val="22"/>
          <w:szCs w:val="22"/>
        </w:rPr>
      </w:pPr>
      <w:r w:rsidRPr="006F272E">
        <w:rPr>
          <w:b/>
          <w:i/>
          <w:sz w:val="22"/>
          <w:szCs w:val="22"/>
        </w:rPr>
        <w:t>11.2.8.</w:t>
      </w:r>
      <w:r w:rsidRPr="006F272E">
        <w:rPr>
          <w:b/>
          <w:i/>
          <w:sz w:val="22"/>
          <w:szCs w:val="22"/>
        </w:rPr>
        <w:tab/>
        <w:t xml:space="preserve">в преимущественном порядке приобретать дополнительные акции и эмиссионные ценные бумаги, конвертируемые в акции, размещаемые посредством открытой или закрытой подписки, в случаях и порядке, предусмотренном пунктом 11.4 </w:t>
      </w:r>
      <w:r w:rsidR="00C10A1B">
        <w:rPr>
          <w:b/>
          <w:i/>
          <w:sz w:val="22"/>
          <w:szCs w:val="22"/>
        </w:rPr>
        <w:t xml:space="preserve">настоящего </w:t>
      </w:r>
      <w:r w:rsidRPr="006F272E">
        <w:rPr>
          <w:b/>
          <w:i/>
          <w:sz w:val="22"/>
          <w:szCs w:val="22"/>
        </w:rPr>
        <w:t>Устава и законодательством Российской Федерации</w:t>
      </w:r>
      <w:r w:rsidR="003D113A">
        <w:rPr>
          <w:b/>
          <w:i/>
          <w:sz w:val="22"/>
          <w:szCs w:val="22"/>
        </w:rPr>
        <w:t>»</w:t>
      </w:r>
      <w:r w:rsidR="008562AC" w:rsidRPr="006F272E">
        <w:rPr>
          <w:b/>
          <w:bCs/>
          <w:i/>
          <w:iCs/>
          <w:sz w:val="22"/>
          <w:szCs w:val="22"/>
        </w:rPr>
        <w:t>.</w:t>
      </w:r>
    </w:p>
    <w:p w:rsidR="008562AC" w:rsidRPr="006F272E" w:rsidRDefault="00C215A2" w:rsidP="006F272E">
      <w:pPr>
        <w:widowControl w:val="0"/>
        <w:autoSpaceDE w:val="0"/>
        <w:autoSpaceDN w:val="0"/>
        <w:adjustRightInd w:val="0"/>
        <w:spacing w:after="120"/>
        <w:ind w:left="567"/>
        <w:jc w:val="both"/>
        <w:rPr>
          <w:b/>
          <w:bCs/>
          <w:i/>
          <w:iCs/>
          <w:sz w:val="22"/>
          <w:szCs w:val="22"/>
        </w:rPr>
      </w:pPr>
      <w:r w:rsidRPr="006F272E">
        <w:rPr>
          <w:b/>
          <w:bCs/>
          <w:i/>
          <w:iCs/>
          <w:sz w:val="22"/>
          <w:szCs w:val="22"/>
        </w:rPr>
        <w:t>В соответствии с пунктом 11.2. Устава Эмитента а</w:t>
      </w:r>
      <w:r w:rsidR="008562AC" w:rsidRPr="006F272E">
        <w:rPr>
          <w:b/>
          <w:i/>
          <w:sz w:val="22"/>
          <w:szCs w:val="22"/>
        </w:rPr>
        <w:t>кционеры Общества могут иметь также и иные права, предусмотренные Уставом и законодательством Российской Федерации</w:t>
      </w:r>
      <w:r w:rsidR="008562AC" w:rsidRPr="006F272E">
        <w:rPr>
          <w:b/>
          <w:bCs/>
          <w:i/>
          <w:iCs/>
          <w:sz w:val="22"/>
          <w:szCs w:val="22"/>
        </w:rPr>
        <w:t>.</w:t>
      </w:r>
    </w:p>
    <w:p w:rsidR="008562AC" w:rsidRPr="006F272E" w:rsidRDefault="008562AC" w:rsidP="006F272E">
      <w:pPr>
        <w:autoSpaceDE w:val="0"/>
        <w:autoSpaceDN w:val="0"/>
        <w:adjustRightInd w:val="0"/>
        <w:spacing w:after="120"/>
        <w:ind w:firstLine="540"/>
        <w:jc w:val="both"/>
        <w:rPr>
          <w:b/>
          <w:i/>
          <w:sz w:val="22"/>
          <w:szCs w:val="22"/>
        </w:rPr>
      </w:pPr>
      <w:r w:rsidRPr="006F272E">
        <w:rPr>
          <w:sz w:val="22"/>
          <w:szCs w:val="22"/>
        </w:rPr>
        <w:t>С</w:t>
      </w:r>
      <w:r w:rsidR="001C0032" w:rsidRPr="006F272E">
        <w:rPr>
          <w:sz w:val="22"/>
          <w:szCs w:val="22"/>
        </w:rPr>
        <w:t>пособ размещения ценных бумаг</w:t>
      </w:r>
      <w:r w:rsidRPr="006F272E">
        <w:rPr>
          <w:sz w:val="22"/>
          <w:szCs w:val="22"/>
        </w:rPr>
        <w:t xml:space="preserve">: </w:t>
      </w:r>
      <w:r w:rsidRPr="006F272E">
        <w:rPr>
          <w:b/>
          <w:i/>
          <w:sz w:val="22"/>
          <w:szCs w:val="22"/>
        </w:rPr>
        <w:t>закрытая подписка</w:t>
      </w:r>
      <w:r w:rsidR="006F272E">
        <w:rPr>
          <w:b/>
          <w:i/>
          <w:sz w:val="22"/>
          <w:szCs w:val="22"/>
        </w:rPr>
        <w:t>.</w:t>
      </w:r>
    </w:p>
    <w:p w:rsidR="001C0032" w:rsidRPr="006F272E" w:rsidRDefault="008562AC" w:rsidP="006F272E">
      <w:pPr>
        <w:autoSpaceDE w:val="0"/>
        <w:autoSpaceDN w:val="0"/>
        <w:adjustRightInd w:val="0"/>
        <w:spacing w:after="120"/>
        <w:ind w:left="567"/>
        <w:jc w:val="both"/>
        <w:rPr>
          <w:b/>
          <w:i/>
          <w:sz w:val="22"/>
          <w:szCs w:val="22"/>
        </w:rPr>
      </w:pPr>
      <w:r w:rsidRPr="006F272E">
        <w:rPr>
          <w:b/>
          <w:i/>
          <w:sz w:val="22"/>
          <w:szCs w:val="22"/>
        </w:rPr>
        <w:t>И</w:t>
      </w:r>
      <w:r w:rsidR="001C0032" w:rsidRPr="006F272E">
        <w:rPr>
          <w:b/>
          <w:i/>
          <w:sz w:val="22"/>
          <w:szCs w:val="22"/>
        </w:rPr>
        <w:t xml:space="preserve">нформация о круге потенциальных приобретателей ценных бумаг раскрывается в </w:t>
      </w:r>
      <w:hyperlink r:id="rId88" w:history="1">
        <w:r w:rsidR="001C0032" w:rsidRPr="006F272E">
          <w:rPr>
            <w:b/>
            <w:i/>
            <w:sz w:val="22"/>
            <w:szCs w:val="22"/>
          </w:rPr>
          <w:t>пункте 9.7</w:t>
        </w:r>
      </w:hyperlink>
      <w:r w:rsidR="001C0032" w:rsidRPr="006F272E">
        <w:rPr>
          <w:b/>
          <w:i/>
          <w:sz w:val="22"/>
          <w:szCs w:val="22"/>
        </w:rPr>
        <w:t xml:space="preserve"> </w:t>
      </w:r>
      <w:r w:rsidRPr="006F272E">
        <w:rPr>
          <w:b/>
          <w:i/>
          <w:sz w:val="22"/>
          <w:szCs w:val="22"/>
        </w:rPr>
        <w:t>настоящего П</w:t>
      </w:r>
      <w:r w:rsidR="001C0032" w:rsidRPr="006F272E">
        <w:rPr>
          <w:b/>
          <w:i/>
          <w:sz w:val="22"/>
          <w:szCs w:val="22"/>
        </w:rPr>
        <w:t>роспекта ценных бумаг</w:t>
      </w:r>
      <w:r w:rsidRPr="006F272E">
        <w:rPr>
          <w:b/>
          <w:i/>
          <w:sz w:val="22"/>
          <w:szCs w:val="22"/>
        </w:rPr>
        <w:t>.</w:t>
      </w:r>
    </w:p>
    <w:p w:rsidR="001D0F2D" w:rsidRPr="006F272E" w:rsidRDefault="00481ABD" w:rsidP="006F272E">
      <w:pPr>
        <w:autoSpaceDE w:val="0"/>
        <w:autoSpaceDN w:val="0"/>
        <w:adjustRightInd w:val="0"/>
        <w:spacing w:after="120"/>
        <w:ind w:left="567"/>
        <w:jc w:val="both"/>
        <w:rPr>
          <w:sz w:val="22"/>
          <w:szCs w:val="22"/>
        </w:rPr>
      </w:pPr>
      <w:r w:rsidRPr="006F272E">
        <w:rPr>
          <w:sz w:val="22"/>
          <w:szCs w:val="22"/>
        </w:rPr>
        <w:t>П</w:t>
      </w:r>
      <w:r w:rsidR="001C0032" w:rsidRPr="006F272E">
        <w:rPr>
          <w:sz w:val="22"/>
          <w:szCs w:val="22"/>
        </w:rPr>
        <w:t>орядок размещения ценных бумаг</w:t>
      </w:r>
      <w:r w:rsidRPr="006F272E">
        <w:rPr>
          <w:sz w:val="22"/>
          <w:szCs w:val="22"/>
        </w:rPr>
        <w:t xml:space="preserve">: </w:t>
      </w:r>
    </w:p>
    <w:p w:rsidR="00304C77" w:rsidRPr="006F272E" w:rsidRDefault="00304C77" w:rsidP="006F272E">
      <w:pPr>
        <w:autoSpaceDE w:val="0"/>
        <w:autoSpaceDN w:val="0"/>
        <w:adjustRightInd w:val="0"/>
        <w:spacing w:after="120"/>
        <w:ind w:left="567"/>
        <w:jc w:val="both"/>
        <w:rPr>
          <w:b/>
          <w:i/>
          <w:sz w:val="22"/>
          <w:szCs w:val="22"/>
        </w:rPr>
      </w:pPr>
      <w:r w:rsidRPr="006F272E">
        <w:rPr>
          <w:b/>
          <w:i/>
          <w:sz w:val="22"/>
          <w:szCs w:val="22"/>
        </w:rPr>
        <w:t>Размещение Акций осуществляется с привлечением организации, являющейся профессиональным участником рынка ценных бумаг и оказывающей Эмитенту услуги по</w:t>
      </w:r>
      <w:r w:rsidR="006F272E">
        <w:rPr>
          <w:b/>
          <w:i/>
          <w:sz w:val="22"/>
          <w:szCs w:val="22"/>
        </w:rPr>
        <w:t xml:space="preserve"> размещению Акций (по тексту - </w:t>
      </w:r>
      <w:r w:rsidRPr="006F272E">
        <w:rPr>
          <w:b/>
          <w:i/>
          <w:sz w:val="22"/>
          <w:szCs w:val="22"/>
        </w:rPr>
        <w:t>«Андеррайтер»).</w:t>
      </w:r>
    </w:p>
    <w:p w:rsidR="00304C77" w:rsidRPr="006F272E" w:rsidRDefault="00304C77" w:rsidP="006F272E">
      <w:pPr>
        <w:autoSpaceDE w:val="0"/>
        <w:autoSpaceDN w:val="0"/>
        <w:adjustRightInd w:val="0"/>
        <w:spacing w:after="120"/>
        <w:ind w:left="567"/>
        <w:jc w:val="both"/>
        <w:rPr>
          <w:b/>
          <w:i/>
          <w:sz w:val="22"/>
          <w:szCs w:val="22"/>
        </w:rPr>
      </w:pPr>
      <w:r w:rsidRPr="006F272E">
        <w:rPr>
          <w:b/>
          <w:i/>
          <w:sz w:val="22"/>
          <w:szCs w:val="22"/>
        </w:rPr>
        <w:t>Андеррайтером является КИТ Финанс (Общество с ограниченной ответственностью).</w:t>
      </w:r>
    </w:p>
    <w:p w:rsidR="00304C77" w:rsidRPr="006F272E" w:rsidRDefault="00304C77" w:rsidP="006F272E">
      <w:pPr>
        <w:autoSpaceDE w:val="0"/>
        <w:autoSpaceDN w:val="0"/>
        <w:adjustRightInd w:val="0"/>
        <w:spacing w:after="120"/>
        <w:ind w:left="567"/>
        <w:jc w:val="both"/>
        <w:rPr>
          <w:b/>
          <w:bCs/>
          <w:i/>
          <w:iCs/>
          <w:sz w:val="22"/>
          <w:szCs w:val="22"/>
        </w:rPr>
      </w:pPr>
      <w:r w:rsidRPr="006F272E">
        <w:rPr>
          <w:b/>
          <w:i/>
          <w:sz w:val="22"/>
          <w:szCs w:val="22"/>
        </w:rPr>
        <w:t xml:space="preserve">Размещение Акций проводится на торгах Закрытого акционерного общества «Фондовая биржа ММВБ» (по тексту – «ЗАО «ФБ ММВБ», «ФБ ММВБ», «Биржа», «Организатор торговли») </w:t>
      </w:r>
      <w:r w:rsidRPr="006F272E">
        <w:rPr>
          <w:b/>
          <w:bCs/>
          <w:i/>
          <w:iCs/>
          <w:sz w:val="22"/>
          <w:szCs w:val="22"/>
        </w:rPr>
        <w:t xml:space="preserve">путем заключения договоров купли-продажи Акций. </w:t>
      </w:r>
    </w:p>
    <w:p w:rsidR="00304C77" w:rsidRPr="006F272E" w:rsidRDefault="00304C77" w:rsidP="006F272E">
      <w:pPr>
        <w:autoSpaceDE w:val="0"/>
        <w:autoSpaceDN w:val="0"/>
        <w:adjustRightInd w:val="0"/>
        <w:spacing w:after="120"/>
        <w:ind w:left="567"/>
        <w:jc w:val="both"/>
        <w:rPr>
          <w:b/>
          <w:bCs/>
          <w:i/>
          <w:iCs/>
          <w:sz w:val="22"/>
          <w:szCs w:val="22"/>
        </w:rPr>
      </w:pPr>
      <w:r w:rsidRPr="006F272E">
        <w:rPr>
          <w:b/>
          <w:bCs/>
          <w:i/>
          <w:iCs/>
          <w:sz w:val="22"/>
          <w:szCs w:val="22"/>
        </w:rPr>
        <w:t xml:space="preserve">В случае если потенциальный приобретатель не является участником торгов ФБ ММВБ, он должен заключить соответствующий договор с любым брокером, допущенным к торгам на ФБ ММВБ (по тексту – «Участник торгов») и дать ему поручение на приобретение </w:t>
      </w:r>
      <w:r w:rsidRPr="006F272E">
        <w:rPr>
          <w:b/>
          <w:i/>
          <w:sz w:val="22"/>
          <w:szCs w:val="22"/>
        </w:rPr>
        <w:t xml:space="preserve">Акций </w:t>
      </w:r>
      <w:r w:rsidRPr="006F272E">
        <w:rPr>
          <w:b/>
          <w:bCs/>
          <w:i/>
          <w:iCs/>
          <w:sz w:val="22"/>
          <w:szCs w:val="22"/>
        </w:rPr>
        <w:t xml:space="preserve">либо получить доступ к торгам на ФБ ММВБ. Потенциальный приобретатель </w:t>
      </w:r>
      <w:r w:rsidRPr="006F272E">
        <w:rPr>
          <w:b/>
          <w:i/>
          <w:sz w:val="22"/>
          <w:szCs w:val="22"/>
        </w:rPr>
        <w:t>Акций</w:t>
      </w:r>
      <w:r w:rsidRPr="006F272E">
        <w:rPr>
          <w:b/>
          <w:bCs/>
          <w:i/>
          <w:iCs/>
          <w:sz w:val="22"/>
          <w:szCs w:val="22"/>
        </w:rPr>
        <w:t>, являющийся Участником торгов, действует самостоятельно.</w:t>
      </w:r>
    </w:p>
    <w:p w:rsidR="00304C77" w:rsidRPr="006F272E" w:rsidRDefault="00304C77" w:rsidP="006F272E">
      <w:pPr>
        <w:autoSpaceDE w:val="0"/>
        <w:autoSpaceDN w:val="0"/>
        <w:adjustRightInd w:val="0"/>
        <w:spacing w:after="120"/>
        <w:ind w:left="567"/>
        <w:jc w:val="both"/>
        <w:rPr>
          <w:b/>
          <w:bCs/>
          <w:i/>
          <w:iCs/>
          <w:sz w:val="22"/>
          <w:szCs w:val="22"/>
        </w:rPr>
      </w:pPr>
      <w:r w:rsidRPr="006F272E">
        <w:rPr>
          <w:b/>
          <w:bCs/>
          <w:i/>
          <w:iCs/>
          <w:sz w:val="22"/>
          <w:szCs w:val="22"/>
        </w:rPr>
        <w:t>Потенциальный приобретатель Акций должен открыть счет депо в НРД или депозитарии – депоненте НРД. Порядок и сроки открытия счетов депо определяются положениями регламентов  НРД и соответствующих депозитариев.</w:t>
      </w:r>
    </w:p>
    <w:p w:rsidR="00304C77" w:rsidRPr="006F272E" w:rsidRDefault="00304C77" w:rsidP="006F272E">
      <w:pPr>
        <w:autoSpaceDE w:val="0"/>
        <w:autoSpaceDN w:val="0"/>
        <w:adjustRightInd w:val="0"/>
        <w:spacing w:after="120"/>
        <w:ind w:left="567"/>
        <w:jc w:val="both"/>
        <w:rPr>
          <w:b/>
          <w:bCs/>
          <w:i/>
          <w:iCs/>
          <w:sz w:val="22"/>
          <w:szCs w:val="22"/>
        </w:rPr>
      </w:pPr>
      <w:r w:rsidRPr="006F272E">
        <w:rPr>
          <w:b/>
          <w:bCs/>
          <w:i/>
          <w:iCs/>
          <w:sz w:val="22"/>
          <w:szCs w:val="22"/>
        </w:rPr>
        <w:t>Договоры купли-продажи Акций заключаются по цене размещения Акций, указанной в п. 8.4 Решения о дополнительном выпуске ценных бумаг</w:t>
      </w:r>
      <w:r w:rsidR="006F272E">
        <w:rPr>
          <w:b/>
          <w:bCs/>
          <w:i/>
          <w:iCs/>
          <w:sz w:val="22"/>
          <w:szCs w:val="22"/>
        </w:rPr>
        <w:t>,</w:t>
      </w:r>
      <w:r w:rsidRPr="006F272E">
        <w:rPr>
          <w:b/>
          <w:bCs/>
          <w:i/>
          <w:iCs/>
          <w:sz w:val="22"/>
          <w:szCs w:val="22"/>
        </w:rPr>
        <w:t xml:space="preserve"> путем выставления адресных заявок в системе торгов ФБ ММВБ в порядке, установленном настоящим подпунктом.</w:t>
      </w:r>
    </w:p>
    <w:p w:rsidR="00304C77" w:rsidRPr="006F272E" w:rsidRDefault="00304C77" w:rsidP="006F272E">
      <w:pPr>
        <w:autoSpaceDE w:val="0"/>
        <w:autoSpaceDN w:val="0"/>
        <w:adjustRightInd w:val="0"/>
        <w:spacing w:after="120"/>
        <w:ind w:left="567"/>
        <w:jc w:val="both"/>
        <w:rPr>
          <w:b/>
          <w:bCs/>
          <w:i/>
          <w:iCs/>
          <w:sz w:val="22"/>
          <w:szCs w:val="22"/>
        </w:rPr>
      </w:pPr>
      <w:r w:rsidRPr="006F272E">
        <w:rPr>
          <w:b/>
          <w:bCs/>
          <w:i/>
          <w:iCs/>
          <w:sz w:val="22"/>
          <w:szCs w:val="22"/>
        </w:rPr>
        <w:t xml:space="preserve">С Даты начала размещения Акций до Даты окончания размещения Акций (по тексту – «Период размещения Акций») Участники торгов подают в адрес Андеррайтера Заявки с использованием системы торгов ФБ ММВБ в соответствии с Правилами ФБ ММВБ и/или иными документами, регулирующими деятельность ФБ ММВБ. </w:t>
      </w:r>
    </w:p>
    <w:p w:rsidR="00304C77" w:rsidRPr="006F272E" w:rsidRDefault="00304C77" w:rsidP="006F272E">
      <w:pPr>
        <w:autoSpaceDE w:val="0"/>
        <w:autoSpaceDN w:val="0"/>
        <w:adjustRightInd w:val="0"/>
        <w:spacing w:after="120"/>
        <w:ind w:left="567"/>
        <w:jc w:val="both"/>
        <w:rPr>
          <w:b/>
          <w:bCs/>
          <w:i/>
          <w:iCs/>
          <w:sz w:val="22"/>
          <w:szCs w:val="22"/>
        </w:rPr>
      </w:pPr>
      <w:r w:rsidRPr="006F272E">
        <w:rPr>
          <w:b/>
          <w:bCs/>
          <w:i/>
          <w:iCs/>
          <w:sz w:val="22"/>
          <w:szCs w:val="22"/>
        </w:rPr>
        <w:t>Заявки могут быть поданы в период сбора заявок в каждый день Периода размещения Акций (по тексту – «Период сбора Заявок»).</w:t>
      </w:r>
    </w:p>
    <w:p w:rsidR="00304C77" w:rsidRPr="006F272E" w:rsidRDefault="00304C77" w:rsidP="006F272E">
      <w:pPr>
        <w:autoSpaceDE w:val="0"/>
        <w:autoSpaceDN w:val="0"/>
        <w:adjustRightInd w:val="0"/>
        <w:spacing w:after="120"/>
        <w:ind w:left="567"/>
        <w:jc w:val="both"/>
        <w:rPr>
          <w:b/>
          <w:bCs/>
          <w:i/>
          <w:iCs/>
          <w:sz w:val="22"/>
          <w:szCs w:val="22"/>
        </w:rPr>
      </w:pPr>
      <w:r w:rsidRPr="006F272E">
        <w:rPr>
          <w:b/>
          <w:bCs/>
          <w:i/>
          <w:iCs/>
          <w:sz w:val="22"/>
          <w:szCs w:val="22"/>
        </w:rPr>
        <w:t xml:space="preserve">Поданные Заявки со стороны Участников торгов являются офертами на приобретение размещаемых Акций. </w:t>
      </w:r>
    </w:p>
    <w:p w:rsidR="00304C77" w:rsidRPr="006F272E" w:rsidRDefault="00304C77" w:rsidP="006F272E">
      <w:pPr>
        <w:autoSpaceDE w:val="0"/>
        <w:autoSpaceDN w:val="0"/>
        <w:adjustRightInd w:val="0"/>
        <w:spacing w:after="120"/>
        <w:ind w:left="567"/>
        <w:jc w:val="both"/>
        <w:rPr>
          <w:b/>
          <w:bCs/>
          <w:i/>
          <w:iCs/>
          <w:sz w:val="22"/>
          <w:szCs w:val="22"/>
        </w:rPr>
      </w:pPr>
      <w:r w:rsidRPr="006F272E">
        <w:rPr>
          <w:b/>
          <w:bCs/>
          <w:i/>
          <w:iCs/>
          <w:sz w:val="22"/>
          <w:szCs w:val="22"/>
        </w:rPr>
        <w:t>Заявка должна содержать следующие значимые условия:</w:t>
      </w:r>
    </w:p>
    <w:p w:rsidR="00304C77" w:rsidRPr="006F272E" w:rsidRDefault="00304C77" w:rsidP="00DB3A20">
      <w:pPr>
        <w:numPr>
          <w:ilvl w:val="0"/>
          <w:numId w:val="11"/>
        </w:numPr>
        <w:tabs>
          <w:tab w:val="clear" w:pos="1440"/>
          <w:tab w:val="num" w:pos="360"/>
          <w:tab w:val="num" w:pos="1134"/>
        </w:tabs>
        <w:autoSpaceDE w:val="0"/>
        <w:autoSpaceDN w:val="0"/>
        <w:adjustRightInd w:val="0"/>
        <w:spacing w:after="120"/>
        <w:ind w:left="1134" w:hanging="567"/>
        <w:jc w:val="both"/>
        <w:rPr>
          <w:b/>
          <w:bCs/>
          <w:i/>
          <w:iCs/>
          <w:sz w:val="22"/>
          <w:szCs w:val="22"/>
        </w:rPr>
      </w:pPr>
      <w:r w:rsidRPr="006F272E">
        <w:rPr>
          <w:b/>
          <w:bCs/>
          <w:i/>
          <w:iCs/>
          <w:sz w:val="22"/>
          <w:szCs w:val="22"/>
        </w:rPr>
        <w:t>цена покупки одной Акции;</w:t>
      </w:r>
    </w:p>
    <w:p w:rsidR="00304C77" w:rsidRPr="006F272E" w:rsidRDefault="00304C77" w:rsidP="00DB3A20">
      <w:pPr>
        <w:numPr>
          <w:ilvl w:val="0"/>
          <w:numId w:val="11"/>
        </w:numPr>
        <w:tabs>
          <w:tab w:val="clear" w:pos="1440"/>
          <w:tab w:val="num" w:pos="360"/>
          <w:tab w:val="num" w:pos="1134"/>
        </w:tabs>
        <w:autoSpaceDE w:val="0"/>
        <w:autoSpaceDN w:val="0"/>
        <w:adjustRightInd w:val="0"/>
        <w:spacing w:after="120"/>
        <w:ind w:left="1134" w:hanging="567"/>
        <w:jc w:val="both"/>
        <w:rPr>
          <w:b/>
          <w:bCs/>
          <w:i/>
          <w:iCs/>
          <w:sz w:val="22"/>
          <w:szCs w:val="22"/>
        </w:rPr>
      </w:pPr>
      <w:r w:rsidRPr="006F272E">
        <w:rPr>
          <w:b/>
          <w:bCs/>
          <w:i/>
          <w:iCs/>
          <w:sz w:val="22"/>
          <w:szCs w:val="22"/>
        </w:rPr>
        <w:t>количество А</w:t>
      </w:r>
      <w:r w:rsidRPr="006F272E">
        <w:rPr>
          <w:b/>
          <w:i/>
          <w:sz w:val="22"/>
          <w:szCs w:val="22"/>
        </w:rPr>
        <w:t>кций</w:t>
      </w:r>
      <w:r w:rsidRPr="006F272E">
        <w:rPr>
          <w:b/>
          <w:bCs/>
          <w:i/>
          <w:iCs/>
          <w:sz w:val="22"/>
          <w:szCs w:val="22"/>
        </w:rPr>
        <w:t>;</w:t>
      </w:r>
    </w:p>
    <w:p w:rsidR="00304C77" w:rsidRPr="006F272E" w:rsidRDefault="00304C77" w:rsidP="00DB3A20">
      <w:pPr>
        <w:numPr>
          <w:ilvl w:val="0"/>
          <w:numId w:val="11"/>
        </w:numPr>
        <w:tabs>
          <w:tab w:val="clear" w:pos="1440"/>
          <w:tab w:val="num" w:pos="360"/>
          <w:tab w:val="num" w:pos="1134"/>
        </w:tabs>
        <w:autoSpaceDE w:val="0"/>
        <w:autoSpaceDN w:val="0"/>
        <w:adjustRightInd w:val="0"/>
        <w:spacing w:after="120"/>
        <w:ind w:left="1134" w:hanging="567"/>
        <w:jc w:val="both"/>
        <w:rPr>
          <w:b/>
          <w:bCs/>
          <w:i/>
          <w:iCs/>
          <w:sz w:val="22"/>
          <w:szCs w:val="22"/>
        </w:rPr>
      </w:pPr>
      <w:r w:rsidRPr="006F272E">
        <w:rPr>
          <w:b/>
          <w:bCs/>
          <w:i/>
          <w:iCs/>
          <w:sz w:val="22"/>
          <w:szCs w:val="22"/>
        </w:rPr>
        <w:t>код расчетов,</w:t>
      </w:r>
      <w:r w:rsidR="006F272E">
        <w:rPr>
          <w:b/>
          <w:bCs/>
          <w:i/>
          <w:iCs/>
          <w:sz w:val="22"/>
          <w:szCs w:val="22"/>
        </w:rPr>
        <w:t xml:space="preserve"> </w:t>
      </w:r>
      <w:r w:rsidRPr="006F272E">
        <w:rPr>
          <w:b/>
          <w:bCs/>
          <w:i/>
          <w:iCs/>
          <w:sz w:val="22"/>
          <w:szCs w:val="22"/>
        </w:rPr>
        <w:t>используемый при заключении сделки с ценными бумагами, подлежащей включению в клиринговый пул клиринговой организации, обслуживающей расчеты по сделкам, оформленным в процессе размещения Акций Организатором торговли (Биржей),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Акциями является дата заключения сделки;</w:t>
      </w:r>
    </w:p>
    <w:p w:rsidR="00304C77" w:rsidRPr="006F272E" w:rsidRDefault="00304C77" w:rsidP="00DB3A20">
      <w:pPr>
        <w:numPr>
          <w:ilvl w:val="0"/>
          <w:numId w:val="11"/>
        </w:numPr>
        <w:tabs>
          <w:tab w:val="clear" w:pos="1440"/>
          <w:tab w:val="num" w:pos="360"/>
          <w:tab w:val="num" w:pos="1134"/>
        </w:tabs>
        <w:autoSpaceDE w:val="0"/>
        <w:autoSpaceDN w:val="0"/>
        <w:adjustRightInd w:val="0"/>
        <w:spacing w:after="120"/>
        <w:ind w:left="1134" w:hanging="567"/>
        <w:jc w:val="both"/>
        <w:rPr>
          <w:b/>
          <w:bCs/>
          <w:i/>
          <w:iCs/>
          <w:sz w:val="22"/>
          <w:szCs w:val="22"/>
        </w:rPr>
      </w:pPr>
      <w:r w:rsidRPr="006F272E">
        <w:rPr>
          <w:b/>
          <w:bCs/>
          <w:i/>
          <w:iCs/>
          <w:sz w:val="22"/>
          <w:szCs w:val="22"/>
        </w:rPr>
        <w:t>прочие параметры в соответствии с Правилами ФБ ММВБ.</w:t>
      </w:r>
    </w:p>
    <w:p w:rsidR="00304C77" w:rsidRPr="006F272E" w:rsidRDefault="00304C77" w:rsidP="00271A7E">
      <w:pPr>
        <w:autoSpaceDE w:val="0"/>
        <w:autoSpaceDN w:val="0"/>
        <w:adjustRightInd w:val="0"/>
        <w:spacing w:after="120"/>
        <w:ind w:left="567"/>
        <w:jc w:val="both"/>
        <w:rPr>
          <w:b/>
          <w:bCs/>
          <w:i/>
          <w:iCs/>
          <w:sz w:val="22"/>
          <w:szCs w:val="22"/>
        </w:rPr>
      </w:pPr>
      <w:r w:rsidRPr="006F272E">
        <w:rPr>
          <w:b/>
          <w:bCs/>
          <w:i/>
          <w:iCs/>
          <w:sz w:val="22"/>
          <w:szCs w:val="22"/>
        </w:rPr>
        <w:t xml:space="preserve">В качестве цены покупки должна быть указана цена размещения </w:t>
      </w:r>
      <w:r w:rsidRPr="006F272E">
        <w:rPr>
          <w:b/>
          <w:i/>
          <w:sz w:val="22"/>
          <w:szCs w:val="22"/>
        </w:rPr>
        <w:t>Акций</w:t>
      </w:r>
      <w:r w:rsidRPr="006F272E">
        <w:rPr>
          <w:b/>
          <w:bCs/>
          <w:i/>
          <w:iCs/>
          <w:sz w:val="22"/>
          <w:szCs w:val="22"/>
        </w:rPr>
        <w:t>, установленная в п. 8.4 Решения о дополнительном выпуске ценных бумаг.</w:t>
      </w:r>
    </w:p>
    <w:p w:rsidR="00304C77" w:rsidRPr="006F272E" w:rsidRDefault="00304C77" w:rsidP="00271A7E">
      <w:pPr>
        <w:autoSpaceDE w:val="0"/>
        <w:autoSpaceDN w:val="0"/>
        <w:adjustRightInd w:val="0"/>
        <w:spacing w:after="120"/>
        <w:ind w:left="567"/>
        <w:jc w:val="both"/>
        <w:rPr>
          <w:b/>
          <w:bCs/>
          <w:i/>
          <w:iCs/>
          <w:sz w:val="22"/>
          <w:szCs w:val="22"/>
        </w:rPr>
      </w:pPr>
      <w:r w:rsidRPr="006F272E">
        <w:rPr>
          <w:b/>
          <w:bCs/>
          <w:i/>
          <w:iCs/>
          <w:sz w:val="22"/>
          <w:szCs w:val="22"/>
        </w:rPr>
        <w:t xml:space="preserve">В качестве количества </w:t>
      </w:r>
      <w:r w:rsidRPr="006F272E">
        <w:rPr>
          <w:b/>
          <w:i/>
          <w:sz w:val="22"/>
          <w:szCs w:val="22"/>
        </w:rPr>
        <w:t xml:space="preserve">Акций </w:t>
      </w:r>
      <w:r w:rsidRPr="006F272E">
        <w:rPr>
          <w:b/>
          <w:bCs/>
          <w:i/>
          <w:iCs/>
          <w:sz w:val="22"/>
          <w:szCs w:val="22"/>
        </w:rPr>
        <w:t xml:space="preserve">должно быть указано количество </w:t>
      </w:r>
      <w:r w:rsidRPr="006F272E">
        <w:rPr>
          <w:b/>
          <w:i/>
          <w:sz w:val="22"/>
          <w:szCs w:val="22"/>
        </w:rPr>
        <w:t>Акций</w:t>
      </w:r>
      <w:r w:rsidRPr="006F272E">
        <w:rPr>
          <w:b/>
          <w:bCs/>
          <w:i/>
          <w:iCs/>
          <w:sz w:val="22"/>
          <w:szCs w:val="22"/>
        </w:rPr>
        <w:t>, которое потенциальный приобретатель хотел бы приобрести.</w:t>
      </w:r>
    </w:p>
    <w:p w:rsidR="00304C77" w:rsidRPr="006F272E" w:rsidRDefault="00304C77" w:rsidP="00271A7E">
      <w:pPr>
        <w:autoSpaceDE w:val="0"/>
        <w:autoSpaceDN w:val="0"/>
        <w:adjustRightInd w:val="0"/>
        <w:spacing w:after="120"/>
        <w:ind w:left="567"/>
        <w:jc w:val="both"/>
        <w:rPr>
          <w:b/>
          <w:bCs/>
          <w:i/>
          <w:iCs/>
          <w:sz w:val="22"/>
          <w:szCs w:val="22"/>
        </w:rPr>
      </w:pPr>
      <w:r w:rsidRPr="006F272E">
        <w:rPr>
          <w:b/>
          <w:bCs/>
          <w:i/>
          <w:iCs/>
          <w:sz w:val="22"/>
          <w:szCs w:val="22"/>
        </w:rPr>
        <w:t>Заявки, не соответствующие изложенным выше требованиям, не принимаются.</w:t>
      </w:r>
    </w:p>
    <w:p w:rsidR="00304C77" w:rsidRPr="006F272E" w:rsidRDefault="00304C77" w:rsidP="00271A7E">
      <w:pPr>
        <w:autoSpaceDE w:val="0"/>
        <w:autoSpaceDN w:val="0"/>
        <w:adjustRightInd w:val="0"/>
        <w:spacing w:after="120"/>
        <w:ind w:left="567"/>
        <w:jc w:val="both"/>
        <w:rPr>
          <w:b/>
          <w:bCs/>
          <w:i/>
          <w:iCs/>
          <w:sz w:val="22"/>
          <w:szCs w:val="22"/>
        </w:rPr>
      </w:pPr>
      <w:r w:rsidRPr="006F272E">
        <w:rPr>
          <w:b/>
          <w:bCs/>
          <w:i/>
          <w:iCs/>
          <w:sz w:val="22"/>
          <w:szCs w:val="22"/>
        </w:rPr>
        <w:t>По окончании Периода сбора Заявок Участники торгов не могут изменить или снять поданные ими Заявки.</w:t>
      </w:r>
    </w:p>
    <w:p w:rsidR="00304C77" w:rsidRPr="006F272E" w:rsidRDefault="00304C77" w:rsidP="00271A7E">
      <w:pPr>
        <w:autoSpaceDE w:val="0"/>
        <w:autoSpaceDN w:val="0"/>
        <w:adjustRightInd w:val="0"/>
        <w:spacing w:after="120"/>
        <w:ind w:left="567"/>
        <w:jc w:val="both"/>
        <w:rPr>
          <w:b/>
          <w:bCs/>
          <w:i/>
          <w:iCs/>
          <w:sz w:val="22"/>
          <w:szCs w:val="22"/>
        </w:rPr>
      </w:pPr>
      <w:r w:rsidRPr="006F272E">
        <w:rPr>
          <w:b/>
          <w:bCs/>
          <w:i/>
          <w:iCs/>
          <w:sz w:val="22"/>
          <w:szCs w:val="22"/>
        </w:rPr>
        <w:t>В каждый день проведения торгов в течение Периода размещения Акций после окончания Периода сбора заявок ФБ ММВБ составляет сводный реестр Заявок и передает его Андеррайтеру (уполномоченному представителю Андеррайтера, действующему на основании доверенности).</w:t>
      </w:r>
    </w:p>
    <w:p w:rsidR="00304C77" w:rsidRPr="006F272E" w:rsidRDefault="00304C77" w:rsidP="00271A7E">
      <w:pPr>
        <w:autoSpaceDE w:val="0"/>
        <w:autoSpaceDN w:val="0"/>
        <w:adjustRightInd w:val="0"/>
        <w:spacing w:after="120"/>
        <w:ind w:left="567"/>
        <w:jc w:val="both"/>
        <w:rPr>
          <w:b/>
          <w:bCs/>
          <w:i/>
          <w:iCs/>
          <w:sz w:val="22"/>
          <w:szCs w:val="22"/>
        </w:rPr>
      </w:pPr>
      <w:r w:rsidRPr="006F272E">
        <w:rPr>
          <w:b/>
          <w:bCs/>
          <w:i/>
          <w:iCs/>
          <w:sz w:val="22"/>
          <w:szCs w:val="22"/>
        </w:rPr>
        <w:t>Сводный реестр Заявок содержит все значимые условия каждой Заявки</w:t>
      </w:r>
      <w:r w:rsidR="00F17F42">
        <w:rPr>
          <w:b/>
          <w:bCs/>
          <w:i/>
          <w:iCs/>
          <w:sz w:val="22"/>
          <w:szCs w:val="22"/>
        </w:rPr>
        <w:t>:</w:t>
      </w:r>
      <w:r w:rsidRPr="006F272E">
        <w:rPr>
          <w:b/>
          <w:bCs/>
          <w:i/>
          <w:iCs/>
          <w:sz w:val="22"/>
          <w:szCs w:val="22"/>
        </w:rPr>
        <w:t xml:space="preserve"> цену покупки одной Акции, количество Акций, дату и время поступления Заявки, номер Заявки, а также иные реквизиты в соответствии с Правилами ФБ ММВБ.  </w:t>
      </w:r>
    </w:p>
    <w:p w:rsidR="00304C77" w:rsidRPr="006F272E" w:rsidRDefault="00304C77" w:rsidP="00271A7E">
      <w:pPr>
        <w:autoSpaceDE w:val="0"/>
        <w:autoSpaceDN w:val="0"/>
        <w:adjustRightInd w:val="0"/>
        <w:spacing w:after="120"/>
        <w:ind w:left="567"/>
        <w:jc w:val="both"/>
        <w:rPr>
          <w:b/>
          <w:bCs/>
          <w:i/>
          <w:iCs/>
          <w:sz w:val="22"/>
          <w:szCs w:val="22"/>
        </w:rPr>
      </w:pPr>
      <w:r w:rsidRPr="006F272E">
        <w:rPr>
          <w:b/>
          <w:bCs/>
          <w:i/>
          <w:iCs/>
          <w:sz w:val="22"/>
          <w:szCs w:val="22"/>
        </w:rPr>
        <w:t>Андеррайтер заключает сделки купли-продажи Акций путем подачи встречных заявок в адрес Участников торгов, подавших Заявки</w:t>
      </w:r>
      <w:r w:rsidR="00F17F42">
        <w:rPr>
          <w:b/>
          <w:bCs/>
          <w:i/>
          <w:iCs/>
          <w:sz w:val="22"/>
          <w:szCs w:val="22"/>
        </w:rPr>
        <w:t>,</w:t>
      </w:r>
      <w:r w:rsidRPr="006F272E">
        <w:rPr>
          <w:b/>
          <w:bCs/>
          <w:i/>
          <w:iCs/>
          <w:sz w:val="22"/>
          <w:szCs w:val="22"/>
        </w:rPr>
        <w:t xml:space="preserve"> соответствующие требованиям, изложенным в Решении о дополнительном выпуске ценных бумаг.</w:t>
      </w:r>
    </w:p>
    <w:p w:rsidR="00304C77" w:rsidRPr="006F272E" w:rsidRDefault="00304C77" w:rsidP="00271A7E">
      <w:pPr>
        <w:autoSpaceDE w:val="0"/>
        <w:autoSpaceDN w:val="0"/>
        <w:adjustRightInd w:val="0"/>
        <w:spacing w:after="120"/>
        <w:ind w:left="567"/>
        <w:jc w:val="both"/>
        <w:rPr>
          <w:b/>
          <w:bCs/>
          <w:i/>
          <w:iCs/>
          <w:sz w:val="22"/>
          <w:szCs w:val="22"/>
        </w:rPr>
      </w:pPr>
      <w:r w:rsidRPr="006F272E">
        <w:rPr>
          <w:b/>
          <w:bCs/>
          <w:i/>
          <w:iCs/>
          <w:sz w:val="22"/>
          <w:szCs w:val="22"/>
        </w:rPr>
        <w:t xml:space="preserve">Подача встречной заявки признается акцептом оферты на приобретение размещаемых Акций. </w:t>
      </w:r>
    </w:p>
    <w:p w:rsidR="00304C77" w:rsidRPr="006F272E" w:rsidRDefault="00304C77" w:rsidP="00271A7E">
      <w:pPr>
        <w:autoSpaceDE w:val="0"/>
        <w:autoSpaceDN w:val="0"/>
        <w:adjustRightInd w:val="0"/>
        <w:spacing w:after="120"/>
        <w:ind w:left="567"/>
        <w:jc w:val="both"/>
        <w:rPr>
          <w:b/>
          <w:bCs/>
          <w:i/>
          <w:iCs/>
          <w:sz w:val="22"/>
          <w:szCs w:val="22"/>
        </w:rPr>
      </w:pPr>
      <w:r w:rsidRPr="006F272E">
        <w:rPr>
          <w:b/>
          <w:bCs/>
          <w:i/>
          <w:iCs/>
          <w:sz w:val="22"/>
          <w:szCs w:val="22"/>
        </w:rPr>
        <w:t xml:space="preserve">Договор купли-продажи Акций признается заключенным в момент получения Участником торгов, направившим Заявку, соответствующую требованиям, изложенным в Решении о дополнительном выпуске ценных бумаг, встречной заявки Андеррайтера. </w:t>
      </w:r>
    </w:p>
    <w:p w:rsidR="00304C77" w:rsidRPr="006F272E" w:rsidRDefault="00304C77" w:rsidP="00271A7E">
      <w:pPr>
        <w:autoSpaceDE w:val="0"/>
        <w:autoSpaceDN w:val="0"/>
        <w:adjustRightInd w:val="0"/>
        <w:spacing w:after="120"/>
        <w:ind w:left="567"/>
        <w:jc w:val="both"/>
        <w:rPr>
          <w:b/>
          <w:bCs/>
          <w:i/>
          <w:iCs/>
          <w:sz w:val="22"/>
          <w:szCs w:val="22"/>
        </w:rPr>
      </w:pPr>
      <w:r w:rsidRPr="006F272E">
        <w:rPr>
          <w:b/>
          <w:bCs/>
          <w:i/>
          <w:iCs/>
          <w:sz w:val="22"/>
          <w:szCs w:val="22"/>
        </w:rPr>
        <w:t>Местом заключения Договора купли-продажи Акций признается г. Москва.</w:t>
      </w:r>
    </w:p>
    <w:p w:rsidR="00304C77" w:rsidRPr="006F272E" w:rsidRDefault="00304C77" w:rsidP="00271A7E">
      <w:pPr>
        <w:autoSpaceDE w:val="0"/>
        <w:autoSpaceDN w:val="0"/>
        <w:adjustRightInd w:val="0"/>
        <w:spacing w:after="120"/>
        <w:ind w:left="567"/>
        <w:jc w:val="both"/>
        <w:rPr>
          <w:b/>
          <w:bCs/>
          <w:i/>
          <w:iCs/>
          <w:sz w:val="22"/>
          <w:szCs w:val="22"/>
        </w:rPr>
      </w:pPr>
      <w:r w:rsidRPr="006F272E">
        <w:rPr>
          <w:b/>
          <w:bCs/>
          <w:i/>
          <w:iCs/>
          <w:sz w:val="22"/>
          <w:szCs w:val="22"/>
        </w:rPr>
        <w:t>Сделки по размещению Акций, заключенные путем удовлетворения Андеррайтером адресных заявок, регистрируются ФБ ММВБ в дату их заключения.</w:t>
      </w:r>
    </w:p>
    <w:p w:rsidR="00304C77" w:rsidRPr="006F272E" w:rsidRDefault="00304C77" w:rsidP="00271A7E">
      <w:pPr>
        <w:autoSpaceDE w:val="0"/>
        <w:autoSpaceDN w:val="0"/>
        <w:adjustRightInd w:val="0"/>
        <w:spacing w:after="120"/>
        <w:ind w:left="567"/>
        <w:jc w:val="both"/>
        <w:rPr>
          <w:b/>
          <w:i/>
          <w:sz w:val="22"/>
          <w:szCs w:val="22"/>
        </w:rPr>
      </w:pPr>
      <w:r w:rsidRPr="006F272E">
        <w:rPr>
          <w:b/>
          <w:bCs/>
          <w:i/>
          <w:iCs/>
          <w:sz w:val="22"/>
          <w:szCs w:val="22"/>
        </w:rPr>
        <w:t>Документом, подтверждающим заключение Участником торгов ФБ ММВБ сделки, является выписка из реестра сделок, предоставленная ФБ ММВБ Участнику торгов, в которой отражаются все сделки, заключенные Участником торгов в течение торгового дня ФБ ММВБ.</w:t>
      </w:r>
      <w:r w:rsidRPr="006F272E">
        <w:rPr>
          <w:b/>
          <w:i/>
          <w:sz w:val="22"/>
          <w:szCs w:val="22"/>
        </w:rPr>
        <w:t xml:space="preserve"> </w:t>
      </w:r>
    </w:p>
    <w:p w:rsidR="00304C77" w:rsidRPr="006F272E" w:rsidRDefault="00304C77" w:rsidP="00271A7E">
      <w:pPr>
        <w:autoSpaceDE w:val="0"/>
        <w:autoSpaceDN w:val="0"/>
        <w:adjustRightInd w:val="0"/>
        <w:spacing w:after="120"/>
        <w:ind w:left="567"/>
        <w:jc w:val="both"/>
        <w:rPr>
          <w:b/>
          <w:i/>
          <w:sz w:val="22"/>
          <w:szCs w:val="22"/>
        </w:rPr>
      </w:pPr>
      <w:r w:rsidRPr="006F272E">
        <w:rPr>
          <w:b/>
          <w:i/>
          <w:sz w:val="22"/>
          <w:szCs w:val="22"/>
        </w:rPr>
        <w:t>Приобретенные при размещении на торгах ФБ ММВБ Акции переводятся с эмиссионного счета Эмитента в реестре владельцев именных ценных бумаг Эмитента на соответствующий счет номинального держателя или номинального держателя центрального депозитария, открытый НРД в реестре владельцев именных ценных бумаг Эмитента</w:t>
      </w:r>
      <w:r w:rsidR="00F17F42">
        <w:rPr>
          <w:b/>
          <w:i/>
          <w:sz w:val="22"/>
          <w:szCs w:val="22"/>
        </w:rPr>
        <w:t>,</w:t>
      </w:r>
      <w:r w:rsidRPr="006F272E">
        <w:rPr>
          <w:b/>
          <w:i/>
          <w:sz w:val="22"/>
          <w:szCs w:val="22"/>
        </w:rPr>
        <w:t xml:space="preserve"> с последующим зачислением Акций на счета депо приобретателей, открытые в НРД или в депозитариях - депонентах НРД.</w:t>
      </w:r>
    </w:p>
    <w:p w:rsidR="00304C77" w:rsidRPr="006F272E" w:rsidRDefault="00304C77" w:rsidP="00271A7E">
      <w:pPr>
        <w:autoSpaceDE w:val="0"/>
        <w:autoSpaceDN w:val="0"/>
        <w:adjustRightInd w:val="0"/>
        <w:spacing w:after="120"/>
        <w:ind w:left="567"/>
        <w:jc w:val="both"/>
        <w:rPr>
          <w:b/>
          <w:i/>
          <w:sz w:val="22"/>
          <w:szCs w:val="22"/>
        </w:rPr>
      </w:pPr>
      <w:r w:rsidRPr="006F272E">
        <w:rPr>
          <w:b/>
          <w:i/>
          <w:sz w:val="22"/>
          <w:szCs w:val="22"/>
        </w:rPr>
        <w:t>Не позднее Даты начала размещения Акций ведение реестра владельцев именных ценных бумаг Эмитента будет передано профессиональному регистратору (по тексту – «Регистратор») на основании заключенного с Регистратором договора на ведение реестра.</w:t>
      </w:r>
    </w:p>
    <w:p w:rsidR="00304C77" w:rsidRPr="006F272E" w:rsidRDefault="00304C77" w:rsidP="00271A7E">
      <w:pPr>
        <w:autoSpaceDE w:val="0"/>
        <w:autoSpaceDN w:val="0"/>
        <w:adjustRightInd w:val="0"/>
        <w:spacing w:after="120"/>
        <w:ind w:left="567"/>
        <w:jc w:val="both"/>
        <w:rPr>
          <w:b/>
          <w:i/>
          <w:sz w:val="22"/>
          <w:szCs w:val="22"/>
        </w:rPr>
      </w:pPr>
      <w:r w:rsidRPr="006F272E">
        <w:rPr>
          <w:b/>
          <w:i/>
          <w:sz w:val="22"/>
          <w:szCs w:val="22"/>
        </w:rPr>
        <w:t>Эмитент раскрывает информацию об изменении лица, осуществляющего ведение реестра владельцев именных ценных бумаг Эмитента</w:t>
      </w:r>
      <w:r w:rsidR="00F17F42">
        <w:rPr>
          <w:b/>
          <w:i/>
          <w:sz w:val="22"/>
          <w:szCs w:val="22"/>
        </w:rPr>
        <w:t>,</w:t>
      </w:r>
      <w:r w:rsidRPr="006F272E">
        <w:rPr>
          <w:b/>
          <w:i/>
          <w:sz w:val="22"/>
          <w:szCs w:val="22"/>
        </w:rPr>
        <w:t xml:space="preserve"> в порядке и сроки, указанные в п. 11 Решения о дополнительном выпуске ценных бумаг.</w:t>
      </w:r>
    </w:p>
    <w:p w:rsidR="00304C77" w:rsidRPr="006F272E" w:rsidRDefault="00304C77" w:rsidP="00271A7E">
      <w:pPr>
        <w:autoSpaceDE w:val="0"/>
        <w:autoSpaceDN w:val="0"/>
        <w:adjustRightInd w:val="0"/>
        <w:spacing w:after="120"/>
        <w:ind w:left="567"/>
        <w:jc w:val="both"/>
        <w:rPr>
          <w:b/>
          <w:i/>
          <w:sz w:val="22"/>
          <w:szCs w:val="22"/>
        </w:rPr>
      </w:pPr>
      <w:r w:rsidRPr="006F272E">
        <w:rPr>
          <w:b/>
          <w:i/>
          <w:sz w:val="22"/>
          <w:szCs w:val="22"/>
        </w:rPr>
        <w:t>Размещаемые Акции зачисляются НРД на счета депо приобретателей, открытые в НРД</w:t>
      </w:r>
      <w:r w:rsidR="00F17F42">
        <w:rPr>
          <w:b/>
          <w:i/>
          <w:sz w:val="22"/>
          <w:szCs w:val="22"/>
        </w:rPr>
        <w:t>,</w:t>
      </w:r>
      <w:r w:rsidRPr="006F272E">
        <w:rPr>
          <w:b/>
          <w:i/>
          <w:sz w:val="22"/>
          <w:szCs w:val="22"/>
        </w:rPr>
        <w:t xml:space="preserve"> или на счета депо депозитариев - депонентов НРД, обслуживающих приобретателей Акций,</w:t>
      </w:r>
      <w:r w:rsidRPr="006F272E">
        <w:rPr>
          <w:b/>
          <w:bCs/>
          <w:i/>
          <w:iCs/>
          <w:sz w:val="22"/>
          <w:szCs w:val="22"/>
        </w:rPr>
        <w:t xml:space="preserve"> в дату совершения сделки купли-продажи Акций </w:t>
      </w:r>
      <w:r w:rsidRPr="006F272E">
        <w:rPr>
          <w:b/>
          <w:i/>
          <w:sz w:val="22"/>
          <w:szCs w:val="22"/>
        </w:rPr>
        <w:t xml:space="preserve">в соответствии с Условиями осуществления депозитарной деятельности НРД </w:t>
      </w:r>
      <w:r w:rsidRPr="006F272E">
        <w:rPr>
          <w:b/>
          <w:bCs/>
          <w:i/>
          <w:iCs/>
          <w:sz w:val="22"/>
          <w:szCs w:val="22"/>
        </w:rPr>
        <w:t>на основании информации, полученной от клиринговой организации,</w:t>
      </w:r>
      <w:r w:rsidRPr="006F272E">
        <w:rPr>
          <w:b/>
          <w:i/>
          <w:sz w:val="22"/>
          <w:szCs w:val="22"/>
        </w:rPr>
        <w:t xml:space="preserve"> обслуживающей расчеты по сделкам, оформленным в процессе размещения Акций, а также документа, полученного НРД от Регистратора и подтверждающего проведение операции в реестре по зачислению размещаемых Акций на лицевой счет НРД.</w:t>
      </w:r>
    </w:p>
    <w:p w:rsidR="00304C77" w:rsidRPr="006F272E" w:rsidRDefault="00304C77" w:rsidP="00271A7E">
      <w:pPr>
        <w:autoSpaceDE w:val="0"/>
        <w:autoSpaceDN w:val="0"/>
        <w:adjustRightInd w:val="0"/>
        <w:spacing w:after="120"/>
        <w:ind w:left="567"/>
        <w:jc w:val="both"/>
        <w:rPr>
          <w:b/>
          <w:i/>
          <w:sz w:val="22"/>
          <w:szCs w:val="22"/>
        </w:rPr>
      </w:pPr>
      <w:r w:rsidRPr="006F272E">
        <w:rPr>
          <w:b/>
          <w:i/>
          <w:sz w:val="22"/>
          <w:szCs w:val="22"/>
        </w:rPr>
        <w:t xml:space="preserve">Эмитентом не позднее окончания каждого дня Периода размещения Акций будет </w:t>
      </w:r>
      <w:r w:rsidRPr="006F272E">
        <w:rPr>
          <w:b/>
          <w:bCs/>
          <w:i/>
          <w:iCs/>
          <w:sz w:val="22"/>
          <w:szCs w:val="22"/>
        </w:rPr>
        <w:t xml:space="preserve">предоставлено Регистратору надлежащим образом оформленное </w:t>
      </w:r>
      <w:r w:rsidRPr="006F272E">
        <w:rPr>
          <w:b/>
          <w:i/>
          <w:sz w:val="22"/>
          <w:szCs w:val="22"/>
        </w:rPr>
        <w:t xml:space="preserve">передаточное распоряжение на общее количество Акций, заявка на покупку которых акцептована Андеррайтером на ФБ ММВБ </w:t>
      </w:r>
      <w:r w:rsidRPr="006F272E">
        <w:rPr>
          <w:b/>
          <w:bCs/>
          <w:i/>
          <w:iCs/>
          <w:sz w:val="22"/>
          <w:szCs w:val="22"/>
        </w:rPr>
        <w:t>в течение соответствующего дня</w:t>
      </w:r>
      <w:r w:rsidRPr="006F272E">
        <w:rPr>
          <w:b/>
          <w:i/>
          <w:sz w:val="22"/>
          <w:szCs w:val="22"/>
        </w:rPr>
        <w:t>.</w:t>
      </w:r>
    </w:p>
    <w:p w:rsidR="00304C77" w:rsidRPr="006F272E" w:rsidRDefault="00304C77" w:rsidP="00271A7E">
      <w:pPr>
        <w:autoSpaceDE w:val="0"/>
        <w:autoSpaceDN w:val="0"/>
        <w:adjustRightInd w:val="0"/>
        <w:spacing w:after="120"/>
        <w:ind w:left="567"/>
        <w:jc w:val="both"/>
        <w:rPr>
          <w:b/>
          <w:i/>
          <w:sz w:val="22"/>
          <w:szCs w:val="22"/>
        </w:rPr>
      </w:pPr>
      <w:r w:rsidRPr="006F272E">
        <w:rPr>
          <w:b/>
          <w:i/>
          <w:sz w:val="22"/>
          <w:szCs w:val="22"/>
        </w:rPr>
        <w:t>Зачисление Акций на счета депо потенциальных приобретателей, открытые в НРД, или на счета депо депозитариев - депонентов НРД, обслуживающих потенциальных приобретателей Акций</w:t>
      </w:r>
      <w:r w:rsidR="00F17F42">
        <w:rPr>
          <w:b/>
          <w:i/>
          <w:sz w:val="22"/>
          <w:szCs w:val="22"/>
        </w:rPr>
        <w:t>,</w:t>
      </w:r>
      <w:r w:rsidRPr="006F272E">
        <w:rPr>
          <w:b/>
          <w:i/>
          <w:sz w:val="22"/>
          <w:szCs w:val="22"/>
        </w:rPr>
        <w:t xml:space="preserve"> осуществляется в порядке, установленном в Условиях осуществления депозитарной деятельности НРД.</w:t>
      </w:r>
    </w:p>
    <w:p w:rsidR="00481ABD" w:rsidRPr="006F272E" w:rsidRDefault="00481ABD" w:rsidP="00271A7E">
      <w:pPr>
        <w:autoSpaceDE w:val="0"/>
        <w:autoSpaceDN w:val="0"/>
        <w:adjustRightInd w:val="0"/>
        <w:spacing w:after="120"/>
        <w:ind w:left="567"/>
        <w:jc w:val="both"/>
        <w:rPr>
          <w:b/>
          <w:i/>
          <w:sz w:val="22"/>
          <w:szCs w:val="22"/>
        </w:rPr>
      </w:pPr>
      <w:r w:rsidRPr="006F272E">
        <w:rPr>
          <w:b/>
          <w:i/>
          <w:sz w:val="22"/>
          <w:szCs w:val="22"/>
        </w:rPr>
        <w:t>Р</w:t>
      </w:r>
      <w:r w:rsidR="001C0032" w:rsidRPr="006F272E">
        <w:rPr>
          <w:b/>
          <w:i/>
          <w:sz w:val="22"/>
          <w:szCs w:val="22"/>
        </w:rPr>
        <w:t xml:space="preserve">азмещение ценных бумаг </w:t>
      </w:r>
      <w:r w:rsidRPr="006F272E">
        <w:rPr>
          <w:b/>
          <w:i/>
          <w:sz w:val="22"/>
          <w:szCs w:val="22"/>
        </w:rPr>
        <w:t xml:space="preserve">не </w:t>
      </w:r>
      <w:r w:rsidR="001C0032" w:rsidRPr="006F272E">
        <w:rPr>
          <w:b/>
          <w:i/>
          <w:sz w:val="22"/>
          <w:szCs w:val="22"/>
        </w:rPr>
        <w:t>предполагается осуществлять за пределами Российской Федерации, в том числе посредством размещения соответствующих иностранных ценных бумаг</w:t>
      </w:r>
      <w:r w:rsidRPr="006F272E">
        <w:rPr>
          <w:b/>
          <w:i/>
          <w:sz w:val="22"/>
          <w:szCs w:val="22"/>
        </w:rPr>
        <w:t>.</w:t>
      </w:r>
    </w:p>
    <w:p w:rsidR="00481ABD" w:rsidRPr="006F272E" w:rsidRDefault="00481ABD" w:rsidP="00271A7E">
      <w:pPr>
        <w:autoSpaceDE w:val="0"/>
        <w:autoSpaceDN w:val="0"/>
        <w:adjustRightInd w:val="0"/>
        <w:spacing w:after="120"/>
        <w:ind w:left="567"/>
        <w:jc w:val="both"/>
        <w:rPr>
          <w:sz w:val="22"/>
          <w:szCs w:val="22"/>
        </w:rPr>
      </w:pPr>
      <w:r w:rsidRPr="006F272E">
        <w:rPr>
          <w:sz w:val="22"/>
          <w:szCs w:val="22"/>
        </w:rPr>
        <w:t>О</w:t>
      </w:r>
      <w:r w:rsidR="001C0032" w:rsidRPr="006F272E">
        <w:rPr>
          <w:sz w:val="22"/>
          <w:szCs w:val="22"/>
        </w:rPr>
        <w:t>рган управления эмитента, утвердивший решение о выпуске (дополнительном выпуске) ценных бумаг и их проспект</w:t>
      </w:r>
      <w:r w:rsidRPr="006F272E">
        <w:rPr>
          <w:sz w:val="22"/>
          <w:szCs w:val="22"/>
        </w:rPr>
        <w:t xml:space="preserve">: </w:t>
      </w:r>
      <w:r w:rsidRPr="006F272E">
        <w:rPr>
          <w:b/>
          <w:i/>
          <w:sz w:val="22"/>
          <w:szCs w:val="22"/>
        </w:rPr>
        <w:t>общее собрани</w:t>
      </w:r>
      <w:r w:rsidR="00664684" w:rsidRPr="006F272E">
        <w:rPr>
          <w:b/>
          <w:i/>
          <w:sz w:val="22"/>
          <w:szCs w:val="22"/>
        </w:rPr>
        <w:t>е</w:t>
      </w:r>
      <w:r w:rsidRPr="006F272E">
        <w:rPr>
          <w:b/>
          <w:i/>
          <w:sz w:val="22"/>
          <w:szCs w:val="22"/>
        </w:rPr>
        <w:t xml:space="preserve"> акционеров</w:t>
      </w:r>
      <w:r w:rsidR="00F17F42">
        <w:rPr>
          <w:b/>
          <w:i/>
          <w:sz w:val="22"/>
          <w:szCs w:val="22"/>
        </w:rPr>
        <w:t>;</w:t>
      </w:r>
    </w:p>
    <w:p w:rsidR="00481ABD" w:rsidRPr="006F272E" w:rsidRDefault="00481ABD" w:rsidP="00271A7E">
      <w:pPr>
        <w:autoSpaceDE w:val="0"/>
        <w:autoSpaceDN w:val="0"/>
        <w:adjustRightInd w:val="0"/>
        <w:spacing w:after="120"/>
        <w:ind w:left="567"/>
        <w:jc w:val="both"/>
        <w:rPr>
          <w:sz w:val="22"/>
          <w:szCs w:val="22"/>
        </w:rPr>
      </w:pPr>
      <w:r w:rsidRPr="006F272E">
        <w:rPr>
          <w:sz w:val="22"/>
          <w:szCs w:val="22"/>
        </w:rPr>
        <w:t>Д</w:t>
      </w:r>
      <w:r w:rsidR="001C0032" w:rsidRPr="006F272E">
        <w:rPr>
          <w:sz w:val="22"/>
          <w:szCs w:val="22"/>
        </w:rPr>
        <w:t>ата (даты) принятия решения об утверждении каждого из указанных документов</w:t>
      </w:r>
      <w:r w:rsidRPr="006F272E">
        <w:rPr>
          <w:sz w:val="22"/>
          <w:szCs w:val="22"/>
        </w:rPr>
        <w:t xml:space="preserve">: </w:t>
      </w:r>
    </w:p>
    <w:p w:rsidR="00481ABD" w:rsidRPr="006F272E" w:rsidRDefault="00481ABD" w:rsidP="00271A7E">
      <w:pPr>
        <w:autoSpaceDE w:val="0"/>
        <w:autoSpaceDN w:val="0"/>
        <w:adjustRightInd w:val="0"/>
        <w:spacing w:after="120"/>
        <w:ind w:left="567"/>
        <w:jc w:val="both"/>
        <w:rPr>
          <w:b/>
          <w:i/>
          <w:sz w:val="22"/>
          <w:szCs w:val="22"/>
        </w:rPr>
      </w:pPr>
      <w:r w:rsidRPr="006F272E">
        <w:rPr>
          <w:b/>
          <w:i/>
          <w:sz w:val="22"/>
          <w:szCs w:val="22"/>
        </w:rPr>
        <w:t>решени</w:t>
      </w:r>
      <w:r w:rsidR="008A1F7F" w:rsidRPr="006F272E">
        <w:rPr>
          <w:b/>
          <w:i/>
          <w:sz w:val="22"/>
          <w:szCs w:val="22"/>
        </w:rPr>
        <w:t>е</w:t>
      </w:r>
      <w:r w:rsidRPr="006F272E">
        <w:rPr>
          <w:b/>
          <w:i/>
          <w:sz w:val="22"/>
          <w:szCs w:val="22"/>
        </w:rPr>
        <w:t xml:space="preserve"> об утверждении </w:t>
      </w:r>
      <w:r w:rsidR="008A1F7F" w:rsidRPr="006F272E">
        <w:rPr>
          <w:b/>
          <w:i/>
          <w:sz w:val="22"/>
          <w:szCs w:val="22"/>
        </w:rPr>
        <w:t>Р</w:t>
      </w:r>
      <w:r w:rsidRPr="006F272E">
        <w:rPr>
          <w:b/>
          <w:i/>
          <w:sz w:val="22"/>
          <w:szCs w:val="22"/>
        </w:rPr>
        <w:t xml:space="preserve">ешения о дополнительном выпуске ценных бумаг и </w:t>
      </w:r>
      <w:r w:rsidR="00664684" w:rsidRPr="006F272E">
        <w:rPr>
          <w:b/>
          <w:i/>
          <w:sz w:val="22"/>
          <w:szCs w:val="22"/>
        </w:rPr>
        <w:t xml:space="preserve">настоящего </w:t>
      </w:r>
      <w:r w:rsidRPr="006F272E">
        <w:rPr>
          <w:b/>
          <w:i/>
          <w:sz w:val="22"/>
          <w:szCs w:val="22"/>
        </w:rPr>
        <w:t>Проспекта ценных бумаг принят</w:t>
      </w:r>
      <w:r w:rsidR="008A412D" w:rsidRPr="006F272E">
        <w:rPr>
          <w:b/>
          <w:i/>
          <w:sz w:val="22"/>
          <w:szCs w:val="22"/>
        </w:rPr>
        <w:t>о</w:t>
      </w:r>
      <w:r w:rsidRPr="006F272E">
        <w:rPr>
          <w:b/>
          <w:i/>
          <w:sz w:val="22"/>
          <w:szCs w:val="22"/>
        </w:rPr>
        <w:t xml:space="preserve"> </w:t>
      </w:r>
      <w:r w:rsidR="00B7415F" w:rsidRPr="006F272E">
        <w:rPr>
          <w:b/>
          <w:i/>
          <w:sz w:val="22"/>
          <w:szCs w:val="22"/>
        </w:rPr>
        <w:t xml:space="preserve">25 января </w:t>
      </w:r>
      <w:smartTag w:uri="urn:schemas-microsoft-com:office:smarttags" w:element="metricconverter">
        <w:smartTagPr>
          <w:attr w:name="ProductID" w:val="2013 г"/>
        </w:smartTagPr>
        <w:r w:rsidRPr="006F272E">
          <w:rPr>
            <w:b/>
            <w:i/>
            <w:sz w:val="22"/>
            <w:szCs w:val="22"/>
          </w:rPr>
          <w:t>2013 г</w:t>
        </w:r>
      </w:smartTag>
      <w:r w:rsidRPr="006F272E">
        <w:rPr>
          <w:b/>
          <w:i/>
          <w:sz w:val="22"/>
          <w:szCs w:val="22"/>
        </w:rPr>
        <w:t>.</w:t>
      </w:r>
    </w:p>
    <w:p w:rsidR="001C0032" w:rsidRPr="006F272E" w:rsidRDefault="00481ABD" w:rsidP="00271A7E">
      <w:pPr>
        <w:autoSpaceDE w:val="0"/>
        <w:autoSpaceDN w:val="0"/>
        <w:adjustRightInd w:val="0"/>
        <w:spacing w:after="120"/>
        <w:ind w:left="567"/>
        <w:jc w:val="both"/>
        <w:rPr>
          <w:sz w:val="22"/>
          <w:szCs w:val="22"/>
        </w:rPr>
      </w:pPr>
      <w:r w:rsidRPr="006F272E">
        <w:rPr>
          <w:sz w:val="22"/>
          <w:szCs w:val="22"/>
        </w:rPr>
        <w:t>Д</w:t>
      </w:r>
      <w:r w:rsidR="001C0032" w:rsidRPr="006F272E">
        <w:rPr>
          <w:sz w:val="22"/>
          <w:szCs w:val="22"/>
        </w:rPr>
        <w:t>ата (даты) составления и номер (номера) протокола собрания (заседания) органа управления эмитента, на котором принято соответствующее решение</w:t>
      </w:r>
      <w:r w:rsidRPr="006F272E">
        <w:rPr>
          <w:sz w:val="22"/>
          <w:szCs w:val="22"/>
        </w:rPr>
        <w:t xml:space="preserve">: </w:t>
      </w:r>
      <w:r w:rsidR="008A1F7F" w:rsidRPr="006F272E">
        <w:rPr>
          <w:b/>
          <w:i/>
          <w:sz w:val="22"/>
          <w:szCs w:val="22"/>
        </w:rPr>
        <w:t>про</w:t>
      </w:r>
      <w:r w:rsidR="00F17F42">
        <w:rPr>
          <w:b/>
          <w:i/>
          <w:sz w:val="22"/>
          <w:szCs w:val="22"/>
        </w:rPr>
        <w:t>токол №4 от 25 января 2013 года</w:t>
      </w:r>
      <w:r w:rsidR="00B7415F" w:rsidRPr="006F272E">
        <w:rPr>
          <w:b/>
          <w:i/>
          <w:sz w:val="22"/>
          <w:szCs w:val="22"/>
        </w:rPr>
        <w:t>.</w:t>
      </w:r>
    </w:p>
    <w:p w:rsidR="001C0032" w:rsidRPr="006F272E" w:rsidRDefault="00481ABD" w:rsidP="00271A7E">
      <w:pPr>
        <w:autoSpaceDE w:val="0"/>
        <w:autoSpaceDN w:val="0"/>
        <w:adjustRightInd w:val="0"/>
        <w:spacing w:after="120"/>
        <w:ind w:left="567"/>
        <w:jc w:val="both"/>
        <w:rPr>
          <w:sz w:val="22"/>
          <w:szCs w:val="22"/>
        </w:rPr>
      </w:pPr>
      <w:r w:rsidRPr="006F272E">
        <w:rPr>
          <w:sz w:val="22"/>
          <w:szCs w:val="22"/>
        </w:rPr>
        <w:t>Д</w:t>
      </w:r>
      <w:r w:rsidR="001C0032" w:rsidRPr="006F272E">
        <w:rPr>
          <w:sz w:val="22"/>
          <w:szCs w:val="22"/>
        </w:rPr>
        <w:t>ол</w:t>
      </w:r>
      <w:r w:rsidRPr="006F272E">
        <w:rPr>
          <w:sz w:val="22"/>
          <w:szCs w:val="22"/>
        </w:rPr>
        <w:t>я</w:t>
      </w:r>
      <w:r w:rsidR="001C0032" w:rsidRPr="006F272E">
        <w:rPr>
          <w:sz w:val="22"/>
          <w:szCs w:val="22"/>
        </w:rPr>
        <w:t xml:space="preserve"> ценных бумаг, при неразмещении которой выпуск (дополнительный выпуск) ценных бумаг признается несостоявшимся</w:t>
      </w:r>
      <w:r w:rsidRPr="006F272E">
        <w:rPr>
          <w:sz w:val="22"/>
          <w:szCs w:val="22"/>
        </w:rPr>
        <w:t>:</w:t>
      </w:r>
      <w:r w:rsidR="001C0032" w:rsidRPr="006F272E">
        <w:rPr>
          <w:sz w:val="22"/>
          <w:szCs w:val="22"/>
        </w:rPr>
        <w:t xml:space="preserve"> </w:t>
      </w:r>
      <w:r w:rsidRPr="006F272E">
        <w:rPr>
          <w:b/>
          <w:i/>
          <w:sz w:val="22"/>
          <w:szCs w:val="22"/>
        </w:rPr>
        <w:t>Решением о дополнительном выпуске ценных бумаг такая доля не установлена.</w:t>
      </w:r>
    </w:p>
    <w:p w:rsidR="001C0032" w:rsidRPr="006F272E" w:rsidRDefault="00481ABD" w:rsidP="00271A7E">
      <w:pPr>
        <w:autoSpaceDE w:val="0"/>
        <w:autoSpaceDN w:val="0"/>
        <w:adjustRightInd w:val="0"/>
        <w:spacing w:after="120"/>
        <w:ind w:left="567"/>
        <w:jc w:val="both"/>
        <w:rPr>
          <w:b/>
          <w:i/>
          <w:sz w:val="22"/>
          <w:szCs w:val="22"/>
        </w:rPr>
      </w:pPr>
      <w:r w:rsidRPr="006F272E">
        <w:rPr>
          <w:b/>
          <w:i/>
          <w:sz w:val="22"/>
          <w:szCs w:val="22"/>
        </w:rPr>
        <w:t>О</w:t>
      </w:r>
      <w:r w:rsidR="001C0032" w:rsidRPr="006F272E">
        <w:rPr>
          <w:b/>
          <w:i/>
          <w:sz w:val="22"/>
          <w:szCs w:val="22"/>
        </w:rPr>
        <w:t xml:space="preserve">дновременно с размещением ценных бумаг </w:t>
      </w:r>
      <w:r w:rsidRPr="006F272E">
        <w:rPr>
          <w:b/>
          <w:i/>
          <w:sz w:val="22"/>
          <w:szCs w:val="22"/>
        </w:rPr>
        <w:t xml:space="preserve">не </w:t>
      </w:r>
      <w:r w:rsidR="001C0032" w:rsidRPr="006F272E">
        <w:rPr>
          <w:b/>
          <w:i/>
          <w:sz w:val="22"/>
          <w:szCs w:val="22"/>
        </w:rPr>
        <w:t xml:space="preserve">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w:t>
      </w:r>
      <w:r w:rsidR="00B508B0">
        <w:rPr>
          <w:b/>
          <w:i/>
          <w:sz w:val="22"/>
          <w:szCs w:val="22"/>
        </w:rPr>
        <w:t>Э</w:t>
      </w:r>
      <w:r w:rsidR="001C0032" w:rsidRPr="006F272E">
        <w:rPr>
          <w:b/>
          <w:i/>
          <w:sz w:val="22"/>
          <w:szCs w:val="22"/>
        </w:rPr>
        <w:t>митента того же вида, категории (типа)</w:t>
      </w:r>
      <w:r w:rsidRPr="006F272E">
        <w:rPr>
          <w:b/>
          <w:i/>
          <w:sz w:val="22"/>
          <w:szCs w:val="22"/>
        </w:rPr>
        <w:t xml:space="preserve">. </w:t>
      </w:r>
    </w:p>
    <w:p w:rsidR="001C0032" w:rsidRPr="006F272E" w:rsidRDefault="001C0032" w:rsidP="00F17F42">
      <w:pPr>
        <w:autoSpaceDE w:val="0"/>
        <w:autoSpaceDN w:val="0"/>
        <w:adjustRightInd w:val="0"/>
        <w:spacing w:after="120"/>
        <w:ind w:left="567"/>
        <w:jc w:val="both"/>
        <w:outlineLvl w:val="2"/>
        <w:rPr>
          <w:sz w:val="22"/>
          <w:szCs w:val="22"/>
        </w:rPr>
      </w:pPr>
      <w:bookmarkStart w:id="113" w:name="_Toc343269265"/>
      <w:r w:rsidRPr="006F272E">
        <w:rPr>
          <w:sz w:val="22"/>
          <w:szCs w:val="22"/>
        </w:rPr>
        <w:t>9.1.2. Дополнительные сведения о размещаемых облигациях</w:t>
      </w:r>
      <w:bookmarkEnd w:id="113"/>
      <w:r w:rsidR="00F17F42">
        <w:rPr>
          <w:sz w:val="22"/>
          <w:szCs w:val="22"/>
        </w:rPr>
        <w:t>:</w:t>
      </w:r>
    </w:p>
    <w:p w:rsidR="0034407F" w:rsidRPr="006F272E" w:rsidRDefault="0034407F" w:rsidP="00F17F42">
      <w:pPr>
        <w:pStyle w:val="5"/>
        <w:numPr>
          <w:ilvl w:val="0"/>
          <w:numId w:val="0"/>
        </w:numPr>
        <w:spacing w:after="120" w:line="240" w:lineRule="auto"/>
        <w:ind w:left="567"/>
        <w:rPr>
          <w:b/>
          <w:i/>
          <w:szCs w:val="22"/>
          <w:lang w:val="ru-RU"/>
        </w:rPr>
      </w:pPr>
      <w:r w:rsidRPr="006F272E">
        <w:rPr>
          <w:b/>
          <w:i/>
          <w:szCs w:val="22"/>
          <w:lang w:val="ru-RU"/>
        </w:rPr>
        <w:t>Размещаемые ценные бумаги не являются облигациями</w:t>
      </w:r>
      <w:r w:rsidR="00F17F42">
        <w:rPr>
          <w:b/>
          <w:i/>
          <w:szCs w:val="22"/>
          <w:lang w:val="ru-RU"/>
        </w:rPr>
        <w:t>.</w:t>
      </w:r>
    </w:p>
    <w:p w:rsidR="001C0032" w:rsidRPr="006F272E" w:rsidRDefault="001C0032" w:rsidP="00F17F42">
      <w:pPr>
        <w:autoSpaceDE w:val="0"/>
        <w:autoSpaceDN w:val="0"/>
        <w:adjustRightInd w:val="0"/>
        <w:spacing w:after="120"/>
        <w:ind w:left="567"/>
        <w:jc w:val="both"/>
        <w:outlineLvl w:val="2"/>
        <w:rPr>
          <w:sz w:val="22"/>
          <w:szCs w:val="22"/>
        </w:rPr>
      </w:pPr>
      <w:bookmarkStart w:id="114" w:name="_Toc343269266"/>
      <w:r w:rsidRPr="006F272E">
        <w:rPr>
          <w:sz w:val="22"/>
          <w:szCs w:val="22"/>
        </w:rPr>
        <w:t>9.1.3. Дополнительные сведения о конвертируемых ценных бумагах</w:t>
      </w:r>
      <w:bookmarkEnd w:id="114"/>
      <w:r w:rsidR="00F17F42">
        <w:rPr>
          <w:sz w:val="22"/>
          <w:szCs w:val="22"/>
        </w:rPr>
        <w:t>:</w:t>
      </w:r>
    </w:p>
    <w:p w:rsidR="0034407F" w:rsidRPr="006F272E" w:rsidRDefault="0034407F" w:rsidP="00F17F42">
      <w:pPr>
        <w:spacing w:after="120"/>
        <w:ind w:left="567"/>
        <w:jc w:val="both"/>
        <w:rPr>
          <w:b/>
          <w:bCs/>
          <w:i/>
          <w:iCs/>
          <w:sz w:val="22"/>
          <w:szCs w:val="22"/>
        </w:rPr>
      </w:pPr>
      <w:r w:rsidRPr="006F272E">
        <w:rPr>
          <w:b/>
          <w:bCs/>
          <w:i/>
          <w:iCs/>
          <w:sz w:val="22"/>
          <w:szCs w:val="22"/>
        </w:rPr>
        <w:t>Размещаемые ценные бумаги не являются конвертируемыми.</w:t>
      </w:r>
    </w:p>
    <w:p w:rsidR="001C0032" w:rsidRPr="006F272E" w:rsidRDefault="001C0032" w:rsidP="00F17F42">
      <w:pPr>
        <w:autoSpaceDE w:val="0"/>
        <w:autoSpaceDN w:val="0"/>
        <w:adjustRightInd w:val="0"/>
        <w:spacing w:after="120"/>
        <w:ind w:left="567"/>
        <w:jc w:val="both"/>
        <w:outlineLvl w:val="2"/>
        <w:rPr>
          <w:sz w:val="22"/>
          <w:szCs w:val="22"/>
        </w:rPr>
      </w:pPr>
      <w:bookmarkStart w:id="115" w:name="_Toc343269267"/>
      <w:r w:rsidRPr="006F272E">
        <w:rPr>
          <w:sz w:val="22"/>
          <w:szCs w:val="22"/>
        </w:rPr>
        <w:t>9.1.4. Дополнительные сведения о размещаемых опционах эмитента</w:t>
      </w:r>
      <w:bookmarkEnd w:id="115"/>
      <w:r w:rsidR="00F17F42">
        <w:rPr>
          <w:sz w:val="22"/>
          <w:szCs w:val="22"/>
        </w:rPr>
        <w:t>:</w:t>
      </w:r>
    </w:p>
    <w:p w:rsidR="0034407F" w:rsidRPr="006F272E" w:rsidRDefault="0034407F" w:rsidP="00F17F42">
      <w:pPr>
        <w:spacing w:after="120"/>
        <w:ind w:left="567"/>
        <w:jc w:val="both"/>
        <w:rPr>
          <w:b/>
          <w:i/>
          <w:sz w:val="22"/>
          <w:szCs w:val="22"/>
        </w:rPr>
      </w:pPr>
      <w:r w:rsidRPr="006F272E">
        <w:rPr>
          <w:b/>
          <w:bCs/>
          <w:i/>
          <w:iCs/>
          <w:sz w:val="22"/>
          <w:szCs w:val="22"/>
        </w:rPr>
        <w:t>Размещение опционов Эмитента не предусмотрено.</w:t>
      </w:r>
    </w:p>
    <w:p w:rsidR="001C0032" w:rsidRPr="006F272E" w:rsidRDefault="001C0032" w:rsidP="00F17F42">
      <w:pPr>
        <w:autoSpaceDE w:val="0"/>
        <w:autoSpaceDN w:val="0"/>
        <w:adjustRightInd w:val="0"/>
        <w:spacing w:after="120"/>
        <w:ind w:left="567"/>
        <w:jc w:val="both"/>
        <w:outlineLvl w:val="2"/>
        <w:rPr>
          <w:sz w:val="22"/>
          <w:szCs w:val="22"/>
        </w:rPr>
      </w:pPr>
      <w:bookmarkStart w:id="116" w:name="_Toc343269268"/>
      <w:r w:rsidRPr="006F272E">
        <w:rPr>
          <w:sz w:val="22"/>
          <w:szCs w:val="22"/>
        </w:rPr>
        <w:t>9.1.5. Дополнительные сведения о размещаемых облигациях с ипотечным покрытием</w:t>
      </w:r>
      <w:bookmarkEnd w:id="116"/>
      <w:r w:rsidR="00F17F42">
        <w:rPr>
          <w:sz w:val="22"/>
          <w:szCs w:val="22"/>
        </w:rPr>
        <w:t>:</w:t>
      </w:r>
    </w:p>
    <w:p w:rsidR="0034407F" w:rsidRPr="006F272E" w:rsidRDefault="0034407F" w:rsidP="00F17F42">
      <w:pPr>
        <w:spacing w:after="120"/>
        <w:ind w:left="567"/>
        <w:jc w:val="both"/>
        <w:rPr>
          <w:b/>
          <w:i/>
          <w:sz w:val="22"/>
          <w:szCs w:val="22"/>
        </w:rPr>
      </w:pPr>
      <w:r w:rsidRPr="006F272E">
        <w:rPr>
          <w:b/>
          <w:bCs/>
          <w:i/>
          <w:iCs/>
          <w:sz w:val="22"/>
          <w:szCs w:val="22"/>
        </w:rPr>
        <w:t>Размещаемые ценные бумаги не являются облигациями с ипотечным покрытием.</w:t>
      </w:r>
    </w:p>
    <w:p w:rsidR="001C0032" w:rsidRPr="006F272E" w:rsidRDefault="001C0032" w:rsidP="00F17F42">
      <w:pPr>
        <w:autoSpaceDE w:val="0"/>
        <w:autoSpaceDN w:val="0"/>
        <w:adjustRightInd w:val="0"/>
        <w:spacing w:after="120"/>
        <w:ind w:left="567"/>
        <w:jc w:val="both"/>
        <w:outlineLvl w:val="2"/>
        <w:rPr>
          <w:sz w:val="22"/>
          <w:szCs w:val="22"/>
        </w:rPr>
      </w:pPr>
      <w:bookmarkStart w:id="117" w:name="_Toc343269269"/>
      <w:r w:rsidRPr="006F272E">
        <w:rPr>
          <w:sz w:val="22"/>
          <w:szCs w:val="22"/>
        </w:rPr>
        <w:t>9.1.6. Дополнительные сведения о размещаемых российских депозитарных расписках</w:t>
      </w:r>
      <w:bookmarkEnd w:id="117"/>
      <w:r w:rsidR="00F17F42">
        <w:rPr>
          <w:sz w:val="22"/>
          <w:szCs w:val="22"/>
        </w:rPr>
        <w:t>:</w:t>
      </w:r>
    </w:p>
    <w:p w:rsidR="0034407F" w:rsidRPr="006F272E" w:rsidRDefault="0034407F" w:rsidP="00F17F42">
      <w:pPr>
        <w:spacing w:after="120"/>
        <w:ind w:left="567"/>
        <w:jc w:val="both"/>
        <w:rPr>
          <w:b/>
          <w:i/>
          <w:sz w:val="22"/>
          <w:szCs w:val="22"/>
        </w:rPr>
      </w:pPr>
      <w:r w:rsidRPr="006F272E">
        <w:rPr>
          <w:b/>
          <w:bCs/>
          <w:i/>
          <w:iCs/>
          <w:sz w:val="22"/>
          <w:szCs w:val="22"/>
        </w:rPr>
        <w:t>Размещаемые ценные бумаги не являются российскими депозитарными расписками.</w:t>
      </w:r>
    </w:p>
    <w:p w:rsidR="001C0032" w:rsidRPr="006F272E" w:rsidRDefault="001C0032" w:rsidP="00F17F42">
      <w:pPr>
        <w:autoSpaceDE w:val="0"/>
        <w:autoSpaceDN w:val="0"/>
        <w:adjustRightInd w:val="0"/>
        <w:spacing w:after="120"/>
        <w:ind w:left="567" w:hanging="567"/>
        <w:jc w:val="both"/>
        <w:outlineLvl w:val="1"/>
        <w:rPr>
          <w:sz w:val="22"/>
          <w:szCs w:val="22"/>
        </w:rPr>
      </w:pPr>
      <w:bookmarkStart w:id="118" w:name="_Toc343269270"/>
      <w:r w:rsidRPr="006F272E">
        <w:rPr>
          <w:sz w:val="22"/>
          <w:szCs w:val="22"/>
        </w:rPr>
        <w:t xml:space="preserve">9.2. </w:t>
      </w:r>
      <w:r w:rsidR="00F17F42">
        <w:rPr>
          <w:sz w:val="22"/>
          <w:szCs w:val="22"/>
        </w:rPr>
        <w:tab/>
      </w:r>
      <w:r w:rsidRPr="006F272E">
        <w:rPr>
          <w:sz w:val="22"/>
          <w:szCs w:val="22"/>
        </w:rPr>
        <w:t>Цена (порядок определения цены) размещения эмиссионных ценных бумаг</w:t>
      </w:r>
      <w:bookmarkEnd w:id="118"/>
      <w:r w:rsidR="00F17F42">
        <w:rPr>
          <w:sz w:val="22"/>
          <w:szCs w:val="22"/>
        </w:rPr>
        <w:t>.</w:t>
      </w:r>
    </w:p>
    <w:p w:rsidR="00481ABD" w:rsidRPr="006F272E" w:rsidRDefault="00481ABD" w:rsidP="00F17F42">
      <w:pPr>
        <w:widowControl w:val="0"/>
        <w:autoSpaceDE w:val="0"/>
        <w:autoSpaceDN w:val="0"/>
        <w:adjustRightInd w:val="0"/>
        <w:spacing w:after="120"/>
        <w:ind w:left="567"/>
        <w:jc w:val="both"/>
        <w:rPr>
          <w:b/>
          <w:i/>
          <w:sz w:val="22"/>
          <w:szCs w:val="22"/>
        </w:rPr>
      </w:pPr>
      <w:r w:rsidRPr="006F272E">
        <w:rPr>
          <w:sz w:val="22"/>
          <w:szCs w:val="22"/>
        </w:rPr>
        <w:t>Ц</w:t>
      </w:r>
      <w:r w:rsidR="001C0032" w:rsidRPr="006F272E">
        <w:rPr>
          <w:sz w:val="22"/>
          <w:szCs w:val="22"/>
        </w:rPr>
        <w:t>ена (цены) или порядок определения цены (цен) размещения каждой размещаемой ценной бумаги</w:t>
      </w:r>
      <w:r w:rsidRPr="006F272E">
        <w:rPr>
          <w:sz w:val="22"/>
          <w:szCs w:val="22"/>
        </w:rPr>
        <w:t xml:space="preserve">: </w:t>
      </w:r>
      <w:r w:rsidRPr="006F272E">
        <w:rPr>
          <w:b/>
          <w:i/>
          <w:sz w:val="22"/>
          <w:szCs w:val="22"/>
        </w:rPr>
        <w:t>1</w:t>
      </w:r>
      <w:r w:rsidR="00F17F42">
        <w:rPr>
          <w:b/>
          <w:i/>
          <w:sz w:val="22"/>
          <w:szCs w:val="22"/>
        </w:rPr>
        <w:t> </w:t>
      </w:r>
      <w:r w:rsidRPr="006F272E">
        <w:rPr>
          <w:b/>
          <w:i/>
          <w:sz w:val="22"/>
          <w:szCs w:val="22"/>
        </w:rPr>
        <w:t>000 (</w:t>
      </w:r>
      <w:r w:rsidR="00C76CC5" w:rsidRPr="006F272E">
        <w:rPr>
          <w:b/>
          <w:i/>
          <w:sz w:val="22"/>
          <w:szCs w:val="22"/>
        </w:rPr>
        <w:t>О</w:t>
      </w:r>
      <w:r w:rsidRPr="006F272E">
        <w:rPr>
          <w:b/>
          <w:i/>
          <w:sz w:val="22"/>
          <w:szCs w:val="22"/>
        </w:rPr>
        <w:t>дна тысяча) рублей.</w:t>
      </w:r>
    </w:p>
    <w:p w:rsidR="00481ABD" w:rsidRPr="006F272E" w:rsidRDefault="00481ABD" w:rsidP="00F17F42">
      <w:pPr>
        <w:widowControl w:val="0"/>
        <w:autoSpaceDE w:val="0"/>
        <w:autoSpaceDN w:val="0"/>
        <w:adjustRightInd w:val="0"/>
        <w:spacing w:after="120"/>
        <w:ind w:left="567"/>
        <w:jc w:val="both"/>
        <w:rPr>
          <w:sz w:val="22"/>
          <w:szCs w:val="22"/>
        </w:rPr>
      </w:pPr>
      <w:bookmarkStart w:id="119" w:name="_Toc343269271"/>
      <w:r w:rsidRPr="006F272E">
        <w:rPr>
          <w:sz w:val="22"/>
          <w:szCs w:val="22"/>
        </w:rPr>
        <w:t>Цена или порядок определения цены размещения ценных бумаг лицам, имеющим преимущественное право приобретения ценных бумаг:</w:t>
      </w:r>
    </w:p>
    <w:p w:rsidR="00481ABD" w:rsidRPr="006F272E" w:rsidRDefault="00C76CC5" w:rsidP="00F17F42">
      <w:pPr>
        <w:adjustRightInd w:val="0"/>
        <w:spacing w:after="120"/>
        <w:ind w:left="567"/>
        <w:jc w:val="both"/>
        <w:rPr>
          <w:sz w:val="22"/>
          <w:szCs w:val="22"/>
        </w:rPr>
      </w:pPr>
      <w:r w:rsidRPr="006F272E">
        <w:rPr>
          <w:b/>
          <w:bCs/>
          <w:i/>
          <w:iCs/>
          <w:sz w:val="22"/>
          <w:szCs w:val="22"/>
        </w:rPr>
        <w:t>в связи с тем, что в голосовании по вопросу об увеличении уставного капитала путем размещения дополнительных акций посредством закрытой подписки приняли участие все акционеры Общества</w:t>
      </w:r>
      <w:r w:rsidR="00F17F42">
        <w:rPr>
          <w:b/>
          <w:bCs/>
          <w:i/>
          <w:iCs/>
          <w:sz w:val="22"/>
          <w:szCs w:val="22"/>
        </w:rPr>
        <w:t xml:space="preserve"> и каждый из них проголосовал «ЗА»</w:t>
      </w:r>
      <w:r w:rsidRPr="006F272E">
        <w:rPr>
          <w:b/>
          <w:bCs/>
          <w:i/>
          <w:iCs/>
          <w:sz w:val="22"/>
          <w:szCs w:val="22"/>
        </w:rPr>
        <w:t xml:space="preserve"> принятие указанного решения, преимущественное право приобретения дополнительных акций, размещаемых посредством закрытой подписки, предусмотренное статьями 40 и 41 </w:t>
      </w:r>
      <w:r w:rsidR="00277156" w:rsidRPr="006F272E">
        <w:rPr>
          <w:b/>
          <w:bCs/>
          <w:i/>
          <w:iCs/>
          <w:sz w:val="22"/>
          <w:szCs w:val="22"/>
        </w:rPr>
        <w:t>З</w:t>
      </w:r>
      <w:r w:rsidR="00F17F42">
        <w:rPr>
          <w:b/>
          <w:bCs/>
          <w:i/>
          <w:iCs/>
          <w:sz w:val="22"/>
          <w:szCs w:val="22"/>
        </w:rPr>
        <w:t>акона «Об акционерных обществах»</w:t>
      </w:r>
      <w:r w:rsidRPr="006F272E">
        <w:rPr>
          <w:b/>
          <w:bCs/>
          <w:i/>
          <w:iCs/>
          <w:sz w:val="22"/>
          <w:szCs w:val="22"/>
        </w:rPr>
        <w:t>, не возникает</w:t>
      </w:r>
      <w:r w:rsidR="00481ABD" w:rsidRPr="006F272E">
        <w:rPr>
          <w:b/>
          <w:i/>
          <w:sz w:val="22"/>
          <w:szCs w:val="22"/>
        </w:rPr>
        <w:t>.</w:t>
      </w:r>
    </w:p>
    <w:p w:rsidR="001C0032" w:rsidRPr="006F272E" w:rsidRDefault="001C0032" w:rsidP="00F17F42">
      <w:pPr>
        <w:autoSpaceDE w:val="0"/>
        <w:autoSpaceDN w:val="0"/>
        <w:adjustRightInd w:val="0"/>
        <w:spacing w:after="120"/>
        <w:ind w:left="567" w:hanging="567"/>
        <w:jc w:val="both"/>
        <w:outlineLvl w:val="1"/>
        <w:rPr>
          <w:sz w:val="22"/>
          <w:szCs w:val="22"/>
        </w:rPr>
      </w:pPr>
      <w:r w:rsidRPr="006F272E">
        <w:rPr>
          <w:sz w:val="22"/>
          <w:szCs w:val="22"/>
        </w:rPr>
        <w:t xml:space="preserve">9.3. </w:t>
      </w:r>
      <w:r w:rsidR="00F17F42">
        <w:rPr>
          <w:sz w:val="22"/>
          <w:szCs w:val="22"/>
        </w:rPr>
        <w:tab/>
      </w:r>
      <w:r w:rsidRPr="006F272E">
        <w:rPr>
          <w:sz w:val="22"/>
          <w:szCs w:val="22"/>
        </w:rPr>
        <w:t>Наличие преимущественных прав на приобретение размещаемых эмиссионных ценных бумаг</w:t>
      </w:r>
      <w:bookmarkEnd w:id="119"/>
      <w:r w:rsidR="00F17F42">
        <w:rPr>
          <w:sz w:val="22"/>
          <w:szCs w:val="22"/>
        </w:rPr>
        <w:t>:</w:t>
      </w:r>
    </w:p>
    <w:p w:rsidR="0018237C" w:rsidRPr="006F272E" w:rsidRDefault="0018237C" w:rsidP="00F17F42">
      <w:pPr>
        <w:adjustRightInd w:val="0"/>
        <w:spacing w:after="120"/>
        <w:ind w:left="567"/>
        <w:jc w:val="both"/>
        <w:rPr>
          <w:b/>
          <w:bCs/>
          <w:i/>
          <w:iCs/>
          <w:sz w:val="22"/>
          <w:szCs w:val="22"/>
        </w:rPr>
      </w:pPr>
      <w:r w:rsidRPr="006F272E">
        <w:rPr>
          <w:b/>
          <w:bCs/>
          <w:i/>
          <w:iCs/>
          <w:sz w:val="22"/>
          <w:szCs w:val="22"/>
        </w:rPr>
        <w:t xml:space="preserve">В связи с тем, что в голосовании по вопросу об увеличении уставного капитала путем размещения дополнительных акций посредством закрытой подписки приняли участие все акционеры Общества и каждый из них проголосовал </w:t>
      </w:r>
      <w:r w:rsidR="00F17F42">
        <w:rPr>
          <w:b/>
          <w:bCs/>
          <w:i/>
          <w:iCs/>
          <w:sz w:val="22"/>
          <w:szCs w:val="22"/>
        </w:rPr>
        <w:t>«ЗА»</w:t>
      </w:r>
      <w:r w:rsidRPr="006F272E">
        <w:rPr>
          <w:b/>
          <w:bCs/>
          <w:i/>
          <w:iCs/>
          <w:sz w:val="22"/>
          <w:szCs w:val="22"/>
        </w:rPr>
        <w:t xml:space="preserve"> принятие указанного решения, преимущественное право приобретения дополнительных акций, размещаемых посредством закрытой подписки, предусмотренное статьями 40 и 41 </w:t>
      </w:r>
      <w:r w:rsidR="00277156" w:rsidRPr="006F272E">
        <w:rPr>
          <w:b/>
          <w:bCs/>
          <w:i/>
          <w:iCs/>
          <w:sz w:val="22"/>
          <w:szCs w:val="22"/>
        </w:rPr>
        <w:t>З</w:t>
      </w:r>
      <w:r w:rsidR="00F17F42">
        <w:rPr>
          <w:b/>
          <w:bCs/>
          <w:i/>
          <w:iCs/>
          <w:sz w:val="22"/>
          <w:szCs w:val="22"/>
        </w:rPr>
        <w:t>акона «</w:t>
      </w:r>
      <w:r w:rsidRPr="006F272E">
        <w:rPr>
          <w:b/>
          <w:bCs/>
          <w:i/>
          <w:iCs/>
          <w:sz w:val="22"/>
          <w:szCs w:val="22"/>
        </w:rPr>
        <w:t>Об акционерных обществах</w:t>
      </w:r>
      <w:r w:rsidR="00F17F42">
        <w:rPr>
          <w:b/>
          <w:bCs/>
          <w:i/>
          <w:iCs/>
          <w:sz w:val="22"/>
          <w:szCs w:val="22"/>
        </w:rPr>
        <w:t>»</w:t>
      </w:r>
      <w:r w:rsidRPr="006F272E">
        <w:rPr>
          <w:b/>
          <w:bCs/>
          <w:i/>
          <w:iCs/>
          <w:sz w:val="22"/>
          <w:szCs w:val="22"/>
        </w:rPr>
        <w:t>, не возникает.</w:t>
      </w:r>
    </w:p>
    <w:p w:rsidR="001C0032" w:rsidRPr="006F272E" w:rsidRDefault="001C0032" w:rsidP="00F17F42">
      <w:pPr>
        <w:autoSpaceDE w:val="0"/>
        <w:autoSpaceDN w:val="0"/>
        <w:adjustRightInd w:val="0"/>
        <w:spacing w:after="120"/>
        <w:ind w:left="567" w:hanging="567"/>
        <w:jc w:val="both"/>
        <w:outlineLvl w:val="1"/>
        <w:rPr>
          <w:sz w:val="22"/>
          <w:szCs w:val="22"/>
        </w:rPr>
      </w:pPr>
      <w:bookmarkStart w:id="120" w:name="_Toc343269272"/>
      <w:r w:rsidRPr="006F272E">
        <w:rPr>
          <w:sz w:val="22"/>
          <w:szCs w:val="22"/>
        </w:rPr>
        <w:t xml:space="preserve">9.4. </w:t>
      </w:r>
      <w:r w:rsidR="00F17F42">
        <w:rPr>
          <w:sz w:val="22"/>
          <w:szCs w:val="22"/>
        </w:rPr>
        <w:tab/>
      </w:r>
      <w:r w:rsidRPr="006F272E">
        <w:rPr>
          <w:sz w:val="22"/>
          <w:szCs w:val="22"/>
        </w:rPr>
        <w:t>Наличие ограничений на приобретение и обращение размещаемых эмиссионных ценных бумаг</w:t>
      </w:r>
      <w:bookmarkEnd w:id="120"/>
      <w:r w:rsidR="00F17F42">
        <w:rPr>
          <w:sz w:val="22"/>
          <w:szCs w:val="22"/>
        </w:rPr>
        <w:t>:</w:t>
      </w:r>
    </w:p>
    <w:p w:rsidR="001C0032" w:rsidRPr="006F272E" w:rsidRDefault="00DF753C" w:rsidP="00F17F42">
      <w:pPr>
        <w:autoSpaceDE w:val="0"/>
        <w:autoSpaceDN w:val="0"/>
        <w:adjustRightInd w:val="0"/>
        <w:spacing w:after="120"/>
        <w:ind w:left="567"/>
        <w:jc w:val="both"/>
        <w:rPr>
          <w:b/>
          <w:i/>
          <w:sz w:val="22"/>
          <w:szCs w:val="22"/>
        </w:rPr>
      </w:pPr>
      <w:r w:rsidRPr="006F272E">
        <w:rPr>
          <w:b/>
          <w:i/>
          <w:sz w:val="22"/>
          <w:szCs w:val="22"/>
        </w:rPr>
        <w:t xml:space="preserve">В </w:t>
      </w:r>
      <w:r w:rsidR="001C0032" w:rsidRPr="006F272E">
        <w:rPr>
          <w:b/>
          <w:i/>
          <w:sz w:val="22"/>
          <w:szCs w:val="22"/>
        </w:rPr>
        <w:t xml:space="preserve">соответствии с Федеральным </w:t>
      </w:r>
      <w:hyperlink r:id="rId89" w:history="1">
        <w:r w:rsidR="001C0032" w:rsidRPr="006F272E">
          <w:rPr>
            <w:b/>
            <w:i/>
            <w:sz w:val="22"/>
            <w:szCs w:val="22"/>
          </w:rPr>
          <w:t>законом</w:t>
        </w:r>
      </w:hyperlink>
      <w:r w:rsidR="00F17F42">
        <w:rPr>
          <w:b/>
          <w:i/>
          <w:sz w:val="22"/>
          <w:szCs w:val="22"/>
        </w:rPr>
        <w:t xml:space="preserve"> «О рынке ценных бумаг»</w:t>
      </w:r>
      <w:r w:rsidR="001C0032" w:rsidRPr="006F272E">
        <w:rPr>
          <w:b/>
          <w:i/>
          <w:sz w:val="22"/>
          <w:szCs w:val="22"/>
        </w:rPr>
        <w:t xml:space="preserve"> и Федеральным </w:t>
      </w:r>
      <w:hyperlink r:id="rId90" w:history="1">
        <w:r w:rsidR="001C0032" w:rsidRPr="006F272E">
          <w:rPr>
            <w:b/>
            <w:i/>
            <w:sz w:val="22"/>
            <w:szCs w:val="22"/>
          </w:rPr>
          <w:t>законом</w:t>
        </w:r>
      </w:hyperlink>
      <w:r w:rsidR="00F17F42">
        <w:rPr>
          <w:b/>
          <w:i/>
          <w:sz w:val="22"/>
          <w:szCs w:val="22"/>
        </w:rPr>
        <w:t xml:space="preserve"> «</w:t>
      </w:r>
      <w:r w:rsidR="001C0032" w:rsidRPr="006F272E">
        <w:rPr>
          <w:b/>
          <w:i/>
          <w:sz w:val="22"/>
          <w:szCs w:val="22"/>
        </w:rPr>
        <w:t xml:space="preserve">О защите прав и законных интересов инвесторов на рынке </w:t>
      </w:r>
      <w:r w:rsidR="00F17F42">
        <w:rPr>
          <w:b/>
          <w:i/>
          <w:sz w:val="22"/>
          <w:szCs w:val="22"/>
        </w:rPr>
        <w:t>ценных бумаг»</w:t>
      </w:r>
      <w:r w:rsidR="001C0032" w:rsidRPr="006F272E">
        <w:rPr>
          <w:b/>
          <w:i/>
          <w:sz w:val="22"/>
          <w:szCs w:val="22"/>
        </w:rPr>
        <w:t>:</w:t>
      </w:r>
    </w:p>
    <w:p w:rsidR="00510973" w:rsidRPr="006F272E" w:rsidRDefault="001C0032" w:rsidP="00F17F42">
      <w:pPr>
        <w:autoSpaceDE w:val="0"/>
        <w:autoSpaceDN w:val="0"/>
        <w:adjustRightInd w:val="0"/>
        <w:spacing w:after="120"/>
        <w:ind w:left="567"/>
        <w:jc w:val="both"/>
        <w:rPr>
          <w:b/>
          <w:i/>
          <w:sz w:val="22"/>
          <w:szCs w:val="22"/>
        </w:rPr>
      </w:pPr>
      <w:r w:rsidRPr="006F272E">
        <w:rPr>
          <w:b/>
          <w:i/>
          <w:sz w:val="22"/>
          <w:szCs w:val="22"/>
        </w:rPr>
        <w:t xml:space="preserve">а) </w:t>
      </w:r>
      <w:r w:rsidR="00510973" w:rsidRPr="006F272E">
        <w:rPr>
          <w:b/>
          <w:i/>
          <w:sz w:val="22"/>
          <w:szCs w:val="22"/>
        </w:rPr>
        <w:t>совершение сделок, влекущих за собой переход прав собственности на эмиссионные ценные бумаги (обращение эмиссионных ценных бумаг), допускается после государственной регистрации их выпуска (дополнительного выпуска) или присвоения их выпуску (дополнительному выпуску) идентификационного номера.</w:t>
      </w:r>
    </w:p>
    <w:p w:rsidR="0018237C" w:rsidRPr="006F272E" w:rsidRDefault="00510973" w:rsidP="00F17F42">
      <w:pPr>
        <w:autoSpaceDE w:val="0"/>
        <w:autoSpaceDN w:val="0"/>
        <w:adjustRightInd w:val="0"/>
        <w:spacing w:after="120"/>
        <w:ind w:left="567"/>
        <w:jc w:val="both"/>
        <w:rPr>
          <w:b/>
          <w:i/>
          <w:sz w:val="22"/>
          <w:szCs w:val="22"/>
        </w:rPr>
      </w:pPr>
      <w:r w:rsidRPr="006F272E">
        <w:rPr>
          <w:b/>
          <w:i/>
          <w:sz w:val="22"/>
          <w:szCs w:val="22"/>
        </w:rPr>
        <w:t>Переход прав собственности на эмиссионные ценные бумаги запрещается до их полной оплаты, а в случае, если процедура эмиссии ценных бумаг предусматривает государственную регистрацию отчета об итогах их выпуска (дополнительного выпуска), - также до государственной регистрации указанного отчета</w:t>
      </w:r>
      <w:r w:rsidR="0018237C" w:rsidRPr="006F272E">
        <w:rPr>
          <w:b/>
          <w:i/>
          <w:sz w:val="22"/>
          <w:szCs w:val="22"/>
        </w:rPr>
        <w:t>;</w:t>
      </w:r>
    </w:p>
    <w:p w:rsidR="00510973" w:rsidRPr="006F272E" w:rsidRDefault="001C0032" w:rsidP="00F17F42">
      <w:pPr>
        <w:autoSpaceDE w:val="0"/>
        <w:autoSpaceDN w:val="0"/>
        <w:adjustRightInd w:val="0"/>
        <w:spacing w:after="120"/>
        <w:ind w:left="567"/>
        <w:jc w:val="both"/>
        <w:rPr>
          <w:b/>
          <w:i/>
          <w:sz w:val="22"/>
          <w:szCs w:val="22"/>
        </w:rPr>
      </w:pPr>
      <w:r w:rsidRPr="006F272E">
        <w:rPr>
          <w:b/>
          <w:i/>
          <w:sz w:val="22"/>
          <w:szCs w:val="22"/>
        </w:rPr>
        <w:t xml:space="preserve">б) </w:t>
      </w:r>
      <w:r w:rsidR="00510973" w:rsidRPr="006F272E">
        <w:rPr>
          <w:b/>
          <w:i/>
          <w:sz w:val="22"/>
          <w:szCs w:val="22"/>
        </w:rPr>
        <w:t>публичное обращение эмиссионных ценных бумаг, в том числе их предложение неограниченному кругу лиц (включая использование рекламы), допускается при одновременном соблюдении следующих условий:</w:t>
      </w:r>
    </w:p>
    <w:p w:rsidR="00510973" w:rsidRPr="006F272E" w:rsidRDefault="00510973" w:rsidP="00DB3A20">
      <w:pPr>
        <w:numPr>
          <w:ilvl w:val="1"/>
          <w:numId w:val="44"/>
        </w:numPr>
        <w:autoSpaceDE w:val="0"/>
        <w:autoSpaceDN w:val="0"/>
        <w:adjustRightInd w:val="0"/>
        <w:spacing w:after="120"/>
        <w:ind w:left="1134" w:hanging="567"/>
        <w:jc w:val="both"/>
        <w:rPr>
          <w:b/>
          <w:i/>
          <w:sz w:val="22"/>
          <w:szCs w:val="22"/>
        </w:rPr>
      </w:pPr>
      <w:r w:rsidRPr="006F272E">
        <w:rPr>
          <w:b/>
          <w:i/>
          <w:sz w:val="22"/>
          <w:szCs w:val="22"/>
        </w:rPr>
        <w:t>регистрация проспекта ценных бумаг (допуск биржевых облигаций или российских депозитарных расписок к организованным торгам с представлением бирже проспекта указанных ценных бумаг) или допуск эмиссионных ценных бумаг к организованным торгам без их включения в котировальные списки;</w:t>
      </w:r>
    </w:p>
    <w:p w:rsidR="001C0032" w:rsidRPr="006F272E" w:rsidRDefault="00510973" w:rsidP="00DB3A20">
      <w:pPr>
        <w:numPr>
          <w:ilvl w:val="1"/>
          <w:numId w:val="44"/>
        </w:numPr>
        <w:autoSpaceDE w:val="0"/>
        <w:autoSpaceDN w:val="0"/>
        <w:adjustRightInd w:val="0"/>
        <w:spacing w:after="120"/>
        <w:ind w:left="1134" w:hanging="567"/>
        <w:jc w:val="both"/>
        <w:rPr>
          <w:b/>
          <w:i/>
          <w:sz w:val="22"/>
          <w:szCs w:val="22"/>
        </w:rPr>
      </w:pPr>
      <w:r w:rsidRPr="006F272E">
        <w:rPr>
          <w:b/>
          <w:i/>
          <w:sz w:val="22"/>
          <w:szCs w:val="22"/>
        </w:rPr>
        <w:t>раскрытие эмитентом информации в соответствии с требованиями настоящего Федерального закона, а в случае допуска к организованным торгам эмиссионных ценных бумаг, в отношении которых не осуществлена регистрация проспекта ценных бумаг, - в соответствии с требованиями организатора торговли</w:t>
      </w:r>
      <w:r w:rsidR="001C0032" w:rsidRPr="006F272E">
        <w:rPr>
          <w:b/>
          <w:i/>
          <w:sz w:val="22"/>
          <w:szCs w:val="22"/>
        </w:rPr>
        <w:t>;</w:t>
      </w:r>
    </w:p>
    <w:p w:rsidR="0049498C" w:rsidRPr="006F272E" w:rsidRDefault="0049498C" w:rsidP="00F17F42">
      <w:pPr>
        <w:autoSpaceDE w:val="0"/>
        <w:autoSpaceDN w:val="0"/>
        <w:adjustRightInd w:val="0"/>
        <w:spacing w:after="120"/>
        <w:ind w:left="567"/>
        <w:jc w:val="both"/>
        <w:rPr>
          <w:sz w:val="22"/>
          <w:szCs w:val="22"/>
        </w:rPr>
      </w:pPr>
      <w:r w:rsidRPr="006F272E">
        <w:rPr>
          <w:sz w:val="22"/>
          <w:szCs w:val="22"/>
        </w:rPr>
        <w:t>О</w:t>
      </w:r>
      <w:r w:rsidR="001C0032" w:rsidRPr="006F272E">
        <w:rPr>
          <w:sz w:val="22"/>
          <w:szCs w:val="22"/>
        </w:rPr>
        <w:t>граничения, установленные акционерным обществом - эмитентом в соответствии с его уставом на максимальное количество акций или их номинальную стоимость, принадлежащих одному акционеру</w:t>
      </w:r>
      <w:r w:rsidRPr="006F272E">
        <w:rPr>
          <w:sz w:val="22"/>
          <w:szCs w:val="22"/>
        </w:rPr>
        <w:t>:</w:t>
      </w:r>
    </w:p>
    <w:p w:rsidR="0049498C" w:rsidRPr="006F272E" w:rsidRDefault="0049498C" w:rsidP="00F17F42">
      <w:pPr>
        <w:autoSpaceDE w:val="0"/>
        <w:autoSpaceDN w:val="0"/>
        <w:adjustRightInd w:val="0"/>
        <w:spacing w:after="120"/>
        <w:ind w:left="567"/>
        <w:jc w:val="both"/>
        <w:rPr>
          <w:b/>
          <w:i/>
          <w:sz w:val="22"/>
          <w:szCs w:val="22"/>
        </w:rPr>
      </w:pPr>
      <w:r w:rsidRPr="006F272E">
        <w:rPr>
          <w:b/>
          <w:i/>
          <w:sz w:val="22"/>
          <w:szCs w:val="22"/>
        </w:rPr>
        <w:t>подобные ограничения Уставом Эмитента не установлены.</w:t>
      </w:r>
    </w:p>
    <w:p w:rsidR="001C0032" w:rsidRPr="006F272E" w:rsidRDefault="00F74739" w:rsidP="00F17F42">
      <w:pPr>
        <w:autoSpaceDE w:val="0"/>
        <w:autoSpaceDN w:val="0"/>
        <w:adjustRightInd w:val="0"/>
        <w:spacing w:after="120"/>
        <w:ind w:left="567"/>
        <w:jc w:val="both"/>
        <w:rPr>
          <w:b/>
          <w:i/>
          <w:sz w:val="22"/>
          <w:szCs w:val="22"/>
        </w:rPr>
      </w:pPr>
      <w:r w:rsidRPr="006F272E">
        <w:rPr>
          <w:sz w:val="22"/>
          <w:szCs w:val="22"/>
        </w:rPr>
        <w:t>О</w:t>
      </w:r>
      <w:r w:rsidR="001C0032" w:rsidRPr="006F272E">
        <w:rPr>
          <w:sz w:val="22"/>
          <w:szCs w:val="22"/>
        </w:rPr>
        <w:t>граничения, предусмотренные уставом эмитента и законодательством Российской Федерации, для потенциальных приобретателей - нерезидентов, в том числе ограничения на размер доли участия иностранных лиц в уставном капитале эмитента</w:t>
      </w:r>
      <w:r w:rsidRPr="006F272E">
        <w:rPr>
          <w:sz w:val="22"/>
          <w:szCs w:val="22"/>
        </w:rPr>
        <w:t xml:space="preserve">: </w:t>
      </w:r>
      <w:r w:rsidRPr="006F272E">
        <w:rPr>
          <w:b/>
          <w:i/>
          <w:sz w:val="22"/>
          <w:szCs w:val="22"/>
        </w:rPr>
        <w:t>подобные ограничения не установлены.</w:t>
      </w:r>
    </w:p>
    <w:p w:rsidR="001C0032" w:rsidRPr="006F272E" w:rsidRDefault="00F74739" w:rsidP="00F17F42">
      <w:pPr>
        <w:autoSpaceDE w:val="0"/>
        <w:autoSpaceDN w:val="0"/>
        <w:adjustRightInd w:val="0"/>
        <w:spacing w:after="120"/>
        <w:ind w:left="567"/>
        <w:jc w:val="both"/>
        <w:rPr>
          <w:b/>
          <w:i/>
          <w:sz w:val="22"/>
          <w:szCs w:val="22"/>
        </w:rPr>
      </w:pPr>
      <w:r w:rsidRPr="006F272E">
        <w:rPr>
          <w:sz w:val="22"/>
          <w:szCs w:val="22"/>
        </w:rPr>
        <w:t>И</w:t>
      </w:r>
      <w:r w:rsidR="001C0032" w:rsidRPr="006F272E">
        <w:rPr>
          <w:sz w:val="22"/>
          <w:szCs w:val="22"/>
        </w:rPr>
        <w:t>ные ограничения, установленные законодательством Российской Федерации, учредительными документами (уставом) эмитента на обращение размещаемых ценных бумаг</w:t>
      </w:r>
      <w:r w:rsidRPr="006F272E">
        <w:rPr>
          <w:sz w:val="22"/>
          <w:szCs w:val="22"/>
        </w:rPr>
        <w:t xml:space="preserve">: </w:t>
      </w:r>
      <w:r w:rsidRPr="006F272E">
        <w:rPr>
          <w:b/>
          <w:i/>
          <w:sz w:val="22"/>
          <w:szCs w:val="22"/>
        </w:rPr>
        <w:t>отсутствуют</w:t>
      </w:r>
      <w:r w:rsidR="001C0032" w:rsidRPr="006F272E">
        <w:rPr>
          <w:b/>
          <w:i/>
          <w:sz w:val="22"/>
          <w:szCs w:val="22"/>
        </w:rPr>
        <w:t>.</w:t>
      </w:r>
    </w:p>
    <w:p w:rsidR="001C0032" w:rsidRPr="006F272E" w:rsidRDefault="001C0032" w:rsidP="00C418BF">
      <w:pPr>
        <w:autoSpaceDE w:val="0"/>
        <w:autoSpaceDN w:val="0"/>
        <w:adjustRightInd w:val="0"/>
        <w:spacing w:after="120"/>
        <w:ind w:left="567" w:hanging="567"/>
        <w:jc w:val="both"/>
        <w:outlineLvl w:val="1"/>
        <w:rPr>
          <w:sz w:val="22"/>
          <w:szCs w:val="22"/>
        </w:rPr>
      </w:pPr>
      <w:bookmarkStart w:id="121" w:name="_Toc343269273"/>
      <w:r w:rsidRPr="006F272E">
        <w:rPr>
          <w:sz w:val="22"/>
          <w:szCs w:val="22"/>
        </w:rPr>
        <w:t xml:space="preserve">9.5. </w:t>
      </w:r>
      <w:r w:rsidR="00C418BF">
        <w:rPr>
          <w:sz w:val="22"/>
          <w:szCs w:val="22"/>
        </w:rPr>
        <w:tab/>
      </w:r>
      <w:r w:rsidRPr="006F272E">
        <w:rPr>
          <w:sz w:val="22"/>
          <w:szCs w:val="22"/>
        </w:rPr>
        <w:t>Сведения о динамике изменения цен на эмиссионные ценные бумаги эмитента</w:t>
      </w:r>
      <w:bookmarkEnd w:id="121"/>
      <w:r w:rsidR="00C418BF">
        <w:rPr>
          <w:sz w:val="22"/>
          <w:szCs w:val="22"/>
        </w:rPr>
        <w:t>:</w:t>
      </w:r>
    </w:p>
    <w:p w:rsidR="0062085E" w:rsidRPr="006F272E" w:rsidRDefault="0062085E" w:rsidP="00F17F42">
      <w:pPr>
        <w:autoSpaceDE w:val="0"/>
        <w:autoSpaceDN w:val="0"/>
        <w:adjustRightInd w:val="0"/>
        <w:spacing w:after="120"/>
        <w:ind w:left="567"/>
        <w:jc w:val="both"/>
        <w:rPr>
          <w:b/>
          <w:i/>
          <w:sz w:val="22"/>
          <w:szCs w:val="22"/>
        </w:rPr>
      </w:pPr>
      <w:r w:rsidRPr="006F272E">
        <w:rPr>
          <w:b/>
          <w:i/>
          <w:sz w:val="22"/>
          <w:szCs w:val="22"/>
        </w:rPr>
        <w:t>Ц</w:t>
      </w:r>
      <w:r w:rsidR="001C0032" w:rsidRPr="006F272E">
        <w:rPr>
          <w:b/>
          <w:i/>
          <w:sz w:val="22"/>
          <w:szCs w:val="22"/>
        </w:rPr>
        <w:t xml:space="preserve">енные бумаги </w:t>
      </w:r>
      <w:r w:rsidR="0018237C" w:rsidRPr="006F272E">
        <w:rPr>
          <w:b/>
          <w:i/>
          <w:sz w:val="22"/>
          <w:szCs w:val="22"/>
        </w:rPr>
        <w:t>Э</w:t>
      </w:r>
      <w:r w:rsidR="001C0032" w:rsidRPr="006F272E">
        <w:rPr>
          <w:b/>
          <w:i/>
          <w:sz w:val="22"/>
          <w:szCs w:val="22"/>
        </w:rPr>
        <w:t xml:space="preserve">митента того же вида, что и размещаемые ценные бумаги, </w:t>
      </w:r>
      <w:r w:rsidRPr="006F272E">
        <w:rPr>
          <w:b/>
          <w:i/>
          <w:sz w:val="22"/>
          <w:szCs w:val="22"/>
        </w:rPr>
        <w:t xml:space="preserve">не </w:t>
      </w:r>
      <w:r w:rsidR="001C0032" w:rsidRPr="006F272E">
        <w:rPr>
          <w:b/>
          <w:i/>
          <w:sz w:val="22"/>
          <w:szCs w:val="22"/>
        </w:rPr>
        <w:t xml:space="preserve">включены в список ценных бумаг, допущенных к торгам на организаторе </w:t>
      </w:r>
      <w:r w:rsidRPr="006F272E">
        <w:rPr>
          <w:b/>
          <w:i/>
          <w:sz w:val="22"/>
          <w:szCs w:val="22"/>
        </w:rPr>
        <w:t>торговли на рынке ценных бумаг.</w:t>
      </w:r>
    </w:p>
    <w:p w:rsidR="001C0032" w:rsidRPr="006F272E" w:rsidRDefault="001C0032" w:rsidP="00C418BF">
      <w:pPr>
        <w:autoSpaceDE w:val="0"/>
        <w:autoSpaceDN w:val="0"/>
        <w:adjustRightInd w:val="0"/>
        <w:spacing w:after="120"/>
        <w:ind w:left="567" w:hanging="567"/>
        <w:jc w:val="both"/>
        <w:outlineLvl w:val="1"/>
        <w:rPr>
          <w:sz w:val="22"/>
          <w:szCs w:val="22"/>
        </w:rPr>
      </w:pPr>
      <w:bookmarkStart w:id="122" w:name="_Toc343269274"/>
      <w:r w:rsidRPr="006F272E">
        <w:rPr>
          <w:sz w:val="22"/>
          <w:szCs w:val="22"/>
        </w:rPr>
        <w:t xml:space="preserve">9.6. </w:t>
      </w:r>
      <w:r w:rsidR="00C418BF">
        <w:rPr>
          <w:sz w:val="22"/>
          <w:szCs w:val="22"/>
        </w:rPr>
        <w:tab/>
      </w:r>
      <w:r w:rsidRPr="006F272E">
        <w:rPr>
          <w:sz w:val="22"/>
          <w:szCs w:val="22"/>
        </w:rPr>
        <w:t>Сведения о лицах, оказывающих услуги по организации размещения и/или по размещению эмиссионных ценных бумаг</w:t>
      </w:r>
      <w:bookmarkEnd w:id="122"/>
      <w:r w:rsidR="00C418BF">
        <w:rPr>
          <w:sz w:val="22"/>
          <w:szCs w:val="22"/>
        </w:rPr>
        <w:t>.</w:t>
      </w:r>
    </w:p>
    <w:p w:rsidR="001C0032" w:rsidRPr="006F272E" w:rsidRDefault="001C0032" w:rsidP="00F17F42">
      <w:pPr>
        <w:autoSpaceDE w:val="0"/>
        <w:autoSpaceDN w:val="0"/>
        <w:adjustRightInd w:val="0"/>
        <w:spacing w:after="120"/>
        <w:ind w:left="567"/>
        <w:jc w:val="both"/>
        <w:rPr>
          <w:sz w:val="22"/>
          <w:szCs w:val="22"/>
        </w:rPr>
      </w:pPr>
      <w:r w:rsidRPr="006F272E">
        <w:rPr>
          <w:sz w:val="22"/>
          <w:szCs w:val="22"/>
        </w:rPr>
        <w:t>В случае если размещение ценных бумаг осуществляется эмитентом с привлечением лиц, оказывающих услуги по размещению и/или организации размещения ценных бумаг, по каждому такому лицу указывается:</w:t>
      </w:r>
    </w:p>
    <w:p w:rsidR="001C0032" w:rsidRPr="006F272E" w:rsidRDefault="001C0032" w:rsidP="00F17F42">
      <w:pPr>
        <w:autoSpaceDE w:val="0"/>
        <w:autoSpaceDN w:val="0"/>
        <w:adjustRightInd w:val="0"/>
        <w:spacing w:after="120"/>
        <w:ind w:left="567"/>
        <w:jc w:val="both"/>
        <w:rPr>
          <w:b/>
          <w:i/>
          <w:sz w:val="22"/>
          <w:szCs w:val="22"/>
        </w:rPr>
      </w:pPr>
      <w:r w:rsidRPr="006F272E">
        <w:rPr>
          <w:sz w:val="22"/>
          <w:szCs w:val="22"/>
        </w:rPr>
        <w:t>полное и сокращенное фирменные наименования</w:t>
      </w:r>
      <w:r w:rsidR="00516253" w:rsidRPr="006F272E">
        <w:rPr>
          <w:sz w:val="22"/>
          <w:szCs w:val="22"/>
        </w:rPr>
        <w:t>:</w:t>
      </w:r>
      <w:r w:rsidR="008D3B3B" w:rsidRPr="006F272E">
        <w:rPr>
          <w:rFonts w:eastAsia="Calibri"/>
          <w:sz w:val="22"/>
          <w:szCs w:val="22"/>
          <w:lang w:eastAsia="en-US"/>
        </w:rPr>
        <w:t xml:space="preserve"> </w:t>
      </w:r>
      <w:r w:rsidR="008D3B3B" w:rsidRPr="006F272E">
        <w:rPr>
          <w:b/>
          <w:i/>
          <w:sz w:val="22"/>
          <w:szCs w:val="22"/>
        </w:rPr>
        <w:t>КИТ Финанс (Общество с ограниченной ответственностью), КИТ Финанс (ООО)</w:t>
      </w:r>
      <w:r w:rsidR="00C418BF">
        <w:rPr>
          <w:b/>
          <w:i/>
          <w:sz w:val="22"/>
          <w:szCs w:val="22"/>
        </w:rPr>
        <w:t>;</w:t>
      </w:r>
    </w:p>
    <w:p w:rsidR="008A412D" w:rsidRPr="006F272E" w:rsidRDefault="008A412D" w:rsidP="00F17F42">
      <w:pPr>
        <w:autoSpaceDE w:val="0"/>
        <w:autoSpaceDN w:val="0"/>
        <w:adjustRightInd w:val="0"/>
        <w:spacing w:after="120"/>
        <w:ind w:left="567"/>
        <w:jc w:val="both"/>
        <w:rPr>
          <w:sz w:val="22"/>
          <w:szCs w:val="22"/>
        </w:rPr>
      </w:pPr>
      <w:r w:rsidRPr="006F272E">
        <w:rPr>
          <w:sz w:val="22"/>
          <w:szCs w:val="22"/>
        </w:rPr>
        <w:t>место нахождения:</w:t>
      </w:r>
      <w:r w:rsidRPr="006F272E">
        <w:rPr>
          <w:b/>
          <w:i/>
          <w:color w:val="000000"/>
          <w:sz w:val="22"/>
          <w:szCs w:val="22"/>
        </w:rPr>
        <w:t xml:space="preserve"> </w:t>
      </w:r>
      <w:r w:rsidRPr="006F272E">
        <w:rPr>
          <w:b/>
          <w:i/>
          <w:sz w:val="22"/>
          <w:szCs w:val="22"/>
        </w:rPr>
        <w:t>191119, Россия, г</w:t>
      </w:r>
      <w:r w:rsidR="00C418BF">
        <w:rPr>
          <w:b/>
          <w:i/>
          <w:sz w:val="22"/>
          <w:szCs w:val="22"/>
        </w:rPr>
        <w:t>.</w:t>
      </w:r>
      <w:r w:rsidRPr="006F272E">
        <w:rPr>
          <w:b/>
          <w:i/>
          <w:sz w:val="22"/>
          <w:szCs w:val="22"/>
        </w:rPr>
        <w:t xml:space="preserve"> Санкт-Петербург, ул</w:t>
      </w:r>
      <w:r w:rsidR="00C418BF">
        <w:rPr>
          <w:b/>
          <w:i/>
          <w:sz w:val="22"/>
          <w:szCs w:val="22"/>
        </w:rPr>
        <w:t>.</w:t>
      </w:r>
      <w:r w:rsidRPr="006F272E">
        <w:rPr>
          <w:b/>
          <w:i/>
          <w:sz w:val="22"/>
          <w:szCs w:val="22"/>
        </w:rPr>
        <w:t xml:space="preserve"> Марата, д</w:t>
      </w:r>
      <w:r w:rsidR="00C418BF">
        <w:rPr>
          <w:b/>
          <w:i/>
          <w:sz w:val="22"/>
          <w:szCs w:val="22"/>
        </w:rPr>
        <w:t>.</w:t>
      </w:r>
      <w:r w:rsidRPr="006F272E">
        <w:rPr>
          <w:b/>
          <w:i/>
          <w:sz w:val="22"/>
          <w:szCs w:val="22"/>
        </w:rPr>
        <w:t xml:space="preserve"> 69-71, лит.</w:t>
      </w:r>
      <w:r w:rsidR="00C418BF">
        <w:rPr>
          <w:b/>
          <w:i/>
          <w:sz w:val="22"/>
          <w:szCs w:val="22"/>
        </w:rPr>
        <w:t xml:space="preserve"> </w:t>
      </w:r>
      <w:r w:rsidRPr="006F272E">
        <w:rPr>
          <w:b/>
          <w:i/>
          <w:sz w:val="22"/>
          <w:szCs w:val="22"/>
        </w:rPr>
        <w:t>А</w:t>
      </w:r>
      <w:r w:rsidR="00C418BF">
        <w:rPr>
          <w:b/>
          <w:i/>
          <w:sz w:val="22"/>
          <w:szCs w:val="22"/>
        </w:rPr>
        <w:t>;</w:t>
      </w:r>
    </w:p>
    <w:p w:rsidR="00A97579" w:rsidRPr="006F272E" w:rsidRDefault="001C0032" w:rsidP="00C418BF">
      <w:pPr>
        <w:autoSpaceDE w:val="0"/>
        <w:autoSpaceDN w:val="0"/>
        <w:adjustRightInd w:val="0"/>
        <w:spacing w:after="240"/>
        <w:ind w:left="567"/>
        <w:jc w:val="both"/>
        <w:rPr>
          <w:sz w:val="22"/>
          <w:szCs w:val="22"/>
        </w:rPr>
      </w:pPr>
      <w:r w:rsidRPr="006F272E">
        <w:rPr>
          <w:sz w:val="22"/>
          <w:szCs w:val="22"/>
        </w:rPr>
        <w:t>номер и дата выдачи, срок действия и орган, выдавший лицензию профессионального участника рынка ценных бумаг на осуществление брокерской деятельности</w:t>
      </w:r>
      <w:r w:rsidR="00A97579" w:rsidRPr="006F272E">
        <w:rPr>
          <w:sz w:val="22"/>
          <w:szCs w:val="22"/>
        </w:rPr>
        <w:t>:</w:t>
      </w:r>
    </w:p>
    <w:tbl>
      <w:tblPr>
        <w:tblW w:w="9923" w:type="dxa"/>
        <w:tblLayout w:type="fixed"/>
        <w:tblCellMar>
          <w:left w:w="0" w:type="dxa"/>
          <w:right w:w="0" w:type="dxa"/>
        </w:tblCellMar>
        <w:tblLook w:val="00BF"/>
      </w:tblPr>
      <w:tblGrid>
        <w:gridCol w:w="9923"/>
      </w:tblGrid>
      <w:tr w:rsidR="00A97579" w:rsidRPr="006F272E" w:rsidTr="00C418BF">
        <w:tc>
          <w:tcPr>
            <w:tcW w:w="9923" w:type="dxa"/>
          </w:tcPr>
          <w:p w:rsidR="00A97579" w:rsidRPr="006F272E" w:rsidRDefault="00A97579" w:rsidP="00F17F42">
            <w:pPr>
              <w:autoSpaceDE w:val="0"/>
              <w:autoSpaceDN w:val="0"/>
              <w:adjustRightInd w:val="0"/>
              <w:spacing w:after="120"/>
              <w:ind w:left="567"/>
              <w:jc w:val="both"/>
              <w:rPr>
                <w:sz w:val="22"/>
                <w:szCs w:val="22"/>
              </w:rPr>
            </w:pPr>
            <w:r w:rsidRPr="006F272E">
              <w:rPr>
                <w:bCs/>
                <w:iCs/>
                <w:sz w:val="22"/>
                <w:szCs w:val="22"/>
              </w:rPr>
              <w:t>Номер лицензии профессионального участника рынка ценных бумаг на осуществление брокерский деятельности:</w:t>
            </w:r>
            <w:r w:rsidRPr="006F272E">
              <w:rPr>
                <w:sz w:val="22"/>
                <w:szCs w:val="22"/>
              </w:rPr>
              <w:t xml:space="preserve"> </w:t>
            </w:r>
            <w:r w:rsidRPr="006F272E">
              <w:rPr>
                <w:b/>
                <w:i/>
                <w:sz w:val="22"/>
                <w:szCs w:val="22"/>
              </w:rPr>
              <w:t>078-06525-100000</w:t>
            </w:r>
            <w:r w:rsidRPr="006F272E">
              <w:rPr>
                <w:sz w:val="22"/>
                <w:szCs w:val="22"/>
              </w:rPr>
              <w:t xml:space="preserve"> </w:t>
            </w:r>
          </w:p>
        </w:tc>
      </w:tr>
      <w:tr w:rsidR="00A97579" w:rsidRPr="006F272E" w:rsidTr="00C418BF">
        <w:tc>
          <w:tcPr>
            <w:tcW w:w="9923" w:type="dxa"/>
          </w:tcPr>
          <w:p w:rsidR="00A97579" w:rsidRPr="006F272E" w:rsidRDefault="00A97579" w:rsidP="00F17F42">
            <w:pPr>
              <w:autoSpaceDE w:val="0"/>
              <w:autoSpaceDN w:val="0"/>
              <w:adjustRightInd w:val="0"/>
              <w:spacing w:after="120"/>
              <w:ind w:left="567"/>
              <w:jc w:val="both"/>
              <w:rPr>
                <w:sz w:val="22"/>
                <w:szCs w:val="22"/>
              </w:rPr>
            </w:pPr>
            <w:r w:rsidRPr="006F272E">
              <w:rPr>
                <w:bCs/>
                <w:iCs/>
                <w:sz w:val="22"/>
                <w:szCs w:val="22"/>
              </w:rPr>
              <w:t>Дата выдачи лицензии:</w:t>
            </w:r>
            <w:r w:rsidRPr="006F272E">
              <w:rPr>
                <w:sz w:val="22"/>
                <w:szCs w:val="22"/>
              </w:rPr>
              <w:t xml:space="preserve"> </w:t>
            </w:r>
            <w:r w:rsidRPr="006F272E">
              <w:rPr>
                <w:b/>
                <w:i/>
                <w:sz w:val="22"/>
                <w:szCs w:val="22"/>
              </w:rPr>
              <w:t>14.10.2003</w:t>
            </w:r>
            <w:r w:rsidR="0018237C" w:rsidRPr="006F272E">
              <w:rPr>
                <w:b/>
                <w:i/>
                <w:sz w:val="22"/>
                <w:szCs w:val="22"/>
              </w:rPr>
              <w:t xml:space="preserve"> г.</w:t>
            </w:r>
          </w:p>
        </w:tc>
      </w:tr>
      <w:tr w:rsidR="00A97579" w:rsidRPr="006F272E" w:rsidTr="00C418BF">
        <w:tc>
          <w:tcPr>
            <w:tcW w:w="9923" w:type="dxa"/>
          </w:tcPr>
          <w:p w:rsidR="00A97579" w:rsidRPr="006F272E" w:rsidRDefault="00A97579" w:rsidP="00F17F42">
            <w:pPr>
              <w:autoSpaceDE w:val="0"/>
              <w:autoSpaceDN w:val="0"/>
              <w:adjustRightInd w:val="0"/>
              <w:spacing w:after="120"/>
              <w:ind w:left="567"/>
              <w:jc w:val="both"/>
              <w:rPr>
                <w:sz w:val="22"/>
                <w:szCs w:val="22"/>
              </w:rPr>
            </w:pPr>
            <w:r w:rsidRPr="006F272E">
              <w:rPr>
                <w:bCs/>
                <w:iCs/>
                <w:sz w:val="22"/>
                <w:szCs w:val="22"/>
              </w:rPr>
              <w:t>Срок действия лицензии:</w:t>
            </w:r>
            <w:r w:rsidRPr="006F272E">
              <w:rPr>
                <w:sz w:val="22"/>
                <w:szCs w:val="22"/>
              </w:rPr>
              <w:t xml:space="preserve"> </w:t>
            </w:r>
            <w:r w:rsidR="0018237C" w:rsidRPr="006F272E">
              <w:rPr>
                <w:b/>
                <w:i/>
                <w:sz w:val="22"/>
                <w:szCs w:val="22"/>
              </w:rPr>
              <w:t xml:space="preserve">без </w:t>
            </w:r>
            <w:r w:rsidRPr="006F272E">
              <w:rPr>
                <w:b/>
                <w:i/>
                <w:sz w:val="22"/>
                <w:szCs w:val="22"/>
              </w:rPr>
              <w:t>ограничения срока действия</w:t>
            </w:r>
          </w:p>
        </w:tc>
      </w:tr>
      <w:tr w:rsidR="00A97579" w:rsidRPr="006F272E" w:rsidTr="00C418BF">
        <w:tc>
          <w:tcPr>
            <w:tcW w:w="9923" w:type="dxa"/>
          </w:tcPr>
          <w:p w:rsidR="00A97579" w:rsidRPr="006F272E" w:rsidRDefault="00A97579" w:rsidP="00F17F42">
            <w:pPr>
              <w:autoSpaceDE w:val="0"/>
              <w:autoSpaceDN w:val="0"/>
              <w:adjustRightInd w:val="0"/>
              <w:spacing w:after="120"/>
              <w:ind w:left="567"/>
              <w:jc w:val="both"/>
              <w:rPr>
                <w:sz w:val="22"/>
                <w:szCs w:val="22"/>
              </w:rPr>
            </w:pPr>
            <w:r w:rsidRPr="006F272E">
              <w:rPr>
                <w:bCs/>
                <w:iCs/>
                <w:sz w:val="22"/>
                <w:szCs w:val="22"/>
              </w:rPr>
              <w:t>Орган, выдавший лицензию:</w:t>
            </w:r>
            <w:r w:rsidRPr="006F272E">
              <w:rPr>
                <w:sz w:val="22"/>
                <w:szCs w:val="22"/>
              </w:rPr>
              <w:t xml:space="preserve"> </w:t>
            </w:r>
            <w:r w:rsidRPr="006F272E">
              <w:rPr>
                <w:b/>
                <w:i/>
                <w:sz w:val="22"/>
                <w:szCs w:val="22"/>
              </w:rPr>
              <w:t>Федеральная служба по финансовым рынкам</w:t>
            </w:r>
          </w:p>
        </w:tc>
      </w:tr>
    </w:tbl>
    <w:p w:rsidR="001C0032" w:rsidRPr="006F272E" w:rsidRDefault="001C0032" w:rsidP="00C418BF">
      <w:pPr>
        <w:autoSpaceDE w:val="0"/>
        <w:autoSpaceDN w:val="0"/>
        <w:adjustRightInd w:val="0"/>
        <w:spacing w:before="120" w:after="120"/>
        <w:ind w:left="567"/>
        <w:jc w:val="both"/>
        <w:rPr>
          <w:sz w:val="22"/>
          <w:szCs w:val="22"/>
        </w:rPr>
      </w:pPr>
      <w:r w:rsidRPr="006F272E">
        <w:rPr>
          <w:sz w:val="22"/>
          <w:szCs w:val="22"/>
        </w:rPr>
        <w:t>основные функции лица, оказывающего услуги по размещению и/или организации размещения ценных бумаг, в том числе:</w:t>
      </w:r>
    </w:p>
    <w:p w:rsidR="00A97579" w:rsidRPr="006F272E" w:rsidRDefault="00A97579" w:rsidP="00F17F42">
      <w:pPr>
        <w:autoSpaceDE w:val="0"/>
        <w:autoSpaceDN w:val="0"/>
        <w:adjustRightInd w:val="0"/>
        <w:spacing w:after="120"/>
        <w:ind w:left="567"/>
        <w:jc w:val="both"/>
        <w:rPr>
          <w:b/>
          <w:i/>
          <w:sz w:val="22"/>
          <w:szCs w:val="22"/>
        </w:rPr>
      </w:pPr>
      <w:r w:rsidRPr="006F272E">
        <w:rPr>
          <w:b/>
          <w:i/>
          <w:sz w:val="22"/>
          <w:szCs w:val="22"/>
        </w:rPr>
        <w:t>А</w:t>
      </w:r>
      <w:r w:rsidR="00922AE4" w:rsidRPr="006F272E">
        <w:rPr>
          <w:b/>
          <w:i/>
          <w:sz w:val="22"/>
          <w:szCs w:val="22"/>
        </w:rPr>
        <w:t>ндеррайтер (именуемый также А</w:t>
      </w:r>
      <w:r w:rsidRPr="006F272E">
        <w:rPr>
          <w:b/>
          <w:i/>
          <w:sz w:val="22"/>
          <w:szCs w:val="22"/>
        </w:rPr>
        <w:t>гент</w:t>
      </w:r>
      <w:r w:rsidR="00922AE4" w:rsidRPr="006F272E">
        <w:rPr>
          <w:b/>
          <w:i/>
          <w:sz w:val="22"/>
          <w:szCs w:val="22"/>
        </w:rPr>
        <w:t>)</w:t>
      </w:r>
      <w:r w:rsidR="00C418BF">
        <w:rPr>
          <w:b/>
          <w:i/>
          <w:sz w:val="22"/>
          <w:szCs w:val="22"/>
        </w:rPr>
        <w:t xml:space="preserve"> </w:t>
      </w:r>
      <w:r w:rsidRPr="006F272E">
        <w:rPr>
          <w:b/>
          <w:i/>
          <w:sz w:val="22"/>
          <w:szCs w:val="22"/>
        </w:rPr>
        <w:t xml:space="preserve">обязуется от своего имени, но по поручению и за счет Эмитента совершать сделки по размещению Акций </w:t>
      </w:r>
      <w:smartTag w:uri="urn:schemas-microsoft-com:office:smarttags" w:element="PersonName">
        <w:smartTagPr>
          <w:attr w:name="ProductID" w:val="на ФБ ММВБ"/>
        </w:smartTagPr>
        <w:r w:rsidRPr="006F272E">
          <w:rPr>
            <w:b/>
            <w:i/>
            <w:sz w:val="22"/>
            <w:szCs w:val="22"/>
          </w:rPr>
          <w:t>на ФБ ММВБ</w:t>
        </w:r>
      </w:smartTag>
      <w:r w:rsidRPr="006F272E">
        <w:rPr>
          <w:b/>
          <w:i/>
          <w:sz w:val="22"/>
          <w:szCs w:val="22"/>
        </w:rPr>
        <w:t xml:space="preserve"> путем закрытой подписки. Сделки при размещении Акций заключаются в соответствии с Правилами Биржи</w:t>
      </w:r>
      <w:r w:rsidR="00C418BF">
        <w:rPr>
          <w:b/>
          <w:i/>
          <w:sz w:val="22"/>
          <w:szCs w:val="22"/>
        </w:rPr>
        <w:t>.</w:t>
      </w:r>
    </w:p>
    <w:p w:rsidR="001C0032" w:rsidRPr="006F272E" w:rsidRDefault="001C0032" w:rsidP="00F17F42">
      <w:pPr>
        <w:autoSpaceDE w:val="0"/>
        <w:autoSpaceDN w:val="0"/>
        <w:adjustRightInd w:val="0"/>
        <w:spacing w:after="120"/>
        <w:ind w:left="567"/>
        <w:jc w:val="both"/>
        <w:rPr>
          <w:sz w:val="22"/>
          <w:szCs w:val="22"/>
        </w:rPr>
      </w:pPr>
      <w:r w:rsidRPr="006F272E">
        <w:rPr>
          <w:sz w:val="22"/>
          <w:szCs w:val="22"/>
        </w:rPr>
        <w:t>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w:t>
      </w:r>
      <w:r w:rsidR="00A97579" w:rsidRPr="006F272E">
        <w:rPr>
          <w:sz w:val="22"/>
          <w:szCs w:val="22"/>
        </w:rPr>
        <w:t xml:space="preserve">: </w:t>
      </w:r>
      <w:r w:rsidR="00A97579" w:rsidRPr="006F272E">
        <w:rPr>
          <w:b/>
          <w:i/>
          <w:sz w:val="22"/>
          <w:szCs w:val="22"/>
        </w:rPr>
        <w:t>соответствующ</w:t>
      </w:r>
      <w:r w:rsidR="006470F3" w:rsidRPr="006F272E">
        <w:rPr>
          <w:b/>
          <w:i/>
          <w:sz w:val="22"/>
          <w:szCs w:val="22"/>
        </w:rPr>
        <w:t>ие</w:t>
      </w:r>
      <w:r w:rsidR="00A97579" w:rsidRPr="006F272E">
        <w:rPr>
          <w:sz w:val="22"/>
          <w:szCs w:val="22"/>
        </w:rPr>
        <w:t xml:space="preserve"> </w:t>
      </w:r>
      <w:r w:rsidR="00A97579" w:rsidRPr="006F272E">
        <w:rPr>
          <w:b/>
          <w:i/>
          <w:sz w:val="22"/>
          <w:szCs w:val="22"/>
        </w:rPr>
        <w:t>обязанност</w:t>
      </w:r>
      <w:r w:rsidR="006470F3" w:rsidRPr="006F272E">
        <w:rPr>
          <w:b/>
          <w:i/>
          <w:sz w:val="22"/>
          <w:szCs w:val="22"/>
        </w:rPr>
        <w:t>и</w:t>
      </w:r>
      <w:r w:rsidR="00A97579" w:rsidRPr="006F272E">
        <w:rPr>
          <w:b/>
          <w:i/>
          <w:sz w:val="22"/>
          <w:szCs w:val="22"/>
        </w:rPr>
        <w:t xml:space="preserve"> отсутству</w:t>
      </w:r>
      <w:r w:rsidR="006470F3" w:rsidRPr="006F272E">
        <w:rPr>
          <w:b/>
          <w:i/>
          <w:sz w:val="22"/>
          <w:szCs w:val="22"/>
        </w:rPr>
        <w:t>ю</w:t>
      </w:r>
      <w:r w:rsidR="00A97579" w:rsidRPr="006F272E">
        <w:rPr>
          <w:b/>
          <w:i/>
          <w:sz w:val="22"/>
          <w:szCs w:val="22"/>
        </w:rPr>
        <w:t>т</w:t>
      </w:r>
      <w:r w:rsidRPr="006F272E">
        <w:rPr>
          <w:b/>
          <w:i/>
          <w:sz w:val="22"/>
          <w:szCs w:val="22"/>
        </w:rPr>
        <w:t>;</w:t>
      </w:r>
    </w:p>
    <w:p w:rsidR="001C0032" w:rsidRPr="006F272E" w:rsidRDefault="001C0032" w:rsidP="00F17F42">
      <w:pPr>
        <w:autoSpaceDE w:val="0"/>
        <w:autoSpaceDN w:val="0"/>
        <w:adjustRightInd w:val="0"/>
        <w:spacing w:after="120"/>
        <w:ind w:left="567"/>
        <w:jc w:val="both"/>
        <w:rPr>
          <w:sz w:val="22"/>
          <w:szCs w:val="22"/>
        </w:rPr>
      </w:pPr>
      <w:r w:rsidRPr="006F272E">
        <w:rPr>
          <w:sz w:val="22"/>
          <w:szCs w:val="22"/>
        </w:rPr>
        <w:t>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w:t>
      </w:r>
      <w:r w:rsidR="006470F3" w:rsidRPr="006F272E">
        <w:rPr>
          <w:sz w:val="22"/>
          <w:szCs w:val="22"/>
        </w:rPr>
        <w:t xml:space="preserve">: </w:t>
      </w:r>
      <w:r w:rsidR="006470F3" w:rsidRPr="006F272E">
        <w:rPr>
          <w:b/>
          <w:i/>
          <w:sz w:val="22"/>
          <w:szCs w:val="22"/>
        </w:rPr>
        <w:t>соответствующие обязанности отсутствуют</w:t>
      </w:r>
      <w:r w:rsidRPr="006F272E">
        <w:rPr>
          <w:sz w:val="22"/>
          <w:szCs w:val="22"/>
        </w:rPr>
        <w:t>;</w:t>
      </w:r>
    </w:p>
    <w:p w:rsidR="001C0032" w:rsidRPr="006F272E" w:rsidRDefault="001C0032" w:rsidP="00F17F42">
      <w:pPr>
        <w:autoSpaceDE w:val="0"/>
        <w:autoSpaceDN w:val="0"/>
        <w:adjustRightInd w:val="0"/>
        <w:spacing w:after="120"/>
        <w:ind w:left="567"/>
        <w:jc w:val="both"/>
        <w:rPr>
          <w:sz w:val="22"/>
          <w:szCs w:val="22"/>
        </w:rPr>
      </w:pPr>
      <w:r w:rsidRPr="006F272E">
        <w:rPr>
          <w:sz w:val="22"/>
          <w:szCs w:val="22"/>
        </w:rPr>
        <w:t>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w:t>
      </w:r>
      <w:r w:rsidR="006470F3" w:rsidRPr="006F272E">
        <w:rPr>
          <w:sz w:val="22"/>
          <w:szCs w:val="22"/>
        </w:rPr>
        <w:t xml:space="preserve">: </w:t>
      </w:r>
      <w:r w:rsidR="006470F3" w:rsidRPr="006F272E">
        <w:rPr>
          <w:b/>
          <w:i/>
          <w:sz w:val="22"/>
          <w:szCs w:val="22"/>
        </w:rPr>
        <w:t>соответствующее</w:t>
      </w:r>
      <w:r w:rsidR="006470F3" w:rsidRPr="006F272E">
        <w:rPr>
          <w:sz w:val="22"/>
          <w:szCs w:val="22"/>
        </w:rPr>
        <w:t xml:space="preserve"> </w:t>
      </w:r>
      <w:r w:rsidR="006470F3" w:rsidRPr="006F272E">
        <w:rPr>
          <w:b/>
          <w:i/>
          <w:sz w:val="22"/>
          <w:szCs w:val="22"/>
        </w:rPr>
        <w:t>право отсутствует</w:t>
      </w:r>
      <w:r w:rsidR="00C418BF">
        <w:rPr>
          <w:b/>
          <w:i/>
          <w:sz w:val="22"/>
          <w:szCs w:val="22"/>
        </w:rPr>
        <w:t>;</w:t>
      </w:r>
    </w:p>
    <w:p w:rsidR="001C0032" w:rsidRPr="006F272E" w:rsidRDefault="001C0032" w:rsidP="00F17F42">
      <w:pPr>
        <w:autoSpaceDE w:val="0"/>
        <w:autoSpaceDN w:val="0"/>
        <w:adjustRightInd w:val="0"/>
        <w:spacing w:after="120"/>
        <w:ind w:left="567"/>
        <w:jc w:val="both"/>
        <w:rPr>
          <w:b/>
          <w:i/>
          <w:sz w:val="22"/>
          <w:szCs w:val="22"/>
        </w:rPr>
      </w:pPr>
      <w:r w:rsidRPr="006F272E">
        <w:rPr>
          <w:sz w:val="22"/>
          <w:szCs w:val="22"/>
        </w:rPr>
        <w:t>размер вознаграждения лица, оказывающего услуги по размещению и/или организации размещения ценных бумаг</w:t>
      </w:r>
      <w:r w:rsidR="006470F3" w:rsidRPr="006F272E">
        <w:rPr>
          <w:sz w:val="22"/>
          <w:szCs w:val="22"/>
        </w:rPr>
        <w:t xml:space="preserve">: </w:t>
      </w:r>
      <w:r w:rsidR="00153AE6" w:rsidRPr="006F272E">
        <w:rPr>
          <w:b/>
          <w:i/>
          <w:sz w:val="22"/>
          <w:szCs w:val="22"/>
        </w:rPr>
        <w:t>20 000</w:t>
      </w:r>
      <w:r w:rsidR="007F2934" w:rsidRPr="006F272E">
        <w:rPr>
          <w:b/>
          <w:i/>
          <w:sz w:val="22"/>
          <w:szCs w:val="22"/>
        </w:rPr>
        <w:t> </w:t>
      </w:r>
      <w:r w:rsidR="00153AE6" w:rsidRPr="006F272E">
        <w:rPr>
          <w:b/>
          <w:i/>
          <w:sz w:val="22"/>
          <w:szCs w:val="22"/>
        </w:rPr>
        <w:t>000</w:t>
      </w:r>
      <w:r w:rsidR="001E121F" w:rsidRPr="006F272E">
        <w:rPr>
          <w:b/>
          <w:i/>
          <w:sz w:val="22"/>
          <w:szCs w:val="22"/>
        </w:rPr>
        <w:t xml:space="preserve"> (Д</w:t>
      </w:r>
      <w:r w:rsidR="007F2934" w:rsidRPr="006F272E">
        <w:rPr>
          <w:b/>
          <w:i/>
          <w:sz w:val="22"/>
          <w:szCs w:val="22"/>
        </w:rPr>
        <w:t>вадцать миллионов)</w:t>
      </w:r>
      <w:r w:rsidR="00153AE6" w:rsidRPr="006F272E">
        <w:rPr>
          <w:b/>
          <w:i/>
          <w:sz w:val="22"/>
          <w:szCs w:val="22"/>
        </w:rPr>
        <w:t xml:space="preserve"> руб</w:t>
      </w:r>
      <w:r w:rsidRPr="006F272E">
        <w:rPr>
          <w:b/>
          <w:i/>
          <w:sz w:val="22"/>
          <w:szCs w:val="22"/>
        </w:rPr>
        <w:t>.</w:t>
      </w:r>
    </w:p>
    <w:p w:rsidR="001C0032" w:rsidRPr="006F272E" w:rsidRDefault="001C0032" w:rsidP="00C418BF">
      <w:pPr>
        <w:autoSpaceDE w:val="0"/>
        <w:autoSpaceDN w:val="0"/>
        <w:adjustRightInd w:val="0"/>
        <w:spacing w:after="240"/>
        <w:ind w:left="567" w:hanging="567"/>
        <w:jc w:val="both"/>
        <w:outlineLvl w:val="1"/>
        <w:rPr>
          <w:sz w:val="22"/>
          <w:szCs w:val="22"/>
        </w:rPr>
      </w:pPr>
      <w:bookmarkStart w:id="123" w:name="_Toc343269275"/>
      <w:r w:rsidRPr="006F272E">
        <w:rPr>
          <w:sz w:val="22"/>
          <w:szCs w:val="22"/>
        </w:rPr>
        <w:t xml:space="preserve">9.7. </w:t>
      </w:r>
      <w:r w:rsidR="00C418BF">
        <w:rPr>
          <w:sz w:val="22"/>
          <w:szCs w:val="22"/>
        </w:rPr>
        <w:tab/>
      </w:r>
      <w:r w:rsidRPr="006F272E">
        <w:rPr>
          <w:sz w:val="22"/>
          <w:szCs w:val="22"/>
        </w:rPr>
        <w:t>Сведения о круге потенциальных приобретателей эмиссионных ценных бумаг</w:t>
      </w:r>
      <w:bookmarkEnd w:id="123"/>
      <w:r w:rsidR="00C418BF">
        <w:rPr>
          <w:sz w:val="22"/>
          <w:szCs w:val="22"/>
        </w:rPr>
        <w:t>:</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678"/>
      </w:tblGrid>
      <w:tr w:rsidR="007F2934" w:rsidRPr="006F272E" w:rsidTr="00C418BF">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ind w:firstLine="34"/>
              <w:jc w:val="both"/>
              <w:outlineLvl w:val="1"/>
              <w:rPr>
                <w:sz w:val="22"/>
                <w:szCs w:val="22"/>
              </w:rPr>
            </w:pPr>
            <w:bookmarkStart w:id="124" w:name="_Toc343269276"/>
            <w:r w:rsidRPr="006F272E">
              <w:rPr>
                <w:sz w:val="22"/>
                <w:szCs w:val="22"/>
              </w:rPr>
              <w:t>Наименование потенциального приобретателя</w:t>
            </w:r>
          </w:p>
        </w:tc>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jc w:val="both"/>
              <w:outlineLvl w:val="1"/>
              <w:rPr>
                <w:sz w:val="22"/>
                <w:szCs w:val="22"/>
              </w:rPr>
            </w:pPr>
            <w:r w:rsidRPr="006F272E">
              <w:rPr>
                <w:sz w:val="22"/>
                <w:szCs w:val="22"/>
              </w:rPr>
              <w:t xml:space="preserve">ОГРН и ИНН </w:t>
            </w:r>
          </w:p>
        </w:tc>
      </w:tr>
      <w:tr w:rsidR="007F2934" w:rsidRPr="006F272E" w:rsidTr="00C418BF">
        <w:tc>
          <w:tcPr>
            <w:tcW w:w="4678" w:type="dxa"/>
            <w:tcBorders>
              <w:top w:val="single" w:sz="4" w:space="0" w:color="auto"/>
              <w:left w:val="single" w:sz="4" w:space="0" w:color="auto"/>
              <w:bottom w:val="single" w:sz="4" w:space="0" w:color="auto"/>
              <w:right w:val="single" w:sz="4" w:space="0" w:color="auto"/>
            </w:tcBorders>
          </w:tcPr>
          <w:p w:rsidR="007F2934" w:rsidRPr="00C418BF" w:rsidRDefault="007F2934" w:rsidP="00C418BF">
            <w:pPr>
              <w:autoSpaceDE w:val="0"/>
              <w:autoSpaceDN w:val="0"/>
              <w:adjustRightInd w:val="0"/>
              <w:spacing w:before="120" w:after="120"/>
              <w:ind w:firstLine="34"/>
              <w:jc w:val="both"/>
              <w:outlineLvl w:val="1"/>
              <w:rPr>
                <w:i/>
                <w:sz w:val="22"/>
                <w:szCs w:val="22"/>
              </w:rPr>
            </w:pPr>
            <w:r w:rsidRPr="00C418BF">
              <w:rPr>
                <w:i/>
                <w:sz w:val="22"/>
                <w:szCs w:val="22"/>
              </w:rPr>
              <w:t xml:space="preserve">ТКБ БНП Париба Инвестмент Партнерс (Открытое акционерное общество) </w:t>
            </w:r>
          </w:p>
          <w:p w:rsidR="007F2934" w:rsidRPr="00C418BF" w:rsidRDefault="007F2934" w:rsidP="00C418BF">
            <w:pPr>
              <w:autoSpaceDE w:val="0"/>
              <w:autoSpaceDN w:val="0"/>
              <w:adjustRightInd w:val="0"/>
              <w:spacing w:before="120" w:after="120"/>
              <w:ind w:firstLine="34"/>
              <w:jc w:val="both"/>
              <w:outlineLvl w:val="1"/>
              <w:rPr>
                <w:sz w:val="22"/>
                <w:szCs w:val="22"/>
              </w:rPr>
            </w:pPr>
            <w:r w:rsidRPr="00C418BF">
              <w:rPr>
                <w:i/>
                <w:sz w:val="22"/>
                <w:szCs w:val="22"/>
              </w:rPr>
              <w:t>Д.У. пенсионными резервами НПФ «БЛАГОСОСТОЯНИЕ»</w:t>
            </w:r>
          </w:p>
        </w:tc>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jc w:val="both"/>
              <w:outlineLvl w:val="1"/>
              <w:rPr>
                <w:i/>
                <w:sz w:val="22"/>
                <w:szCs w:val="22"/>
              </w:rPr>
            </w:pPr>
            <w:r w:rsidRPr="006F272E">
              <w:rPr>
                <w:i/>
                <w:sz w:val="22"/>
                <w:szCs w:val="22"/>
              </w:rPr>
              <w:t>ОГРН 1027809213596</w:t>
            </w:r>
          </w:p>
          <w:p w:rsidR="007F2934" w:rsidRPr="006F272E" w:rsidRDefault="007F2934" w:rsidP="00C418BF">
            <w:pPr>
              <w:autoSpaceDE w:val="0"/>
              <w:autoSpaceDN w:val="0"/>
              <w:adjustRightInd w:val="0"/>
              <w:spacing w:before="120" w:after="120"/>
              <w:jc w:val="both"/>
              <w:outlineLvl w:val="1"/>
              <w:rPr>
                <w:i/>
                <w:sz w:val="22"/>
                <w:szCs w:val="22"/>
                <w:lang w:val="en-US"/>
              </w:rPr>
            </w:pPr>
            <w:r w:rsidRPr="006F272E">
              <w:rPr>
                <w:i/>
                <w:sz w:val="22"/>
                <w:szCs w:val="22"/>
              </w:rPr>
              <w:t>ИНН 7825489723</w:t>
            </w:r>
          </w:p>
          <w:p w:rsidR="007F2934" w:rsidRPr="006F272E" w:rsidRDefault="007F2934" w:rsidP="00C418BF">
            <w:pPr>
              <w:autoSpaceDE w:val="0"/>
              <w:autoSpaceDN w:val="0"/>
              <w:adjustRightInd w:val="0"/>
              <w:spacing w:before="120" w:after="120"/>
              <w:jc w:val="both"/>
              <w:outlineLvl w:val="1"/>
              <w:rPr>
                <w:sz w:val="22"/>
                <w:szCs w:val="22"/>
              </w:rPr>
            </w:pPr>
          </w:p>
        </w:tc>
      </w:tr>
      <w:tr w:rsidR="007F2934" w:rsidRPr="006F272E" w:rsidTr="00C418BF">
        <w:tc>
          <w:tcPr>
            <w:tcW w:w="4678" w:type="dxa"/>
            <w:tcBorders>
              <w:top w:val="single" w:sz="4" w:space="0" w:color="auto"/>
              <w:left w:val="single" w:sz="4" w:space="0" w:color="auto"/>
              <w:bottom w:val="single" w:sz="4" w:space="0" w:color="auto"/>
              <w:right w:val="single" w:sz="4" w:space="0" w:color="auto"/>
            </w:tcBorders>
          </w:tcPr>
          <w:p w:rsidR="007F2934" w:rsidRPr="00C418BF" w:rsidRDefault="007F2934" w:rsidP="00C418BF">
            <w:pPr>
              <w:autoSpaceDE w:val="0"/>
              <w:autoSpaceDN w:val="0"/>
              <w:adjustRightInd w:val="0"/>
              <w:spacing w:before="120" w:after="120"/>
              <w:ind w:firstLine="34"/>
              <w:jc w:val="both"/>
              <w:outlineLvl w:val="1"/>
              <w:rPr>
                <w:i/>
                <w:sz w:val="22"/>
                <w:szCs w:val="22"/>
              </w:rPr>
            </w:pPr>
            <w:r w:rsidRPr="00C418BF">
              <w:rPr>
                <w:i/>
                <w:sz w:val="22"/>
                <w:szCs w:val="22"/>
              </w:rPr>
              <w:t>Общество с ограниченной ответственностью «Управляющая компания «КапиталЪ»</w:t>
            </w:r>
          </w:p>
          <w:p w:rsidR="007F2934" w:rsidRPr="00C418BF" w:rsidRDefault="007F2934" w:rsidP="00C418BF">
            <w:pPr>
              <w:autoSpaceDE w:val="0"/>
              <w:autoSpaceDN w:val="0"/>
              <w:adjustRightInd w:val="0"/>
              <w:spacing w:before="120" w:after="120"/>
              <w:ind w:firstLine="34"/>
              <w:jc w:val="both"/>
              <w:outlineLvl w:val="1"/>
              <w:rPr>
                <w:sz w:val="22"/>
                <w:szCs w:val="22"/>
              </w:rPr>
            </w:pPr>
            <w:r w:rsidRPr="00C418BF">
              <w:rPr>
                <w:i/>
                <w:sz w:val="22"/>
                <w:szCs w:val="22"/>
              </w:rPr>
              <w:t>Д.У. пенсионными резервами НПФ «БЛАГОСОСТОЯНИЕ»</w:t>
            </w:r>
          </w:p>
        </w:tc>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jc w:val="both"/>
              <w:outlineLvl w:val="1"/>
              <w:rPr>
                <w:i/>
                <w:sz w:val="22"/>
                <w:szCs w:val="22"/>
              </w:rPr>
            </w:pPr>
            <w:r w:rsidRPr="006F272E">
              <w:rPr>
                <w:i/>
                <w:sz w:val="22"/>
                <w:szCs w:val="22"/>
              </w:rPr>
              <w:t xml:space="preserve">ОГРН 1027739220134 </w:t>
            </w:r>
          </w:p>
          <w:p w:rsidR="007F2934" w:rsidRPr="006F272E" w:rsidRDefault="007F2934" w:rsidP="00C418BF">
            <w:pPr>
              <w:autoSpaceDE w:val="0"/>
              <w:autoSpaceDN w:val="0"/>
              <w:adjustRightInd w:val="0"/>
              <w:spacing w:before="120" w:after="120"/>
              <w:jc w:val="both"/>
              <w:outlineLvl w:val="1"/>
              <w:rPr>
                <w:i/>
                <w:sz w:val="22"/>
                <w:szCs w:val="22"/>
                <w:lang w:val="en-US"/>
              </w:rPr>
            </w:pPr>
            <w:r w:rsidRPr="006F272E">
              <w:rPr>
                <w:i/>
                <w:sz w:val="22"/>
                <w:szCs w:val="22"/>
              </w:rPr>
              <w:t>ИНН 7714148894</w:t>
            </w:r>
          </w:p>
          <w:p w:rsidR="007F2934" w:rsidRPr="006F272E" w:rsidRDefault="007F2934" w:rsidP="00C418BF">
            <w:pPr>
              <w:autoSpaceDE w:val="0"/>
              <w:autoSpaceDN w:val="0"/>
              <w:adjustRightInd w:val="0"/>
              <w:spacing w:before="120" w:after="120"/>
              <w:jc w:val="both"/>
              <w:outlineLvl w:val="1"/>
              <w:rPr>
                <w:sz w:val="22"/>
                <w:szCs w:val="22"/>
              </w:rPr>
            </w:pPr>
          </w:p>
        </w:tc>
      </w:tr>
      <w:tr w:rsidR="007F2934" w:rsidRPr="006F272E" w:rsidTr="00C418BF">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ind w:firstLine="34"/>
              <w:jc w:val="both"/>
              <w:outlineLvl w:val="1"/>
              <w:rPr>
                <w:i/>
                <w:sz w:val="22"/>
                <w:szCs w:val="22"/>
              </w:rPr>
            </w:pPr>
            <w:r w:rsidRPr="006F272E">
              <w:rPr>
                <w:i/>
                <w:sz w:val="22"/>
                <w:szCs w:val="22"/>
              </w:rPr>
              <w:t>Закрытое акционерное общество «Лидер» (Компания по управлению активами пенсионного фонда)</w:t>
            </w:r>
          </w:p>
          <w:p w:rsidR="007F2934" w:rsidRPr="006F272E" w:rsidRDefault="007F2934" w:rsidP="00C418BF">
            <w:pPr>
              <w:autoSpaceDE w:val="0"/>
              <w:autoSpaceDN w:val="0"/>
              <w:adjustRightInd w:val="0"/>
              <w:spacing w:before="120" w:after="120"/>
              <w:ind w:firstLine="34"/>
              <w:jc w:val="both"/>
              <w:outlineLvl w:val="1"/>
              <w:rPr>
                <w:sz w:val="22"/>
                <w:szCs w:val="22"/>
              </w:rPr>
            </w:pPr>
            <w:r w:rsidRPr="006F272E">
              <w:rPr>
                <w:i/>
                <w:sz w:val="22"/>
                <w:szCs w:val="22"/>
              </w:rPr>
              <w:t>Д.У. пенсионными резервами НПФ «БЛАГОСОСТОЯНИЕ»</w:t>
            </w:r>
          </w:p>
        </w:tc>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jc w:val="both"/>
              <w:outlineLvl w:val="1"/>
              <w:rPr>
                <w:i/>
                <w:sz w:val="22"/>
                <w:szCs w:val="22"/>
              </w:rPr>
            </w:pPr>
            <w:r w:rsidRPr="006F272E">
              <w:rPr>
                <w:i/>
                <w:sz w:val="22"/>
                <w:szCs w:val="22"/>
              </w:rPr>
              <w:t xml:space="preserve">ОГРН 1025002040250 </w:t>
            </w:r>
          </w:p>
          <w:p w:rsidR="007F2934" w:rsidRPr="006F272E" w:rsidRDefault="007F2934" w:rsidP="00C418BF">
            <w:pPr>
              <w:autoSpaceDE w:val="0"/>
              <w:autoSpaceDN w:val="0"/>
              <w:adjustRightInd w:val="0"/>
              <w:spacing w:before="120" w:after="120"/>
              <w:jc w:val="both"/>
              <w:outlineLvl w:val="1"/>
              <w:rPr>
                <w:i/>
                <w:sz w:val="22"/>
                <w:szCs w:val="22"/>
                <w:lang w:val="en-US"/>
              </w:rPr>
            </w:pPr>
            <w:r w:rsidRPr="006F272E">
              <w:rPr>
                <w:i/>
                <w:sz w:val="22"/>
                <w:szCs w:val="22"/>
              </w:rPr>
              <w:t>ИНН 5018026672</w:t>
            </w:r>
          </w:p>
          <w:p w:rsidR="007F2934" w:rsidRPr="006F272E" w:rsidRDefault="007F2934" w:rsidP="00C418BF">
            <w:pPr>
              <w:autoSpaceDE w:val="0"/>
              <w:autoSpaceDN w:val="0"/>
              <w:adjustRightInd w:val="0"/>
              <w:spacing w:before="120" w:after="120"/>
              <w:jc w:val="both"/>
              <w:outlineLvl w:val="1"/>
              <w:rPr>
                <w:sz w:val="22"/>
                <w:szCs w:val="22"/>
              </w:rPr>
            </w:pPr>
          </w:p>
        </w:tc>
      </w:tr>
      <w:tr w:rsidR="007F2934" w:rsidRPr="006F272E" w:rsidTr="00C418BF">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ind w:firstLine="34"/>
              <w:jc w:val="both"/>
              <w:outlineLvl w:val="1"/>
              <w:rPr>
                <w:i/>
                <w:sz w:val="22"/>
                <w:szCs w:val="22"/>
              </w:rPr>
            </w:pPr>
            <w:r w:rsidRPr="006F272E">
              <w:rPr>
                <w:i/>
                <w:sz w:val="22"/>
                <w:szCs w:val="22"/>
              </w:rPr>
              <w:t xml:space="preserve">Закрытое акционерное общество «ВТБ Капитал Управление Активами»  </w:t>
            </w:r>
          </w:p>
          <w:p w:rsidR="007F2934" w:rsidRPr="006F272E" w:rsidRDefault="007F2934" w:rsidP="00C418BF">
            <w:pPr>
              <w:autoSpaceDE w:val="0"/>
              <w:autoSpaceDN w:val="0"/>
              <w:adjustRightInd w:val="0"/>
              <w:spacing w:before="120" w:after="120"/>
              <w:ind w:firstLine="34"/>
              <w:jc w:val="both"/>
              <w:outlineLvl w:val="1"/>
              <w:rPr>
                <w:i/>
                <w:sz w:val="22"/>
                <w:szCs w:val="22"/>
              </w:rPr>
            </w:pPr>
            <w:r w:rsidRPr="006F272E">
              <w:rPr>
                <w:i/>
                <w:sz w:val="22"/>
                <w:szCs w:val="22"/>
              </w:rPr>
              <w:t>Д.У. пенсионными резервами НПФ «БЛАГОСОСТОЯНИЕ»</w:t>
            </w:r>
          </w:p>
        </w:tc>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jc w:val="both"/>
              <w:outlineLvl w:val="1"/>
              <w:rPr>
                <w:i/>
                <w:sz w:val="22"/>
                <w:szCs w:val="22"/>
              </w:rPr>
            </w:pPr>
            <w:r w:rsidRPr="006F272E">
              <w:rPr>
                <w:i/>
                <w:sz w:val="22"/>
                <w:szCs w:val="22"/>
              </w:rPr>
              <w:t>ОГРН 1027739323600</w:t>
            </w:r>
          </w:p>
          <w:p w:rsidR="007F2934" w:rsidRPr="006F272E" w:rsidRDefault="007F2934" w:rsidP="00C418BF">
            <w:pPr>
              <w:autoSpaceDE w:val="0"/>
              <w:autoSpaceDN w:val="0"/>
              <w:adjustRightInd w:val="0"/>
              <w:spacing w:before="120" w:after="120"/>
              <w:jc w:val="both"/>
              <w:outlineLvl w:val="1"/>
              <w:rPr>
                <w:i/>
                <w:sz w:val="22"/>
                <w:szCs w:val="22"/>
                <w:lang w:val="en-US"/>
              </w:rPr>
            </w:pPr>
            <w:r w:rsidRPr="006F272E">
              <w:rPr>
                <w:i/>
                <w:sz w:val="22"/>
                <w:szCs w:val="22"/>
              </w:rPr>
              <w:t>ИНН 7701140866</w:t>
            </w:r>
          </w:p>
          <w:p w:rsidR="007F2934" w:rsidRPr="006F272E" w:rsidRDefault="007F2934" w:rsidP="00C418BF">
            <w:pPr>
              <w:autoSpaceDE w:val="0"/>
              <w:autoSpaceDN w:val="0"/>
              <w:adjustRightInd w:val="0"/>
              <w:spacing w:before="120" w:after="120"/>
              <w:jc w:val="both"/>
              <w:outlineLvl w:val="1"/>
              <w:rPr>
                <w:i/>
                <w:sz w:val="22"/>
                <w:szCs w:val="22"/>
              </w:rPr>
            </w:pPr>
          </w:p>
        </w:tc>
      </w:tr>
      <w:tr w:rsidR="007F2934" w:rsidRPr="006F272E" w:rsidTr="00C418BF">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ind w:firstLine="34"/>
              <w:jc w:val="both"/>
              <w:outlineLvl w:val="1"/>
              <w:rPr>
                <w:i/>
                <w:sz w:val="22"/>
                <w:szCs w:val="22"/>
              </w:rPr>
            </w:pPr>
            <w:r w:rsidRPr="006F272E">
              <w:rPr>
                <w:i/>
                <w:sz w:val="22"/>
                <w:szCs w:val="22"/>
              </w:rPr>
              <w:t>Закрытое акционерное общество «Управляющая компания «ТРАНСФИНГРУП»</w:t>
            </w:r>
          </w:p>
          <w:p w:rsidR="007F2934" w:rsidRPr="006F272E" w:rsidRDefault="007F2934" w:rsidP="00C418BF">
            <w:pPr>
              <w:autoSpaceDE w:val="0"/>
              <w:autoSpaceDN w:val="0"/>
              <w:adjustRightInd w:val="0"/>
              <w:spacing w:before="120" w:after="120"/>
              <w:ind w:firstLine="34"/>
              <w:jc w:val="both"/>
              <w:outlineLvl w:val="1"/>
              <w:rPr>
                <w:sz w:val="22"/>
                <w:szCs w:val="22"/>
              </w:rPr>
            </w:pPr>
            <w:r w:rsidRPr="006F272E">
              <w:rPr>
                <w:sz w:val="22"/>
                <w:szCs w:val="22"/>
              </w:rPr>
              <w:t xml:space="preserve"> </w:t>
            </w:r>
            <w:r w:rsidRPr="006F272E">
              <w:rPr>
                <w:i/>
                <w:sz w:val="22"/>
                <w:szCs w:val="22"/>
              </w:rPr>
              <w:t>Д.У. пенсионными резервами НПФ «БЛАГОСОСТОЯНИЕ»</w:t>
            </w:r>
          </w:p>
        </w:tc>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jc w:val="both"/>
              <w:outlineLvl w:val="1"/>
              <w:rPr>
                <w:i/>
                <w:sz w:val="22"/>
                <w:szCs w:val="22"/>
              </w:rPr>
            </w:pPr>
            <w:r w:rsidRPr="006F272E">
              <w:rPr>
                <w:i/>
                <w:sz w:val="22"/>
                <w:szCs w:val="22"/>
              </w:rPr>
              <w:t>ОГРН 1037739614604</w:t>
            </w:r>
          </w:p>
          <w:p w:rsidR="007F2934" w:rsidRPr="006F272E" w:rsidRDefault="007F2934" w:rsidP="00C418BF">
            <w:pPr>
              <w:autoSpaceDE w:val="0"/>
              <w:autoSpaceDN w:val="0"/>
              <w:adjustRightInd w:val="0"/>
              <w:spacing w:before="120" w:after="120"/>
              <w:jc w:val="both"/>
              <w:outlineLvl w:val="1"/>
              <w:rPr>
                <w:i/>
                <w:sz w:val="22"/>
                <w:szCs w:val="22"/>
                <w:lang w:val="en-US"/>
              </w:rPr>
            </w:pPr>
            <w:r w:rsidRPr="006F272E">
              <w:rPr>
                <w:i/>
                <w:sz w:val="22"/>
                <w:szCs w:val="22"/>
              </w:rPr>
              <w:t>ИНН 7708168370</w:t>
            </w:r>
          </w:p>
          <w:p w:rsidR="007F2934" w:rsidRPr="006F272E" w:rsidRDefault="007F2934" w:rsidP="00C418BF">
            <w:pPr>
              <w:autoSpaceDE w:val="0"/>
              <w:autoSpaceDN w:val="0"/>
              <w:adjustRightInd w:val="0"/>
              <w:spacing w:before="120" w:after="120"/>
              <w:jc w:val="both"/>
              <w:outlineLvl w:val="1"/>
              <w:rPr>
                <w:sz w:val="22"/>
                <w:szCs w:val="22"/>
              </w:rPr>
            </w:pPr>
          </w:p>
        </w:tc>
      </w:tr>
      <w:tr w:rsidR="007F2934" w:rsidRPr="006F272E" w:rsidTr="00C418BF">
        <w:tc>
          <w:tcPr>
            <w:tcW w:w="4678" w:type="dxa"/>
            <w:tcBorders>
              <w:top w:val="single" w:sz="4" w:space="0" w:color="auto"/>
              <w:left w:val="single" w:sz="4" w:space="0" w:color="auto"/>
              <w:bottom w:val="single" w:sz="4" w:space="0" w:color="auto"/>
              <w:right w:val="single" w:sz="4" w:space="0" w:color="auto"/>
            </w:tcBorders>
          </w:tcPr>
          <w:p w:rsidR="00C418BF" w:rsidRDefault="007F2934" w:rsidP="00C418BF">
            <w:pPr>
              <w:autoSpaceDE w:val="0"/>
              <w:autoSpaceDN w:val="0"/>
              <w:adjustRightInd w:val="0"/>
              <w:spacing w:before="120" w:after="120"/>
              <w:ind w:firstLine="34"/>
              <w:jc w:val="both"/>
              <w:outlineLvl w:val="1"/>
              <w:rPr>
                <w:bCs/>
                <w:i/>
                <w:sz w:val="22"/>
                <w:szCs w:val="22"/>
              </w:rPr>
            </w:pPr>
            <w:r w:rsidRPr="006F272E">
              <w:rPr>
                <w:bCs/>
                <w:i/>
                <w:sz w:val="22"/>
                <w:szCs w:val="22"/>
              </w:rPr>
              <w:t xml:space="preserve">Закрытое акционерное общество </w:t>
            </w:r>
            <w:r w:rsidR="00C418BF">
              <w:rPr>
                <w:bCs/>
                <w:i/>
                <w:sz w:val="22"/>
                <w:szCs w:val="22"/>
              </w:rPr>
              <w:t xml:space="preserve">«РЕГИОН Эссет Менеджмент» </w:t>
            </w:r>
          </w:p>
          <w:p w:rsidR="007F2934" w:rsidRPr="006F272E" w:rsidRDefault="007F2934" w:rsidP="00C418BF">
            <w:pPr>
              <w:autoSpaceDE w:val="0"/>
              <w:autoSpaceDN w:val="0"/>
              <w:adjustRightInd w:val="0"/>
              <w:spacing w:before="120" w:after="120"/>
              <w:ind w:firstLine="34"/>
              <w:jc w:val="both"/>
              <w:outlineLvl w:val="1"/>
              <w:rPr>
                <w:i/>
                <w:sz w:val="22"/>
                <w:szCs w:val="22"/>
              </w:rPr>
            </w:pPr>
            <w:r w:rsidRPr="006F272E">
              <w:rPr>
                <w:i/>
                <w:sz w:val="22"/>
                <w:szCs w:val="22"/>
              </w:rPr>
              <w:t>Д.У. пенсионными резервами НПФ «БЛАГОСОСТОЯНИЕ»</w:t>
            </w:r>
          </w:p>
        </w:tc>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jc w:val="both"/>
              <w:outlineLvl w:val="1"/>
              <w:rPr>
                <w:bCs/>
                <w:i/>
                <w:sz w:val="22"/>
                <w:szCs w:val="22"/>
              </w:rPr>
            </w:pPr>
            <w:r w:rsidRPr="006F272E">
              <w:rPr>
                <w:bCs/>
                <w:i/>
                <w:sz w:val="22"/>
                <w:szCs w:val="22"/>
              </w:rPr>
              <w:t>ОГРН 1027739046895</w:t>
            </w:r>
          </w:p>
          <w:p w:rsidR="007F2934" w:rsidRPr="006F272E" w:rsidRDefault="007F2934" w:rsidP="00C418BF">
            <w:pPr>
              <w:autoSpaceDE w:val="0"/>
              <w:autoSpaceDN w:val="0"/>
              <w:adjustRightInd w:val="0"/>
              <w:spacing w:before="120" w:after="120"/>
              <w:jc w:val="both"/>
              <w:outlineLvl w:val="1"/>
              <w:rPr>
                <w:bCs/>
                <w:i/>
                <w:sz w:val="22"/>
                <w:szCs w:val="22"/>
                <w:lang w:val="en-US"/>
              </w:rPr>
            </w:pPr>
            <w:r w:rsidRPr="006F272E">
              <w:rPr>
                <w:bCs/>
                <w:i/>
                <w:sz w:val="22"/>
                <w:szCs w:val="22"/>
              </w:rPr>
              <w:t>ИНН 7730149408</w:t>
            </w:r>
          </w:p>
          <w:p w:rsidR="007F2934" w:rsidRPr="006F272E" w:rsidRDefault="007F2934" w:rsidP="00C418BF">
            <w:pPr>
              <w:autoSpaceDE w:val="0"/>
              <w:autoSpaceDN w:val="0"/>
              <w:adjustRightInd w:val="0"/>
              <w:spacing w:before="120" w:after="120"/>
              <w:jc w:val="both"/>
              <w:outlineLvl w:val="1"/>
              <w:rPr>
                <w:i/>
                <w:sz w:val="22"/>
                <w:szCs w:val="22"/>
              </w:rPr>
            </w:pPr>
          </w:p>
        </w:tc>
      </w:tr>
      <w:tr w:rsidR="007F2934" w:rsidRPr="006F272E" w:rsidTr="00C418BF">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ind w:firstLine="34"/>
              <w:jc w:val="both"/>
              <w:outlineLvl w:val="1"/>
              <w:rPr>
                <w:bCs/>
                <w:i/>
                <w:sz w:val="22"/>
                <w:szCs w:val="22"/>
              </w:rPr>
            </w:pPr>
            <w:r w:rsidRPr="006F272E">
              <w:rPr>
                <w:bCs/>
                <w:i/>
                <w:sz w:val="22"/>
                <w:szCs w:val="22"/>
              </w:rPr>
              <w:t>Закрытое акционерное общество «Управляющая компания УралСиб»</w:t>
            </w:r>
          </w:p>
          <w:p w:rsidR="007F2934" w:rsidRPr="006F272E" w:rsidRDefault="007F2934" w:rsidP="00C418BF">
            <w:pPr>
              <w:autoSpaceDE w:val="0"/>
              <w:autoSpaceDN w:val="0"/>
              <w:adjustRightInd w:val="0"/>
              <w:spacing w:before="120" w:after="120"/>
              <w:ind w:firstLine="34"/>
              <w:jc w:val="both"/>
              <w:outlineLvl w:val="1"/>
              <w:rPr>
                <w:bCs/>
                <w:i/>
                <w:sz w:val="22"/>
                <w:szCs w:val="22"/>
              </w:rPr>
            </w:pPr>
            <w:r w:rsidRPr="006F272E">
              <w:rPr>
                <w:bCs/>
                <w:i/>
                <w:sz w:val="22"/>
                <w:szCs w:val="22"/>
              </w:rPr>
              <w:t xml:space="preserve">Д.У. пенсионными резервами НПФ «БЛАГОСОСТОЯНИЕ» </w:t>
            </w:r>
          </w:p>
        </w:tc>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jc w:val="both"/>
              <w:outlineLvl w:val="1"/>
              <w:rPr>
                <w:bCs/>
                <w:i/>
                <w:sz w:val="22"/>
                <w:szCs w:val="22"/>
              </w:rPr>
            </w:pPr>
            <w:r w:rsidRPr="006F272E">
              <w:rPr>
                <w:bCs/>
                <w:i/>
                <w:sz w:val="22"/>
                <w:szCs w:val="22"/>
              </w:rPr>
              <w:t>ОГРН 1027739003489</w:t>
            </w:r>
          </w:p>
          <w:p w:rsidR="007F2934" w:rsidRPr="006F272E" w:rsidRDefault="007F2934" w:rsidP="00C418BF">
            <w:pPr>
              <w:autoSpaceDE w:val="0"/>
              <w:autoSpaceDN w:val="0"/>
              <w:adjustRightInd w:val="0"/>
              <w:spacing w:before="120" w:after="120"/>
              <w:jc w:val="both"/>
              <w:outlineLvl w:val="1"/>
              <w:rPr>
                <w:bCs/>
                <w:i/>
                <w:sz w:val="22"/>
                <w:szCs w:val="22"/>
                <w:lang w:val="en-US"/>
              </w:rPr>
            </w:pPr>
            <w:r w:rsidRPr="006F272E">
              <w:rPr>
                <w:bCs/>
                <w:i/>
                <w:sz w:val="22"/>
                <w:szCs w:val="22"/>
              </w:rPr>
              <w:t>ИНН 7702172846</w:t>
            </w:r>
          </w:p>
          <w:p w:rsidR="007F2934" w:rsidRPr="006F272E" w:rsidRDefault="007F2934" w:rsidP="00C418BF">
            <w:pPr>
              <w:autoSpaceDE w:val="0"/>
              <w:autoSpaceDN w:val="0"/>
              <w:adjustRightInd w:val="0"/>
              <w:spacing w:before="120" w:after="120"/>
              <w:jc w:val="both"/>
              <w:outlineLvl w:val="1"/>
              <w:rPr>
                <w:bCs/>
                <w:i/>
                <w:sz w:val="22"/>
                <w:szCs w:val="22"/>
              </w:rPr>
            </w:pPr>
          </w:p>
        </w:tc>
      </w:tr>
      <w:tr w:rsidR="007F2934" w:rsidRPr="006F272E" w:rsidTr="00C418BF">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ind w:firstLine="34"/>
              <w:jc w:val="both"/>
              <w:outlineLvl w:val="1"/>
              <w:rPr>
                <w:bCs/>
                <w:i/>
                <w:sz w:val="22"/>
                <w:szCs w:val="22"/>
              </w:rPr>
            </w:pPr>
            <w:r w:rsidRPr="006F272E">
              <w:rPr>
                <w:bCs/>
                <w:i/>
                <w:sz w:val="22"/>
                <w:szCs w:val="22"/>
              </w:rPr>
              <w:t>Закрытое акционерное общество «Управляющая Компания  ТРИНФИКО»</w:t>
            </w:r>
          </w:p>
          <w:p w:rsidR="007F2934" w:rsidRPr="006F272E" w:rsidRDefault="007F2934" w:rsidP="00C418BF">
            <w:pPr>
              <w:autoSpaceDE w:val="0"/>
              <w:autoSpaceDN w:val="0"/>
              <w:adjustRightInd w:val="0"/>
              <w:spacing w:before="120" w:after="120"/>
              <w:ind w:firstLine="34"/>
              <w:jc w:val="both"/>
              <w:outlineLvl w:val="1"/>
              <w:rPr>
                <w:bCs/>
                <w:i/>
                <w:sz w:val="22"/>
                <w:szCs w:val="22"/>
              </w:rPr>
            </w:pPr>
            <w:r w:rsidRPr="006F272E">
              <w:rPr>
                <w:bCs/>
                <w:i/>
                <w:sz w:val="22"/>
                <w:szCs w:val="22"/>
              </w:rPr>
              <w:t xml:space="preserve">Д.У. пенсионными резервами НПФ «БЛАГОСОСТОЯНИЕ» </w:t>
            </w:r>
          </w:p>
        </w:tc>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jc w:val="both"/>
              <w:outlineLvl w:val="1"/>
              <w:rPr>
                <w:bCs/>
                <w:i/>
                <w:sz w:val="22"/>
                <w:szCs w:val="22"/>
              </w:rPr>
            </w:pPr>
            <w:r w:rsidRPr="006F272E">
              <w:rPr>
                <w:bCs/>
                <w:i/>
                <w:sz w:val="22"/>
                <w:szCs w:val="22"/>
              </w:rPr>
              <w:t>ОГРН 1027700084730</w:t>
            </w:r>
          </w:p>
          <w:p w:rsidR="007F2934" w:rsidRPr="006F272E" w:rsidRDefault="007F2934" w:rsidP="00C418BF">
            <w:pPr>
              <w:autoSpaceDE w:val="0"/>
              <w:autoSpaceDN w:val="0"/>
              <w:adjustRightInd w:val="0"/>
              <w:spacing w:before="120" w:after="120"/>
              <w:jc w:val="both"/>
              <w:outlineLvl w:val="1"/>
              <w:rPr>
                <w:bCs/>
                <w:i/>
                <w:sz w:val="22"/>
                <w:szCs w:val="22"/>
                <w:lang w:val="en-US"/>
              </w:rPr>
            </w:pPr>
            <w:r w:rsidRPr="006F272E">
              <w:rPr>
                <w:bCs/>
                <w:i/>
                <w:sz w:val="22"/>
                <w:szCs w:val="22"/>
              </w:rPr>
              <w:t>ИНН 7701155020</w:t>
            </w:r>
          </w:p>
          <w:p w:rsidR="007F2934" w:rsidRPr="006F272E" w:rsidRDefault="007F2934" w:rsidP="00C418BF">
            <w:pPr>
              <w:autoSpaceDE w:val="0"/>
              <w:autoSpaceDN w:val="0"/>
              <w:adjustRightInd w:val="0"/>
              <w:spacing w:before="120" w:after="120"/>
              <w:jc w:val="both"/>
              <w:outlineLvl w:val="1"/>
              <w:rPr>
                <w:bCs/>
                <w:i/>
                <w:sz w:val="22"/>
                <w:szCs w:val="22"/>
              </w:rPr>
            </w:pPr>
          </w:p>
        </w:tc>
      </w:tr>
      <w:tr w:rsidR="007F2934" w:rsidRPr="006F272E" w:rsidTr="00C418BF">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ind w:firstLine="34"/>
              <w:jc w:val="both"/>
              <w:outlineLvl w:val="1"/>
              <w:rPr>
                <w:bCs/>
                <w:i/>
                <w:sz w:val="22"/>
                <w:szCs w:val="22"/>
              </w:rPr>
            </w:pPr>
            <w:r w:rsidRPr="006F272E">
              <w:rPr>
                <w:i/>
                <w:sz w:val="22"/>
                <w:szCs w:val="22"/>
              </w:rPr>
              <w:t>Общество с ограниченной ответственностью «ТрансФинКапитал»</w:t>
            </w:r>
          </w:p>
        </w:tc>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jc w:val="both"/>
              <w:outlineLvl w:val="1"/>
              <w:rPr>
                <w:i/>
                <w:sz w:val="22"/>
                <w:szCs w:val="22"/>
                <w:lang w:val="en-US"/>
              </w:rPr>
            </w:pPr>
            <w:r w:rsidRPr="006F272E">
              <w:rPr>
                <w:i/>
                <w:sz w:val="22"/>
                <w:szCs w:val="22"/>
              </w:rPr>
              <w:t>ОГРН 1077763509702</w:t>
            </w:r>
          </w:p>
          <w:p w:rsidR="007F2934" w:rsidRPr="006F272E" w:rsidRDefault="007F2934" w:rsidP="00C418BF">
            <w:pPr>
              <w:autoSpaceDE w:val="0"/>
              <w:autoSpaceDN w:val="0"/>
              <w:adjustRightInd w:val="0"/>
              <w:spacing w:before="120" w:after="120"/>
              <w:jc w:val="both"/>
              <w:outlineLvl w:val="1"/>
              <w:rPr>
                <w:bCs/>
                <w:i/>
                <w:sz w:val="22"/>
                <w:szCs w:val="22"/>
              </w:rPr>
            </w:pPr>
            <w:r w:rsidRPr="006F272E">
              <w:rPr>
                <w:i/>
                <w:sz w:val="22"/>
                <w:szCs w:val="22"/>
              </w:rPr>
              <w:t>ИНН 7707647444</w:t>
            </w:r>
          </w:p>
        </w:tc>
      </w:tr>
      <w:tr w:rsidR="007F2934" w:rsidRPr="006F272E" w:rsidTr="00C418BF">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ind w:firstLine="34"/>
              <w:jc w:val="both"/>
              <w:outlineLvl w:val="1"/>
              <w:rPr>
                <w:bCs/>
                <w:i/>
                <w:sz w:val="22"/>
                <w:szCs w:val="22"/>
              </w:rPr>
            </w:pPr>
            <w:r w:rsidRPr="006F272E">
              <w:rPr>
                <w:i/>
                <w:sz w:val="22"/>
                <w:szCs w:val="22"/>
              </w:rPr>
              <w:t>КИТ Финанс Инвестиционный банк (Открытое акционерное общество)</w:t>
            </w:r>
          </w:p>
        </w:tc>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jc w:val="both"/>
              <w:outlineLvl w:val="1"/>
              <w:rPr>
                <w:i/>
                <w:sz w:val="22"/>
                <w:szCs w:val="22"/>
                <w:lang w:val="en-US"/>
              </w:rPr>
            </w:pPr>
            <w:r w:rsidRPr="006F272E">
              <w:rPr>
                <w:i/>
                <w:sz w:val="22"/>
                <w:szCs w:val="22"/>
              </w:rPr>
              <w:t xml:space="preserve">ОГРН 1027800000062 </w:t>
            </w:r>
          </w:p>
          <w:p w:rsidR="007F2934" w:rsidRPr="006F272E" w:rsidRDefault="007F2934" w:rsidP="00C418BF">
            <w:pPr>
              <w:autoSpaceDE w:val="0"/>
              <w:autoSpaceDN w:val="0"/>
              <w:adjustRightInd w:val="0"/>
              <w:spacing w:before="120" w:after="120"/>
              <w:jc w:val="both"/>
              <w:outlineLvl w:val="1"/>
              <w:rPr>
                <w:bCs/>
                <w:i/>
                <w:sz w:val="22"/>
                <w:szCs w:val="22"/>
              </w:rPr>
            </w:pPr>
            <w:r w:rsidRPr="006F272E">
              <w:rPr>
                <w:i/>
                <w:sz w:val="22"/>
                <w:szCs w:val="22"/>
              </w:rPr>
              <w:t>ИНН 7831000637</w:t>
            </w:r>
          </w:p>
        </w:tc>
      </w:tr>
      <w:tr w:rsidR="007F2934" w:rsidRPr="006F272E" w:rsidTr="00C418BF">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ind w:firstLine="34"/>
              <w:jc w:val="both"/>
              <w:outlineLvl w:val="1"/>
              <w:rPr>
                <w:bCs/>
                <w:i/>
                <w:sz w:val="22"/>
                <w:szCs w:val="22"/>
              </w:rPr>
            </w:pPr>
            <w:r w:rsidRPr="006F272E">
              <w:rPr>
                <w:i/>
                <w:sz w:val="22"/>
                <w:szCs w:val="22"/>
              </w:rPr>
              <w:t>КИТ Финанс Капитал (Общество с ограниченной ответственностью)</w:t>
            </w:r>
          </w:p>
        </w:tc>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jc w:val="both"/>
              <w:outlineLvl w:val="1"/>
              <w:rPr>
                <w:i/>
                <w:sz w:val="22"/>
                <w:szCs w:val="22"/>
                <w:lang w:val="en-US"/>
              </w:rPr>
            </w:pPr>
            <w:r w:rsidRPr="006F272E">
              <w:rPr>
                <w:i/>
                <w:sz w:val="22"/>
                <w:szCs w:val="22"/>
              </w:rPr>
              <w:t>ОГРН 1097847236310</w:t>
            </w:r>
          </w:p>
          <w:p w:rsidR="007F2934" w:rsidRPr="006F272E" w:rsidRDefault="007F2934" w:rsidP="00C418BF">
            <w:pPr>
              <w:autoSpaceDE w:val="0"/>
              <w:autoSpaceDN w:val="0"/>
              <w:adjustRightInd w:val="0"/>
              <w:spacing w:before="120" w:after="120"/>
              <w:jc w:val="both"/>
              <w:outlineLvl w:val="1"/>
              <w:rPr>
                <w:bCs/>
                <w:i/>
                <w:sz w:val="22"/>
                <w:szCs w:val="22"/>
              </w:rPr>
            </w:pPr>
            <w:r w:rsidRPr="006F272E">
              <w:rPr>
                <w:i/>
                <w:sz w:val="22"/>
                <w:szCs w:val="22"/>
              </w:rPr>
              <w:t>ИНН 7840417963</w:t>
            </w:r>
          </w:p>
        </w:tc>
      </w:tr>
      <w:tr w:rsidR="007F2934" w:rsidRPr="006F272E" w:rsidTr="00C418BF">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ind w:firstLine="34"/>
              <w:jc w:val="both"/>
              <w:outlineLvl w:val="1"/>
              <w:rPr>
                <w:bCs/>
                <w:i/>
                <w:sz w:val="22"/>
                <w:szCs w:val="22"/>
              </w:rPr>
            </w:pPr>
            <w:r w:rsidRPr="006F272E">
              <w:rPr>
                <w:i/>
                <w:sz w:val="22"/>
                <w:szCs w:val="22"/>
              </w:rPr>
              <w:t>Общество с ограниченной ответственностью «Транс-Инвест»</w:t>
            </w:r>
          </w:p>
        </w:tc>
        <w:tc>
          <w:tcPr>
            <w:tcW w:w="4678" w:type="dxa"/>
            <w:tcBorders>
              <w:top w:val="single" w:sz="4" w:space="0" w:color="auto"/>
              <w:left w:val="single" w:sz="4" w:space="0" w:color="auto"/>
              <w:bottom w:val="single" w:sz="4" w:space="0" w:color="auto"/>
              <w:right w:val="single" w:sz="4" w:space="0" w:color="auto"/>
            </w:tcBorders>
          </w:tcPr>
          <w:p w:rsidR="007F2934" w:rsidRPr="006F272E" w:rsidRDefault="007F2934" w:rsidP="00C418BF">
            <w:pPr>
              <w:autoSpaceDE w:val="0"/>
              <w:autoSpaceDN w:val="0"/>
              <w:adjustRightInd w:val="0"/>
              <w:spacing w:before="120" w:after="120"/>
              <w:jc w:val="both"/>
              <w:outlineLvl w:val="1"/>
              <w:rPr>
                <w:i/>
                <w:sz w:val="22"/>
                <w:szCs w:val="22"/>
                <w:lang w:val="en-US"/>
              </w:rPr>
            </w:pPr>
            <w:r w:rsidRPr="006F272E">
              <w:rPr>
                <w:i/>
                <w:sz w:val="22"/>
                <w:szCs w:val="22"/>
              </w:rPr>
              <w:t>ОГРН 1057747279006</w:t>
            </w:r>
          </w:p>
          <w:p w:rsidR="007F2934" w:rsidRPr="006F272E" w:rsidRDefault="007F2934" w:rsidP="00C418BF">
            <w:pPr>
              <w:autoSpaceDE w:val="0"/>
              <w:autoSpaceDN w:val="0"/>
              <w:adjustRightInd w:val="0"/>
              <w:spacing w:before="120" w:after="120"/>
              <w:jc w:val="both"/>
              <w:outlineLvl w:val="1"/>
              <w:rPr>
                <w:bCs/>
                <w:i/>
                <w:sz w:val="22"/>
                <w:szCs w:val="22"/>
              </w:rPr>
            </w:pPr>
            <w:r w:rsidRPr="006F272E">
              <w:rPr>
                <w:i/>
                <w:sz w:val="22"/>
                <w:szCs w:val="22"/>
              </w:rPr>
              <w:t>ИНН 7708565240</w:t>
            </w:r>
          </w:p>
        </w:tc>
      </w:tr>
    </w:tbl>
    <w:p w:rsidR="007F2934" w:rsidRPr="006F272E" w:rsidRDefault="007F2934" w:rsidP="00C418BF">
      <w:pPr>
        <w:autoSpaceDE w:val="0"/>
        <w:autoSpaceDN w:val="0"/>
        <w:adjustRightInd w:val="0"/>
        <w:spacing w:before="120" w:after="120"/>
        <w:ind w:left="567" w:hanging="28"/>
        <w:jc w:val="both"/>
        <w:outlineLvl w:val="1"/>
        <w:rPr>
          <w:b/>
          <w:bCs/>
          <w:i/>
          <w:sz w:val="22"/>
          <w:szCs w:val="22"/>
        </w:rPr>
      </w:pPr>
      <w:r w:rsidRPr="006F272E">
        <w:rPr>
          <w:sz w:val="22"/>
          <w:szCs w:val="22"/>
        </w:rPr>
        <w:t>При этом размещение акций осуществляется на фондовой бирже – в Закрытом акционерном обществе «Фондовая биржа ММВБ» на основании договоров, заключенных с участниками торгов (юридическими лицами, включенными в состав участников торгов ЗАО «ФБ ММВБ» в установленном ЗАО «ФБ ММВБ» порядке).</w:t>
      </w:r>
    </w:p>
    <w:p w:rsidR="001C0032" w:rsidRPr="006F272E" w:rsidRDefault="001C0032" w:rsidP="00C418BF">
      <w:pPr>
        <w:autoSpaceDE w:val="0"/>
        <w:autoSpaceDN w:val="0"/>
        <w:adjustRightInd w:val="0"/>
        <w:spacing w:after="120"/>
        <w:ind w:left="567" w:hanging="567"/>
        <w:jc w:val="both"/>
        <w:outlineLvl w:val="1"/>
        <w:rPr>
          <w:sz w:val="22"/>
          <w:szCs w:val="22"/>
        </w:rPr>
      </w:pPr>
      <w:r w:rsidRPr="006F272E">
        <w:rPr>
          <w:sz w:val="22"/>
          <w:szCs w:val="22"/>
        </w:rPr>
        <w:t xml:space="preserve">9.8. </w:t>
      </w:r>
      <w:r w:rsidR="00C418BF">
        <w:rPr>
          <w:sz w:val="22"/>
          <w:szCs w:val="22"/>
        </w:rPr>
        <w:tab/>
      </w:r>
      <w:r w:rsidRPr="006F272E">
        <w:rPr>
          <w:sz w:val="22"/>
          <w:szCs w:val="22"/>
        </w:rPr>
        <w:t>Сведения об организаторах торговли на рынке ценных бумаг, в том числе о фондовых биржах, на которых предполагается размещение и/или обращение размещаемых эмиссионных ценных бумаг</w:t>
      </w:r>
      <w:bookmarkEnd w:id="124"/>
      <w:r w:rsidR="00C418BF">
        <w:rPr>
          <w:sz w:val="22"/>
          <w:szCs w:val="22"/>
        </w:rPr>
        <w:t>:</w:t>
      </w:r>
    </w:p>
    <w:p w:rsidR="001C0032" w:rsidRPr="006F272E" w:rsidRDefault="00ED5CFC" w:rsidP="00C418BF">
      <w:pPr>
        <w:autoSpaceDE w:val="0"/>
        <w:autoSpaceDN w:val="0"/>
        <w:adjustRightInd w:val="0"/>
        <w:spacing w:after="120"/>
        <w:ind w:left="567"/>
        <w:jc w:val="both"/>
        <w:rPr>
          <w:sz w:val="22"/>
          <w:szCs w:val="22"/>
        </w:rPr>
      </w:pPr>
      <w:r w:rsidRPr="006F272E">
        <w:rPr>
          <w:b/>
          <w:i/>
          <w:sz w:val="22"/>
          <w:szCs w:val="22"/>
        </w:rPr>
        <w:t>Ценные бумаги настоящего дополнительного выпуска подлежат р</w:t>
      </w:r>
      <w:r w:rsidR="001C0032" w:rsidRPr="006F272E">
        <w:rPr>
          <w:b/>
          <w:i/>
          <w:sz w:val="22"/>
          <w:szCs w:val="22"/>
        </w:rPr>
        <w:t>азмещ</w:t>
      </w:r>
      <w:r w:rsidRPr="006F272E">
        <w:rPr>
          <w:b/>
          <w:i/>
          <w:sz w:val="22"/>
          <w:szCs w:val="22"/>
        </w:rPr>
        <w:t>ению</w:t>
      </w:r>
      <w:r w:rsidR="001C0032" w:rsidRPr="006F272E">
        <w:rPr>
          <w:b/>
          <w:i/>
          <w:sz w:val="22"/>
          <w:szCs w:val="22"/>
        </w:rPr>
        <w:t xml:space="preserve"> посредством подписки путем проведения торгов, организатором которых является фондовая биржа</w:t>
      </w:r>
      <w:r w:rsidR="001C0032" w:rsidRPr="006F272E">
        <w:rPr>
          <w:sz w:val="22"/>
          <w:szCs w:val="22"/>
        </w:rPr>
        <w:t>.</w:t>
      </w:r>
    </w:p>
    <w:p w:rsidR="00ED5CFC" w:rsidRPr="006F272E" w:rsidRDefault="00ED5CFC" w:rsidP="00C418BF">
      <w:pPr>
        <w:autoSpaceDE w:val="0"/>
        <w:autoSpaceDN w:val="0"/>
        <w:adjustRightInd w:val="0"/>
        <w:spacing w:after="240"/>
        <w:ind w:left="567"/>
        <w:jc w:val="both"/>
        <w:rPr>
          <w:rStyle w:val="SUBST0"/>
          <w:bCs/>
          <w:szCs w:val="22"/>
        </w:rPr>
      </w:pPr>
      <w:r w:rsidRPr="006F272E">
        <w:rPr>
          <w:rStyle w:val="SUBST0"/>
          <w:bCs/>
          <w:szCs w:val="22"/>
        </w:rPr>
        <w:t>Сведения об организаторе торговли на рынке ценных бумаг:</w:t>
      </w:r>
    </w:p>
    <w:tbl>
      <w:tblPr>
        <w:tblW w:w="9356" w:type="dxa"/>
        <w:tblInd w:w="675" w:type="dxa"/>
        <w:tblCellMar>
          <w:top w:w="85" w:type="dxa"/>
          <w:bottom w:w="85" w:type="dxa"/>
        </w:tblCellMar>
        <w:tblLook w:val="0000"/>
      </w:tblPr>
      <w:tblGrid>
        <w:gridCol w:w="3969"/>
        <w:gridCol w:w="5387"/>
      </w:tblGrid>
      <w:tr w:rsidR="00ED5CFC" w:rsidRPr="006F272E" w:rsidTr="00C418BF">
        <w:tc>
          <w:tcPr>
            <w:tcW w:w="3969" w:type="dxa"/>
          </w:tcPr>
          <w:p w:rsidR="00ED5CFC" w:rsidRPr="006F272E" w:rsidRDefault="00ED5CFC" w:rsidP="006F272E">
            <w:pPr>
              <w:spacing w:after="120"/>
              <w:jc w:val="both"/>
              <w:rPr>
                <w:b/>
                <w:i/>
                <w:sz w:val="22"/>
                <w:szCs w:val="22"/>
              </w:rPr>
            </w:pPr>
            <w:r w:rsidRPr="006F272E">
              <w:rPr>
                <w:b/>
                <w:i/>
                <w:iCs/>
                <w:sz w:val="22"/>
                <w:szCs w:val="22"/>
              </w:rPr>
              <w:t>Полное фирменное наименование</w:t>
            </w:r>
            <w:r w:rsidRPr="006F272E">
              <w:rPr>
                <w:b/>
                <w:i/>
                <w:sz w:val="22"/>
                <w:szCs w:val="22"/>
              </w:rPr>
              <w:t>:</w:t>
            </w:r>
          </w:p>
        </w:tc>
        <w:tc>
          <w:tcPr>
            <w:tcW w:w="5387" w:type="dxa"/>
          </w:tcPr>
          <w:p w:rsidR="00ED5CFC" w:rsidRPr="006F272E" w:rsidRDefault="00ED5CFC" w:rsidP="006F272E">
            <w:pPr>
              <w:spacing w:after="120"/>
              <w:jc w:val="both"/>
              <w:rPr>
                <w:b/>
                <w:i/>
                <w:sz w:val="22"/>
                <w:szCs w:val="22"/>
              </w:rPr>
            </w:pPr>
            <w:r w:rsidRPr="006F272E">
              <w:rPr>
                <w:b/>
                <w:i/>
                <w:sz w:val="22"/>
                <w:szCs w:val="22"/>
              </w:rPr>
              <w:t>Закрытое акционерное общество «Фондовая биржа ММВБ»</w:t>
            </w:r>
          </w:p>
        </w:tc>
      </w:tr>
      <w:tr w:rsidR="00ED5CFC" w:rsidRPr="006F272E" w:rsidTr="00C418BF">
        <w:tc>
          <w:tcPr>
            <w:tcW w:w="3969" w:type="dxa"/>
          </w:tcPr>
          <w:p w:rsidR="00ED5CFC" w:rsidRPr="006F272E" w:rsidRDefault="00ED5CFC" w:rsidP="006F272E">
            <w:pPr>
              <w:spacing w:after="120"/>
              <w:jc w:val="both"/>
              <w:rPr>
                <w:b/>
                <w:i/>
                <w:sz w:val="22"/>
                <w:szCs w:val="22"/>
              </w:rPr>
            </w:pPr>
            <w:r w:rsidRPr="006F272E">
              <w:rPr>
                <w:b/>
                <w:i/>
                <w:iCs/>
                <w:sz w:val="22"/>
                <w:szCs w:val="22"/>
              </w:rPr>
              <w:t>Сокращенное фирменное наименование</w:t>
            </w:r>
            <w:r w:rsidRPr="006F272E">
              <w:rPr>
                <w:b/>
                <w:i/>
                <w:sz w:val="22"/>
                <w:szCs w:val="22"/>
              </w:rPr>
              <w:t>:</w:t>
            </w:r>
          </w:p>
        </w:tc>
        <w:tc>
          <w:tcPr>
            <w:tcW w:w="5387" w:type="dxa"/>
          </w:tcPr>
          <w:p w:rsidR="00ED5CFC" w:rsidRPr="006F272E" w:rsidRDefault="00ED5CFC" w:rsidP="006F272E">
            <w:pPr>
              <w:spacing w:after="120"/>
              <w:jc w:val="both"/>
              <w:rPr>
                <w:b/>
                <w:i/>
                <w:sz w:val="22"/>
                <w:szCs w:val="22"/>
              </w:rPr>
            </w:pPr>
            <w:r w:rsidRPr="006F272E">
              <w:rPr>
                <w:b/>
                <w:i/>
                <w:sz w:val="22"/>
                <w:szCs w:val="22"/>
              </w:rPr>
              <w:t>ЗАО «ФБ ММВБ»</w:t>
            </w:r>
          </w:p>
        </w:tc>
      </w:tr>
      <w:tr w:rsidR="00ED5CFC" w:rsidRPr="006F272E" w:rsidTr="00C418BF">
        <w:tc>
          <w:tcPr>
            <w:tcW w:w="3969" w:type="dxa"/>
          </w:tcPr>
          <w:p w:rsidR="00ED5CFC" w:rsidRPr="006F272E" w:rsidRDefault="00ED5CFC" w:rsidP="006F272E">
            <w:pPr>
              <w:spacing w:after="120"/>
              <w:jc w:val="both"/>
              <w:rPr>
                <w:b/>
                <w:i/>
                <w:sz w:val="22"/>
                <w:szCs w:val="22"/>
              </w:rPr>
            </w:pPr>
            <w:r w:rsidRPr="006F272E">
              <w:rPr>
                <w:b/>
                <w:i/>
                <w:iCs/>
                <w:sz w:val="22"/>
                <w:szCs w:val="22"/>
              </w:rPr>
              <w:t>Место нахождения</w:t>
            </w:r>
            <w:r w:rsidRPr="006F272E">
              <w:rPr>
                <w:b/>
                <w:i/>
                <w:sz w:val="22"/>
                <w:szCs w:val="22"/>
              </w:rPr>
              <w:t>:</w:t>
            </w:r>
          </w:p>
        </w:tc>
        <w:tc>
          <w:tcPr>
            <w:tcW w:w="5387" w:type="dxa"/>
          </w:tcPr>
          <w:p w:rsidR="00ED5CFC" w:rsidRPr="006F272E" w:rsidRDefault="00ED5CFC" w:rsidP="00E77FB2">
            <w:pPr>
              <w:spacing w:after="120"/>
              <w:jc w:val="both"/>
              <w:rPr>
                <w:b/>
                <w:i/>
                <w:sz w:val="22"/>
                <w:szCs w:val="22"/>
              </w:rPr>
            </w:pPr>
            <w:r w:rsidRPr="006F272E">
              <w:rPr>
                <w:b/>
                <w:i/>
                <w:sz w:val="22"/>
                <w:szCs w:val="22"/>
              </w:rPr>
              <w:t>Российская Федерация, 125009, г</w:t>
            </w:r>
            <w:r w:rsidR="00C418BF">
              <w:rPr>
                <w:b/>
                <w:i/>
                <w:sz w:val="22"/>
                <w:szCs w:val="22"/>
              </w:rPr>
              <w:t>.</w:t>
            </w:r>
            <w:r w:rsidRPr="006F272E">
              <w:rPr>
                <w:b/>
                <w:i/>
                <w:sz w:val="22"/>
                <w:szCs w:val="22"/>
              </w:rPr>
              <w:t xml:space="preserve"> Москва, Большой Кисловский переулок, д</w:t>
            </w:r>
            <w:r w:rsidR="00E77FB2">
              <w:rPr>
                <w:b/>
                <w:i/>
                <w:sz w:val="22"/>
                <w:szCs w:val="22"/>
              </w:rPr>
              <w:t xml:space="preserve">. </w:t>
            </w:r>
            <w:r w:rsidRPr="006F272E">
              <w:rPr>
                <w:b/>
                <w:i/>
                <w:sz w:val="22"/>
                <w:szCs w:val="22"/>
              </w:rPr>
              <w:t>13</w:t>
            </w:r>
          </w:p>
        </w:tc>
      </w:tr>
      <w:tr w:rsidR="00ED5CFC" w:rsidRPr="006F272E" w:rsidTr="00C418BF">
        <w:tc>
          <w:tcPr>
            <w:tcW w:w="3969" w:type="dxa"/>
          </w:tcPr>
          <w:p w:rsidR="00ED5CFC" w:rsidRPr="006F272E" w:rsidRDefault="00ED5CFC" w:rsidP="006F272E">
            <w:pPr>
              <w:spacing w:after="120"/>
              <w:jc w:val="both"/>
              <w:rPr>
                <w:b/>
                <w:i/>
                <w:sz w:val="22"/>
                <w:szCs w:val="22"/>
              </w:rPr>
            </w:pPr>
            <w:r w:rsidRPr="006F272E">
              <w:rPr>
                <w:b/>
                <w:i/>
                <w:iCs/>
                <w:sz w:val="22"/>
                <w:szCs w:val="22"/>
              </w:rPr>
              <w:t>Номер лицензии организатора торговли на рынке ценных бумаг на осуществление деятельности по организации торговли на рынке ценных бумаг</w:t>
            </w:r>
            <w:r w:rsidRPr="006F272E">
              <w:rPr>
                <w:b/>
                <w:i/>
                <w:sz w:val="22"/>
                <w:szCs w:val="22"/>
              </w:rPr>
              <w:t>:</w:t>
            </w:r>
          </w:p>
        </w:tc>
        <w:tc>
          <w:tcPr>
            <w:tcW w:w="5387" w:type="dxa"/>
          </w:tcPr>
          <w:p w:rsidR="00ED5CFC" w:rsidRPr="006F272E" w:rsidRDefault="00ED5CFC" w:rsidP="006F272E">
            <w:pPr>
              <w:spacing w:after="120"/>
              <w:jc w:val="both"/>
              <w:rPr>
                <w:b/>
                <w:i/>
                <w:sz w:val="22"/>
                <w:szCs w:val="22"/>
              </w:rPr>
            </w:pPr>
            <w:r w:rsidRPr="006F272E">
              <w:rPr>
                <w:b/>
                <w:i/>
                <w:sz w:val="22"/>
                <w:szCs w:val="22"/>
              </w:rPr>
              <w:t>№ 077-10489-000001</w:t>
            </w:r>
          </w:p>
        </w:tc>
      </w:tr>
      <w:tr w:rsidR="00ED5CFC" w:rsidRPr="006F272E" w:rsidTr="00C418BF">
        <w:tc>
          <w:tcPr>
            <w:tcW w:w="3969" w:type="dxa"/>
          </w:tcPr>
          <w:p w:rsidR="00ED5CFC" w:rsidRPr="006F272E" w:rsidRDefault="00ED5CFC" w:rsidP="006F272E">
            <w:pPr>
              <w:spacing w:after="120"/>
              <w:jc w:val="both"/>
              <w:rPr>
                <w:b/>
                <w:i/>
                <w:sz w:val="22"/>
                <w:szCs w:val="22"/>
              </w:rPr>
            </w:pPr>
            <w:r w:rsidRPr="006F272E">
              <w:rPr>
                <w:b/>
                <w:i/>
                <w:iCs/>
                <w:sz w:val="22"/>
                <w:szCs w:val="22"/>
              </w:rPr>
              <w:t>Дата выдачи лицензии</w:t>
            </w:r>
            <w:r w:rsidRPr="006F272E">
              <w:rPr>
                <w:b/>
                <w:i/>
                <w:sz w:val="22"/>
                <w:szCs w:val="22"/>
              </w:rPr>
              <w:t>:</w:t>
            </w:r>
          </w:p>
        </w:tc>
        <w:tc>
          <w:tcPr>
            <w:tcW w:w="5387" w:type="dxa"/>
          </w:tcPr>
          <w:p w:rsidR="00ED5CFC" w:rsidRPr="006F272E" w:rsidRDefault="00ED5CFC" w:rsidP="006F272E">
            <w:pPr>
              <w:adjustRightInd w:val="0"/>
              <w:spacing w:after="120"/>
              <w:jc w:val="both"/>
              <w:rPr>
                <w:b/>
                <w:i/>
                <w:sz w:val="22"/>
                <w:szCs w:val="22"/>
              </w:rPr>
            </w:pPr>
            <w:r w:rsidRPr="006F272E">
              <w:rPr>
                <w:b/>
                <w:i/>
                <w:sz w:val="22"/>
                <w:szCs w:val="22"/>
              </w:rPr>
              <w:t>23.08.2007</w:t>
            </w:r>
            <w:r w:rsidR="00E77FB2">
              <w:rPr>
                <w:b/>
                <w:i/>
                <w:sz w:val="22"/>
                <w:szCs w:val="22"/>
              </w:rPr>
              <w:t xml:space="preserve"> г.</w:t>
            </w:r>
          </w:p>
        </w:tc>
      </w:tr>
      <w:tr w:rsidR="00ED5CFC" w:rsidRPr="006F272E" w:rsidTr="00C418BF">
        <w:tc>
          <w:tcPr>
            <w:tcW w:w="3969" w:type="dxa"/>
          </w:tcPr>
          <w:p w:rsidR="00ED5CFC" w:rsidRPr="006F272E" w:rsidRDefault="00ED5CFC" w:rsidP="006F272E">
            <w:pPr>
              <w:spacing w:after="120"/>
              <w:jc w:val="both"/>
              <w:rPr>
                <w:b/>
                <w:i/>
                <w:sz w:val="22"/>
                <w:szCs w:val="22"/>
              </w:rPr>
            </w:pPr>
            <w:r w:rsidRPr="006F272E">
              <w:rPr>
                <w:b/>
                <w:i/>
                <w:iCs/>
                <w:sz w:val="22"/>
                <w:szCs w:val="22"/>
              </w:rPr>
              <w:t>Срок действия лицензии</w:t>
            </w:r>
            <w:r w:rsidRPr="006F272E">
              <w:rPr>
                <w:b/>
                <w:i/>
                <w:sz w:val="22"/>
                <w:szCs w:val="22"/>
              </w:rPr>
              <w:t>:</w:t>
            </w:r>
          </w:p>
        </w:tc>
        <w:tc>
          <w:tcPr>
            <w:tcW w:w="5387" w:type="dxa"/>
          </w:tcPr>
          <w:p w:rsidR="00ED5CFC" w:rsidRPr="006F272E" w:rsidRDefault="00ED5CFC" w:rsidP="006F272E">
            <w:pPr>
              <w:spacing w:after="120"/>
              <w:jc w:val="both"/>
              <w:rPr>
                <w:b/>
                <w:i/>
                <w:sz w:val="22"/>
                <w:szCs w:val="22"/>
              </w:rPr>
            </w:pPr>
            <w:r w:rsidRPr="006F272E">
              <w:rPr>
                <w:b/>
                <w:i/>
                <w:sz w:val="22"/>
                <w:szCs w:val="22"/>
              </w:rPr>
              <w:t>без ограничения срока действия</w:t>
            </w:r>
          </w:p>
        </w:tc>
      </w:tr>
      <w:tr w:rsidR="00ED5CFC" w:rsidRPr="006F272E" w:rsidTr="00C418BF">
        <w:tc>
          <w:tcPr>
            <w:tcW w:w="3969" w:type="dxa"/>
          </w:tcPr>
          <w:p w:rsidR="00ED5CFC" w:rsidRPr="006F272E" w:rsidRDefault="00ED5CFC" w:rsidP="006F272E">
            <w:pPr>
              <w:spacing w:after="120"/>
              <w:jc w:val="both"/>
              <w:rPr>
                <w:b/>
                <w:i/>
                <w:sz w:val="22"/>
                <w:szCs w:val="22"/>
              </w:rPr>
            </w:pPr>
            <w:r w:rsidRPr="006F272E">
              <w:rPr>
                <w:b/>
                <w:i/>
                <w:iCs/>
                <w:sz w:val="22"/>
                <w:szCs w:val="22"/>
              </w:rPr>
              <w:t>Орган, выдавший лицензию</w:t>
            </w:r>
            <w:r w:rsidRPr="006F272E">
              <w:rPr>
                <w:b/>
                <w:i/>
                <w:sz w:val="22"/>
                <w:szCs w:val="22"/>
              </w:rPr>
              <w:t>:</w:t>
            </w:r>
          </w:p>
        </w:tc>
        <w:tc>
          <w:tcPr>
            <w:tcW w:w="5387" w:type="dxa"/>
          </w:tcPr>
          <w:p w:rsidR="00ED5CFC" w:rsidRPr="006F272E" w:rsidRDefault="00ED5CFC" w:rsidP="006F272E">
            <w:pPr>
              <w:spacing w:after="120"/>
              <w:jc w:val="both"/>
              <w:rPr>
                <w:b/>
                <w:i/>
                <w:sz w:val="22"/>
                <w:szCs w:val="22"/>
              </w:rPr>
            </w:pPr>
            <w:r w:rsidRPr="006F272E">
              <w:rPr>
                <w:b/>
                <w:i/>
                <w:sz w:val="22"/>
                <w:szCs w:val="22"/>
              </w:rPr>
              <w:t xml:space="preserve">Федеральная служба по финансовым рынкам </w:t>
            </w:r>
          </w:p>
        </w:tc>
      </w:tr>
    </w:tbl>
    <w:p w:rsidR="00ED5CFC" w:rsidRPr="006F272E" w:rsidRDefault="00ED5CFC" w:rsidP="00E77FB2">
      <w:pPr>
        <w:autoSpaceDE w:val="0"/>
        <w:autoSpaceDN w:val="0"/>
        <w:adjustRightInd w:val="0"/>
        <w:spacing w:before="120" w:after="120"/>
        <w:ind w:left="567"/>
        <w:jc w:val="both"/>
        <w:rPr>
          <w:b/>
          <w:i/>
          <w:sz w:val="22"/>
          <w:szCs w:val="22"/>
        </w:rPr>
      </w:pPr>
      <w:r w:rsidRPr="006F272E">
        <w:rPr>
          <w:b/>
          <w:i/>
          <w:sz w:val="22"/>
          <w:szCs w:val="22"/>
        </w:rPr>
        <w:t>Ценные бумаги выпуска, по отношению к которому размещаемые ценные бумаги являются дополнительным выпуском, не обращаются через фондовую биржу или иного организатора торговли на рынке ценных бумаг.</w:t>
      </w:r>
    </w:p>
    <w:p w:rsidR="00ED5CFC" w:rsidRPr="006F272E" w:rsidRDefault="00ED5CFC" w:rsidP="00E77FB2">
      <w:pPr>
        <w:autoSpaceDE w:val="0"/>
        <w:autoSpaceDN w:val="0"/>
        <w:adjustRightInd w:val="0"/>
        <w:spacing w:after="120"/>
        <w:ind w:left="567"/>
        <w:jc w:val="both"/>
        <w:rPr>
          <w:b/>
          <w:i/>
          <w:sz w:val="22"/>
          <w:szCs w:val="22"/>
        </w:rPr>
      </w:pPr>
      <w:r w:rsidRPr="006F272E">
        <w:rPr>
          <w:b/>
          <w:i/>
          <w:sz w:val="22"/>
          <w:szCs w:val="22"/>
        </w:rPr>
        <w:t>Э</w:t>
      </w:r>
      <w:r w:rsidR="001C0032" w:rsidRPr="006F272E">
        <w:rPr>
          <w:b/>
          <w:i/>
          <w:sz w:val="22"/>
          <w:szCs w:val="22"/>
        </w:rPr>
        <w:t>митент предполагает</w:t>
      </w:r>
      <w:r w:rsidRPr="006F272E">
        <w:rPr>
          <w:b/>
          <w:i/>
          <w:sz w:val="22"/>
          <w:szCs w:val="22"/>
        </w:rPr>
        <w:t xml:space="preserve"> </w:t>
      </w:r>
      <w:r w:rsidR="001C0032" w:rsidRPr="006F272E">
        <w:rPr>
          <w:b/>
          <w:i/>
          <w:sz w:val="22"/>
          <w:szCs w:val="22"/>
        </w:rPr>
        <w:t>обратиться к фондовой бирже для допуска размещаемых ценных бумаг к обращению через этого организатора торговли на рынке ценных бумаг</w:t>
      </w:r>
      <w:r w:rsidRPr="006F272E">
        <w:rPr>
          <w:b/>
          <w:i/>
          <w:sz w:val="22"/>
          <w:szCs w:val="22"/>
        </w:rPr>
        <w:t>.</w:t>
      </w:r>
    </w:p>
    <w:p w:rsidR="001C0032" w:rsidRPr="006F272E" w:rsidRDefault="00ED5CFC" w:rsidP="00E77FB2">
      <w:pPr>
        <w:autoSpaceDE w:val="0"/>
        <w:autoSpaceDN w:val="0"/>
        <w:adjustRightInd w:val="0"/>
        <w:spacing w:after="120"/>
        <w:ind w:left="567"/>
        <w:jc w:val="both"/>
        <w:rPr>
          <w:b/>
          <w:i/>
          <w:sz w:val="22"/>
          <w:szCs w:val="22"/>
        </w:rPr>
      </w:pPr>
      <w:r w:rsidRPr="006F272E">
        <w:rPr>
          <w:b/>
          <w:i/>
          <w:sz w:val="22"/>
          <w:szCs w:val="22"/>
        </w:rPr>
        <w:t>П</w:t>
      </w:r>
      <w:r w:rsidR="001C0032" w:rsidRPr="006F272E">
        <w:rPr>
          <w:b/>
          <w:i/>
          <w:sz w:val="22"/>
          <w:szCs w:val="22"/>
        </w:rPr>
        <w:t xml:space="preserve">редполагаемый срок обращения ценных бумаг </w:t>
      </w:r>
      <w:r w:rsidR="00B508B0">
        <w:rPr>
          <w:b/>
          <w:i/>
          <w:sz w:val="22"/>
          <w:szCs w:val="22"/>
        </w:rPr>
        <w:t>Э</w:t>
      </w:r>
      <w:r w:rsidR="001C0032" w:rsidRPr="006F272E">
        <w:rPr>
          <w:b/>
          <w:i/>
          <w:sz w:val="22"/>
          <w:szCs w:val="22"/>
        </w:rPr>
        <w:t>митента</w:t>
      </w:r>
      <w:r w:rsidRPr="006F272E">
        <w:rPr>
          <w:b/>
          <w:i/>
          <w:sz w:val="22"/>
          <w:szCs w:val="22"/>
        </w:rPr>
        <w:t xml:space="preserve">: </w:t>
      </w:r>
      <w:r w:rsidR="00C215A2" w:rsidRPr="006F272E">
        <w:rPr>
          <w:b/>
          <w:i/>
          <w:sz w:val="22"/>
          <w:szCs w:val="22"/>
        </w:rPr>
        <w:t>не ограничен</w:t>
      </w:r>
      <w:r w:rsidRPr="006F272E">
        <w:rPr>
          <w:b/>
          <w:i/>
          <w:sz w:val="22"/>
          <w:szCs w:val="22"/>
        </w:rPr>
        <w:t>.</w:t>
      </w:r>
    </w:p>
    <w:p w:rsidR="00C215A2" w:rsidRPr="006F272E" w:rsidRDefault="00C215A2" w:rsidP="00E77FB2">
      <w:pPr>
        <w:autoSpaceDE w:val="0"/>
        <w:autoSpaceDN w:val="0"/>
        <w:adjustRightInd w:val="0"/>
        <w:spacing w:after="240"/>
        <w:ind w:left="567"/>
        <w:jc w:val="both"/>
        <w:rPr>
          <w:rStyle w:val="SUBST0"/>
          <w:bCs/>
          <w:szCs w:val="22"/>
        </w:rPr>
      </w:pPr>
      <w:r w:rsidRPr="006F272E">
        <w:rPr>
          <w:rStyle w:val="SUBST0"/>
          <w:bCs/>
          <w:szCs w:val="22"/>
        </w:rPr>
        <w:t>Сведения об организаторе торговли на рынке ценных бумаг</w:t>
      </w:r>
      <w:r w:rsidR="00E16C48" w:rsidRPr="006F272E">
        <w:rPr>
          <w:rStyle w:val="SUBST0"/>
          <w:bCs/>
          <w:szCs w:val="22"/>
        </w:rPr>
        <w:t xml:space="preserve"> к которому </w:t>
      </w:r>
      <w:r w:rsidR="00E16C48" w:rsidRPr="006F272E">
        <w:rPr>
          <w:b/>
          <w:bCs/>
          <w:i/>
          <w:sz w:val="22"/>
          <w:szCs w:val="22"/>
        </w:rPr>
        <w:t>Эмитент предполагает обратиться для допуска размещаемых ценных бумаг</w:t>
      </w:r>
      <w:r w:rsidRPr="006F272E">
        <w:rPr>
          <w:rStyle w:val="SUBST0"/>
          <w:bCs/>
          <w:szCs w:val="22"/>
        </w:rPr>
        <w:t>:</w:t>
      </w:r>
    </w:p>
    <w:tbl>
      <w:tblPr>
        <w:tblW w:w="9356" w:type="dxa"/>
        <w:tblInd w:w="675" w:type="dxa"/>
        <w:tblCellMar>
          <w:top w:w="85" w:type="dxa"/>
          <w:bottom w:w="85" w:type="dxa"/>
        </w:tblCellMar>
        <w:tblLook w:val="0000"/>
      </w:tblPr>
      <w:tblGrid>
        <w:gridCol w:w="3969"/>
        <w:gridCol w:w="5387"/>
      </w:tblGrid>
      <w:tr w:rsidR="00C215A2" w:rsidRPr="006F272E" w:rsidTr="00E77FB2">
        <w:tc>
          <w:tcPr>
            <w:tcW w:w="3969" w:type="dxa"/>
          </w:tcPr>
          <w:p w:rsidR="00C215A2" w:rsidRPr="006F272E" w:rsidRDefault="00C215A2" w:rsidP="006F272E">
            <w:pPr>
              <w:spacing w:after="120"/>
              <w:jc w:val="both"/>
              <w:rPr>
                <w:b/>
                <w:i/>
                <w:sz w:val="22"/>
                <w:szCs w:val="22"/>
              </w:rPr>
            </w:pPr>
            <w:r w:rsidRPr="006F272E">
              <w:rPr>
                <w:b/>
                <w:i/>
                <w:iCs/>
                <w:sz w:val="22"/>
                <w:szCs w:val="22"/>
              </w:rPr>
              <w:t>Полное фирменное наименование</w:t>
            </w:r>
            <w:r w:rsidRPr="006F272E">
              <w:rPr>
                <w:b/>
                <w:i/>
                <w:sz w:val="22"/>
                <w:szCs w:val="22"/>
              </w:rPr>
              <w:t>:</w:t>
            </w:r>
          </w:p>
        </w:tc>
        <w:tc>
          <w:tcPr>
            <w:tcW w:w="5387" w:type="dxa"/>
          </w:tcPr>
          <w:p w:rsidR="00C215A2" w:rsidRPr="006F272E" w:rsidRDefault="00C215A2" w:rsidP="006F272E">
            <w:pPr>
              <w:spacing w:after="120"/>
              <w:jc w:val="both"/>
              <w:rPr>
                <w:b/>
                <w:i/>
                <w:sz w:val="22"/>
                <w:szCs w:val="22"/>
              </w:rPr>
            </w:pPr>
            <w:r w:rsidRPr="006F272E">
              <w:rPr>
                <w:b/>
                <w:i/>
                <w:sz w:val="22"/>
                <w:szCs w:val="22"/>
              </w:rPr>
              <w:t>Закрытое акционерное общество «Фондовая биржа ММВБ»</w:t>
            </w:r>
          </w:p>
        </w:tc>
      </w:tr>
      <w:tr w:rsidR="00C215A2" w:rsidRPr="006F272E" w:rsidTr="00E77FB2">
        <w:tc>
          <w:tcPr>
            <w:tcW w:w="3969" w:type="dxa"/>
          </w:tcPr>
          <w:p w:rsidR="00C215A2" w:rsidRPr="006F272E" w:rsidRDefault="00C215A2" w:rsidP="006F272E">
            <w:pPr>
              <w:spacing w:after="120"/>
              <w:jc w:val="both"/>
              <w:rPr>
                <w:b/>
                <w:i/>
                <w:sz w:val="22"/>
                <w:szCs w:val="22"/>
              </w:rPr>
            </w:pPr>
            <w:r w:rsidRPr="006F272E">
              <w:rPr>
                <w:b/>
                <w:i/>
                <w:iCs/>
                <w:sz w:val="22"/>
                <w:szCs w:val="22"/>
              </w:rPr>
              <w:t>Сокращенное фирменное наименование</w:t>
            </w:r>
            <w:r w:rsidRPr="006F272E">
              <w:rPr>
                <w:b/>
                <w:i/>
                <w:sz w:val="22"/>
                <w:szCs w:val="22"/>
              </w:rPr>
              <w:t>:</w:t>
            </w:r>
          </w:p>
        </w:tc>
        <w:tc>
          <w:tcPr>
            <w:tcW w:w="5387" w:type="dxa"/>
          </w:tcPr>
          <w:p w:rsidR="00C215A2" w:rsidRPr="006F272E" w:rsidRDefault="00C215A2" w:rsidP="006F272E">
            <w:pPr>
              <w:spacing w:after="120"/>
              <w:jc w:val="both"/>
              <w:rPr>
                <w:b/>
                <w:i/>
                <w:sz w:val="22"/>
                <w:szCs w:val="22"/>
              </w:rPr>
            </w:pPr>
            <w:r w:rsidRPr="006F272E">
              <w:rPr>
                <w:b/>
                <w:i/>
                <w:sz w:val="22"/>
                <w:szCs w:val="22"/>
              </w:rPr>
              <w:t>ЗАО «ФБ ММВБ»</w:t>
            </w:r>
          </w:p>
        </w:tc>
      </w:tr>
      <w:tr w:rsidR="00C215A2" w:rsidRPr="006F272E" w:rsidTr="00E77FB2">
        <w:tc>
          <w:tcPr>
            <w:tcW w:w="3969" w:type="dxa"/>
          </w:tcPr>
          <w:p w:rsidR="00C215A2" w:rsidRPr="006F272E" w:rsidRDefault="00C215A2" w:rsidP="006F272E">
            <w:pPr>
              <w:spacing w:after="120"/>
              <w:jc w:val="both"/>
              <w:rPr>
                <w:b/>
                <w:i/>
                <w:sz w:val="22"/>
                <w:szCs w:val="22"/>
              </w:rPr>
            </w:pPr>
            <w:r w:rsidRPr="006F272E">
              <w:rPr>
                <w:b/>
                <w:i/>
                <w:iCs/>
                <w:sz w:val="22"/>
                <w:szCs w:val="22"/>
              </w:rPr>
              <w:t>Место нахождения</w:t>
            </w:r>
            <w:r w:rsidRPr="006F272E">
              <w:rPr>
                <w:b/>
                <w:i/>
                <w:sz w:val="22"/>
                <w:szCs w:val="22"/>
              </w:rPr>
              <w:t>:</w:t>
            </w:r>
          </w:p>
        </w:tc>
        <w:tc>
          <w:tcPr>
            <w:tcW w:w="5387" w:type="dxa"/>
          </w:tcPr>
          <w:p w:rsidR="00C215A2" w:rsidRPr="006F272E" w:rsidRDefault="00C215A2" w:rsidP="00E77FB2">
            <w:pPr>
              <w:spacing w:after="120"/>
              <w:jc w:val="both"/>
              <w:rPr>
                <w:b/>
                <w:i/>
                <w:sz w:val="22"/>
                <w:szCs w:val="22"/>
              </w:rPr>
            </w:pPr>
            <w:r w:rsidRPr="006F272E">
              <w:rPr>
                <w:b/>
                <w:i/>
                <w:sz w:val="22"/>
                <w:szCs w:val="22"/>
              </w:rPr>
              <w:t>Российская Федерация, 125009, г</w:t>
            </w:r>
            <w:r w:rsidR="00E77FB2">
              <w:rPr>
                <w:b/>
                <w:i/>
                <w:sz w:val="22"/>
                <w:szCs w:val="22"/>
              </w:rPr>
              <w:t>.</w:t>
            </w:r>
            <w:r w:rsidRPr="006F272E">
              <w:rPr>
                <w:b/>
                <w:i/>
                <w:sz w:val="22"/>
                <w:szCs w:val="22"/>
              </w:rPr>
              <w:t xml:space="preserve"> Москва, Большой Кисловский переулок, д</w:t>
            </w:r>
            <w:r w:rsidR="00E77FB2">
              <w:rPr>
                <w:b/>
                <w:i/>
                <w:sz w:val="22"/>
                <w:szCs w:val="22"/>
              </w:rPr>
              <w:t xml:space="preserve">. </w:t>
            </w:r>
            <w:r w:rsidRPr="006F272E">
              <w:rPr>
                <w:b/>
                <w:i/>
                <w:sz w:val="22"/>
                <w:szCs w:val="22"/>
              </w:rPr>
              <w:t>13</w:t>
            </w:r>
          </w:p>
        </w:tc>
      </w:tr>
      <w:tr w:rsidR="00C215A2" w:rsidRPr="006F272E" w:rsidTr="00E77FB2">
        <w:tc>
          <w:tcPr>
            <w:tcW w:w="3969" w:type="dxa"/>
          </w:tcPr>
          <w:p w:rsidR="00C215A2" w:rsidRPr="006F272E" w:rsidRDefault="00C215A2" w:rsidP="006F272E">
            <w:pPr>
              <w:spacing w:after="120"/>
              <w:jc w:val="both"/>
              <w:rPr>
                <w:b/>
                <w:i/>
                <w:sz w:val="22"/>
                <w:szCs w:val="22"/>
              </w:rPr>
            </w:pPr>
            <w:r w:rsidRPr="006F272E">
              <w:rPr>
                <w:b/>
                <w:i/>
                <w:iCs/>
                <w:sz w:val="22"/>
                <w:szCs w:val="22"/>
              </w:rPr>
              <w:t>Номер лицензии организатора торговли на рынке ценных бумаг на осуществление деятельности по организации торговли на рынке ценных бумаг</w:t>
            </w:r>
            <w:r w:rsidRPr="006F272E">
              <w:rPr>
                <w:b/>
                <w:i/>
                <w:sz w:val="22"/>
                <w:szCs w:val="22"/>
              </w:rPr>
              <w:t>:</w:t>
            </w:r>
          </w:p>
        </w:tc>
        <w:tc>
          <w:tcPr>
            <w:tcW w:w="5387" w:type="dxa"/>
          </w:tcPr>
          <w:p w:rsidR="00C215A2" w:rsidRPr="006F272E" w:rsidRDefault="00C215A2" w:rsidP="006F272E">
            <w:pPr>
              <w:spacing w:after="120"/>
              <w:jc w:val="both"/>
              <w:rPr>
                <w:b/>
                <w:i/>
                <w:sz w:val="22"/>
                <w:szCs w:val="22"/>
              </w:rPr>
            </w:pPr>
            <w:r w:rsidRPr="006F272E">
              <w:rPr>
                <w:b/>
                <w:i/>
                <w:sz w:val="22"/>
                <w:szCs w:val="22"/>
              </w:rPr>
              <w:t>№ 077-10489-000001</w:t>
            </w:r>
          </w:p>
        </w:tc>
      </w:tr>
      <w:tr w:rsidR="00C215A2" w:rsidRPr="006F272E" w:rsidTr="00E77FB2">
        <w:tc>
          <w:tcPr>
            <w:tcW w:w="3969" w:type="dxa"/>
          </w:tcPr>
          <w:p w:rsidR="00C215A2" w:rsidRPr="006F272E" w:rsidRDefault="00C215A2" w:rsidP="006F272E">
            <w:pPr>
              <w:spacing w:after="120"/>
              <w:jc w:val="both"/>
              <w:rPr>
                <w:b/>
                <w:i/>
                <w:sz w:val="22"/>
                <w:szCs w:val="22"/>
              </w:rPr>
            </w:pPr>
            <w:r w:rsidRPr="006F272E">
              <w:rPr>
                <w:b/>
                <w:i/>
                <w:iCs/>
                <w:sz w:val="22"/>
                <w:szCs w:val="22"/>
              </w:rPr>
              <w:t>Дата выдачи лицензии</w:t>
            </w:r>
            <w:r w:rsidRPr="006F272E">
              <w:rPr>
                <w:b/>
                <w:i/>
                <w:sz w:val="22"/>
                <w:szCs w:val="22"/>
              </w:rPr>
              <w:t>:</w:t>
            </w:r>
          </w:p>
        </w:tc>
        <w:tc>
          <w:tcPr>
            <w:tcW w:w="5387" w:type="dxa"/>
          </w:tcPr>
          <w:p w:rsidR="00C215A2" w:rsidRPr="006F272E" w:rsidRDefault="00C215A2" w:rsidP="006F272E">
            <w:pPr>
              <w:adjustRightInd w:val="0"/>
              <w:spacing w:after="120"/>
              <w:jc w:val="both"/>
              <w:rPr>
                <w:b/>
                <w:i/>
                <w:sz w:val="22"/>
                <w:szCs w:val="22"/>
              </w:rPr>
            </w:pPr>
            <w:r w:rsidRPr="006F272E">
              <w:rPr>
                <w:b/>
                <w:i/>
                <w:sz w:val="22"/>
                <w:szCs w:val="22"/>
              </w:rPr>
              <w:t>23.08.2007</w:t>
            </w:r>
            <w:r w:rsidR="00E77FB2">
              <w:rPr>
                <w:b/>
                <w:i/>
                <w:sz w:val="22"/>
                <w:szCs w:val="22"/>
              </w:rPr>
              <w:t xml:space="preserve"> г.</w:t>
            </w:r>
          </w:p>
        </w:tc>
      </w:tr>
      <w:tr w:rsidR="00C215A2" w:rsidRPr="006F272E" w:rsidTr="00E77FB2">
        <w:tc>
          <w:tcPr>
            <w:tcW w:w="3969" w:type="dxa"/>
          </w:tcPr>
          <w:p w:rsidR="00C215A2" w:rsidRPr="006F272E" w:rsidRDefault="00C215A2" w:rsidP="006F272E">
            <w:pPr>
              <w:spacing w:after="120"/>
              <w:jc w:val="both"/>
              <w:rPr>
                <w:b/>
                <w:i/>
                <w:sz w:val="22"/>
                <w:szCs w:val="22"/>
              </w:rPr>
            </w:pPr>
            <w:r w:rsidRPr="006F272E">
              <w:rPr>
                <w:b/>
                <w:i/>
                <w:iCs/>
                <w:sz w:val="22"/>
                <w:szCs w:val="22"/>
              </w:rPr>
              <w:t>Срок действия лицензии</w:t>
            </w:r>
            <w:r w:rsidRPr="006F272E">
              <w:rPr>
                <w:b/>
                <w:i/>
                <w:sz w:val="22"/>
                <w:szCs w:val="22"/>
              </w:rPr>
              <w:t>:</w:t>
            </w:r>
          </w:p>
        </w:tc>
        <w:tc>
          <w:tcPr>
            <w:tcW w:w="5387" w:type="dxa"/>
          </w:tcPr>
          <w:p w:rsidR="00C215A2" w:rsidRPr="006F272E" w:rsidRDefault="00C215A2" w:rsidP="006F272E">
            <w:pPr>
              <w:spacing w:after="120"/>
              <w:jc w:val="both"/>
              <w:rPr>
                <w:b/>
                <w:i/>
                <w:sz w:val="22"/>
                <w:szCs w:val="22"/>
              </w:rPr>
            </w:pPr>
            <w:r w:rsidRPr="006F272E">
              <w:rPr>
                <w:b/>
                <w:i/>
                <w:sz w:val="22"/>
                <w:szCs w:val="22"/>
              </w:rPr>
              <w:t>без ограничения срока действия</w:t>
            </w:r>
          </w:p>
        </w:tc>
      </w:tr>
      <w:tr w:rsidR="00C215A2" w:rsidRPr="006F272E" w:rsidTr="00E77FB2">
        <w:tc>
          <w:tcPr>
            <w:tcW w:w="3969" w:type="dxa"/>
          </w:tcPr>
          <w:p w:rsidR="00C215A2" w:rsidRPr="006F272E" w:rsidRDefault="00C215A2" w:rsidP="006F272E">
            <w:pPr>
              <w:spacing w:after="120"/>
              <w:jc w:val="both"/>
              <w:rPr>
                <w:b/>
                <w:i/>
                <w:sz w:val="22"/>
                <w:szCs w:val="22"/>
              </w:rPr>
            </w:pPr>
            <w:r w:rsidRPr="006F272E">
              <w:rPr>
                <w:b/>
                <w:i/>
                <w:iCs/>
                <w:sz w:val="22"/>
                <w:szCs w:val="22"/>
              </w:rPr>
              <w:t>Орган, выдавший лицензию</w:t>
            </w:r>
            <w:r w:rsidRPr="006F272E">
              <w:rPr>
                <w:b/>
                <w:i/>
                <w:sz w:val="22"/>
                <w:szCs w:val="22"/>
              </w:rPr>
              <w:t>:</w:t>
            </w:r>
          </w:p>
        </w:tc>
        <w:tc>
          <w:tcPr>
            <w:tcW w:w="5387" w:type="dxa"/>
          </w:tcPr>
          <w:p w:rsidR="00C215A2" w:rsidRPr="006F272E" w:rsidRDefault="00C215A2" w:rsidP="006F272E">
            <w:pPr>
              <w:spacing w:after="120"/>
              <w:jc w:val="both"/>
              <w:rPr>
                <w:b/>
                <w:i/>
                <w:sz w:val="22"/>
                <w:szCs w:val="22"/>
              </w:rPr>
            </w:pPr>
            <w:r w:rsidRPr="006F272E">
              <w:rPr>
                <w:b/>
                <w:i/>
                <w:sz w:val="22"/>
                <w:szCs w:val="22"/>
              </w:rPr>
              <w:t xml:space="preserve">Федеральная служба по финансовым рынкам </w:t>
            </w:r>
          </w:p>
        </w:tc>
      </w:tr>
    </w:tbl>
    <w:p w:rsidR="001C0032" w:rsidRPr="006F272E" w:rsidRDefault="00ED5CFC" w:rsidP="00E77FB2">
      <w:pPr>
        <w:autoSpaceDE w:val="0"/>
        <w:autoSpaceDN w:val="0"/>
        <w:adjustRightInd w:val="0"/>
        <w:spacing w:before="120" w:after="120"/>
        <w:ind w:left="567"/>
        <w:jc w:val="both"/>
        <w:rPr>
          <w:b/>
          <w:i/>
          <w:sz w:val="22"/>
          <w:szCs w:val="22"/>
        </w:rPr>
      </w:pPr>
      <w:r w:rsidRPr="006F272E">
        <w:rPr>
          <w:sz w:val="22"/>
          <w:szCs w:val="22"/>
        </w:rPr>
        <w:t>И</w:t>
      </w:r>
      <w:r w:rsidR="001C0032" w:rsidRPr="006F272E">
        <w:rPr>
          <w:sz w:val="22"/>
          <w:szCs w:val="22"/>
        </w:rPr>
        <w:t>ные сведения о фондовых биржах или иных организаторах торговли на рынке ценных бумаг, на которых предполагается размещение и/или обращение размещаемых ценных бумаг, указываемые эмитентом по собственному усмотрению</w:t>
      </w:r>
      <w:r w:rsidRPr="006F272E">
        <w:rPr>
          <w:sz w:val="22"/>
          <w:szCs w:val="22"/>
        </w:rPr>
        <w:t xml:space="preserve">: </w:t>
      </w:r>
      <w:r w:rsidRPr="006F272E">
        <w:rPr>
          <w:b/>
          <w:i/>
          <w:sz w:val="22"/>
          <w:szCs w:val="22"/>
        </w:rPr>
        <w:t>отсутствуют</w:t>
      </w:r>
      <w:r w:rsidR="001C0032" w:rsidRPr="006F272E">
        <w:rPr>
          <w:b/>
          <w:i/>
          <w:sz w:val="22"/>
          <w:szCs w:val="22"/>
        </w:rPr>
        <w:t>.</w:t>
      </w:r>
    </w:p>
    <w:p w:rsidR="001C0032" w:rsidRPr="006F272E" w:rsidRDefault="001C0032" w:rsidP="00E77FB2">
      <w:pPr>
        <w:autoSpaceDE w:val="0"/>
        <w:autoSpaceDN w:val="0"/>
        <w:adjustRightInd w:val="0"/>
        <w:spacing w:after="120"/>
        <w:ind w:left="567" w:hanging="567"/>
        <w:jc w:val="both"/>
        <w:outlineLvl w:val="1"/>
        <w:rPr>
          <w:sz w:val="22"/>
          <w:szCs w:val="22"/>
        </w:rPr>
      </w:pPr>
      <w:bookmarkStart w:id="125" w:name="_Toc343269277"/>
      <w:r w:rsidRPr="006F272E">
        <w:rPr>
          <w:sz w:val="22"/>
          <w:szCs w:val="22"/>
        </w:rPr>
        <w:t xml:space="preserve">9.9. </w:t>
      </w:r>
      <w:r w:rsidR="00E77FB2">
        <w:rPr>
          <w:sz w:val="22"/>
          <w:szCs w:val="22"/>
        </w:rPr>
        <w:tab/>
      </w:r>
      <w:r w:rsidRPr="006F272E">
        <w:rPr>
          <w:sz w:val="22"/>
          <w:szCs w:val="22"/>
        </w:rPr>
        <w:t>Сведения о возможном изменении доли участия акционеров в уставном капитале эмитента в результате размещения эмиссионных ценных бумаг</w:t>
      </w:r>
      <w:bookmarkEnd w:id="125"/>
      <w:r w:rsidR="00E77FB2">
        <w:rPr>
          <w:sz w:val="22"/>
          <w:szCs w:val="22"/>
        </w:rPr>
        <w:t>.</w:t>
      </w:r>
    </w:p>
    <w:p w:rsidR="001C0032" w:rsidRPr="006F272E" w:rsidRDefault="00ED5CFC" w:rsidP="00E77FB2">
      <w:pPr>
        <w:autoSpaceDE w:val="0"/>
        <w:autoSpaceDN w:val="0"/>
        <w:adjustRightInd w:val="0"/>
        <w:spacing w:after="120"/>
        <w:ind w:left="567"/>
        <w:jc w:val="both"/>
        <w:rPr>
          <w:sz w:val="22"/>
          <w:szCs w:val="22"/>
        </w:rPr>
      </w:pPr>
      <w:r w:rsidRPr="006F272E">
        <w:rPr>
          <w:sz w:val="22"/>
          <w:szCs w:val="22"/>
        </w:rPr>
        <w:t>Р</w:t>
      </w:r>
      <w:r w:rsidR="001C0032" w:rsidRPr="006F272E">
        <w:rPr>
          <w:sz w:val="22"/>
          <w:szCs w:val="22"/>
        </w:rPr>
        <w:t>азмер, на который может измениться доля участия акционера в уставном капитале эмитента в результате размещения ценных бумаг</w:t>
      </w:r>
      <w:r w:rsidR="000F722E" w:rsidRPr="006F272E">
        <w:rPr>
          <w:sz w:val="22"/>
          <w:szCs w:val="22"/>
        </w:rPr>
        <w:t xml:space="preserve"> в случае, если </w:t>
      </w:r>
      <w:r w:rsidR="001C0032" w:rsidRPr="006F272E">
        <w:rPr>
          <w:sz w:val="22"/>
          <w:szCs w:val="22"/>
        </w:rPr>
        <w:t xml:space="preserve">все размещаемые ценные бумаги будут размещены </w:t>
      </w:r>
      <w:r w:rsidR="000F722E" w:rsidRPr="006F272E">
        <w:rPr>
          <w:sz w:val="22"/>
          <w:szCs w:val="22"/>
        </w:rPr>
        <w:t>и</w:t>
      </w:r>
      <w:r w:rsidR="001C0032" w:rsidRPr="006F272E">
        <w:rPr>
          <w:sz w:val="22"/>
          <w:szCs w:val="22"/>
        </w:rPr>
        <w:t xml:space="preserve"> акционер не будет принимать участия в приобретении размещаемых путем подписки ценных бумаг</w:t>
      </w:r>
      <w:r w:rsidR="000F722E" w:rsidRPr="006F272E">
        <w:rPr>
          <w:sz w:val="22"/>
          <w:szCs w:val="22"/>
        </w:rPr>
        <w:t xml:space="preserve"> (указывается в процентном отношении):</w:t>
      </w:r>
    </w:p>
    <w:p w:rsidR="001C0032" w:rsidRPr="006F272E" w:rsidRDefault="001C0032" w:rsidP="00E77FB2">
      <w:pPr>
        <w:autoSpaceDE w:val="0"/>
        <w:autoSpaceDN w:val="0"/>
        <w:adjustRightInd w:val="0"/>
        <w:spacing w:after="120"/>
        <w:ind w:left="567"/>
        <w:jc w:val="both"/>
        <w:rPr>
          <w:b/>
          <w:i/>
          <w:sz w:val="22"/>
          <w:szCs w:val="22"/>
        </w:rPr>
      </w:pPr>
      <w:r w:rsidRPr="006F272E">
        <w:rPr>
          <w:sz w:val="22"/>
          <w:szCs w:val="22"/>
        </w:rPr>
        <w:t>по отношению к размеру уставного капитала эмитента на дату утверждения проспекта ценных бумаг</w:t>
      </w:r>
      <w:r w:rsidR="000F722E" w:rsidRPr="006F272E">
        <w:rPr>
          <w:sz w:val="22"/>
          <w:szCs w:val="22"/>
        </w:rPr>
        <w:t xml:space="preserve">: </w:t>
      </w:r>
      <w:r w:rsidR="00366C7B" w:rsidRPr="006F272E">
        <w:rPr>
          <w:b/>
          <w:i/>
          <w:sz w:val="22"/>
          <w:szCs w:val="22"/>
        </w:rPr>
        <w:t xml:space="preserve">на </w:t>
      </w:r>
      <w:r w:rsidR="00A44527" w:rsidRPr="006F272E">
        <w:rPr>
          <w:b/>
          <w:i/>
          <w:sz w:val="22"/>
          <w:szCs w:val="22"/>
        </w:rPr>
        <w:t>99, 95%</w:t>
      </w:r>
    </w:p>
    <w:p w:rsidR="000F722E" w:rsidRPr="006F272E" w:rsidRDefault="001C0032" w:rsidP="00E77FB2">
      <w:pPr>
        <w:autoSpaceDE w:val="0"/>
        <w:autoSpaceDN w:val="0"/>
        <w:adjustRightInd w:val="0"/>
        <w:spacing w:after="120"/>
        <w:ind w:left="567"/>
        <w:jc w:val="both"/>
        <w:rPr>
          <w:sz w:val="22"/>
          <w:szCs w:val="22"/>
        </w:rPr>
      </w:pPr>
      <w:r w:rsidRPr="006F272E">
        <w:rPr>
          <w:sz w:val="22"/>
          <w:szCs w:val="22"/>
        </w:rPr>
        <w:t>по отношению к количеству размещенных на дату утверждения проспекта ценных бумаг акций эмитента соответствующей категории (типа)</w:t>
      </w:r>
      <w:r w:rsidR="000F722E" w:rsidRPr="006F272E">
        <w:rPr>
          <w:sz w:val="22"/>
          <w:szCs w:val="22"/>
        </w:rPr>
        <w:t>:</w:t>
      </w:r>
      <w:r w:rsidR="000F4593" w:rsidRPr="006F272E">
        <w:rPr>
          <w:sz w:val="22"/>
          <w:szCs w:val="22"/>
        </w:rPr>
        <w:t xml:space="preserve"> </w:t>
      </w:r>
      <w:r w:rsidR="000F4593" w:rsidRPr="006F272E">
        <w:rPr>
          <w:b/>
          <w:i/>
          <w:sz w:val="22"/>
          <w:szCs w:val="22"/>
        </w:rPr>
        <w:t xml:space="preserve">на </w:t>
      </w:r>
      <w:r w:rsidR="00A44527" w:rsidRPr="006F272E">
        <w:rPr>
          <w:b/>
          <w:i/>
          <w:sz w:val="22"/>
          <w:szCs w:val="22"/>
        </w:rPr>
        <w:t>99, 95%.</w:t>
      </w:r>
    </w:p>
    <w:p w:rsidR="001C0032" w:rsidRPr="006F272E" w:rsidRDefault="001C0032" w:rsidP="00E77FB2">
      <w:pPr>
        <w:autoSpaceDE w:val="0"/>
        <w:autoSpaceDN w:val="0"/>
        <w:adjustRightInd w:val="0"/>
        <w:spacing w:after="240"/>
        <w:ind w:left="567" w:hanging="567"/>
        <w:jc w:val="both"/>
        <w:outlineLvl w:val="1"/>
        <w:rPr>
          <w:sz w:val="22"/>
          <w:szCs w:val="22"/>
        </w:rPr>
      </w:pPr>
      <w:bookmarkStart w:id="126" w:name="_Toc343269278"/>
      <w:r w:rsidRPr="006F272E">
        <w:rPr>
          <w:sz w:val="22"/>
          <w:szCs w:val="22"/>
        </w:rPr>
        <w:t xml:space="preserve">9.10. </w:t>
      </w:r>
      <w:r w:rsidR="00E77FB2">
        <w:rPr>
          <w:sz w:val="22"/>
          <w:szCs w:val="22"/>
        </w:rPr>
        <w:tab/>
      </w:r>
      <w:r w:rsidRPr="006F272E">
        <w:rPr>
          <w:sz w:val="22"/>
          <w:szCs w:val="22"/>
        </w:rPr>
        <w:t>Сведения о расходах, связанных с эмиссией ценных бумаг</w:t>
      </w:r>
      <w:bookmarkEnd w:id="126"/>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1985"/>
        <w:gridCol w:w="2126"/>
      </w:tblGrid>
      <w:tr w:rsidR="00366C7B" w:rsidRPr="006F272E" w:rsidTr="00E77FB2">
        <w:tc>
          <w:tcPr>
            <w:tcW w:w="9356" w:type="dxa"/>
            <w:gridSpan w:val="3"/>
          </w:tcPr>
          <w:p w:rsidR="00366C7B" w:rsidRPr="00E77FB2" w:rsidRDefault="00366C7B" w:rsidP="00B508B0">
            <w:pPr>
              <w:pStyle w:val="Default"/>
              <w:spacing w:before="120" w:after="120"/>
              <w:jc w:val="both"/>
              <w:rPr>
                <w:b/>
                <w:color w:val="auto"/>
                <w:sz w:val="22"/>
                <w:szCs w:val="22"/>
              </w:rPr>
            </w:pPr>
            <w:r w:rsidRPr="006F272E">
              <w:rPr>
                <w:b/>
                <w:color w:val="auto"/>
                <w:sz w:val="22"/>
                <w:szCs w:val="22"/>
              </w:rPr>
              <w:t xml:space="preserve">Общий размер расходов </w:t>
            </w:r>
            <w:r w:rsidR="00B508B0">
              <w:rPr>
                <w:b/>
                <w:color w:val="auto"/>
                <w:sz w:val="22"/>
                <w:szCs w:val="22"/>
              </w:rPr>
              <w:t>Э</w:t>
            </w:r>
            <w:r w:rsidRPr="006F272E">
              <w:rPr>
                <w:b/>
                <w:color w:val="auto"/>
                <w:sz w:val="22"/>
                <w:szCs w:val="22"/>
              </w:rPr>
              <w:t>митента, связанных с эмиссией ценных бумаг</w:t>
            </w:r>
          </w:p>
        </w:tc>
      </w:tr>
      <w:tr w:rsidR="00366C7B" w:rsidRPr="006F272E" w:rsidTr="00E77FB2">
        <w:tc>
          <w:tcPr>
            <w:tcW w:w="5245" w:type="dxa"/>
          </w:tcPr>
          <w:p w:rsidR="00366C7B" w:rsidRPr="006F272E" w:rsidRDefault="00366C7B" w:rsidP="00E77FB2">
            <w:pPr>
              <w:spacing w:before="120" w:after="120"/>
              <w:jc w:val="both"/>
              <w:rPr>
                <w:b/>
                <w:sz w:val="22"/>
                <w:szCs w:val="22"/>
                <w:highlight w:val="lightGray"/>
              </w:rPr>
            </w:pPr>
            <w:r w:rsidRPr="006F272E">
              <w:rPr>
                <w:b/>
                <w:sz w:val="22"/>
                <w:szCs w:val="22"/>
              </w:rPr>
              <w:t>Показатель</w:t>
            </w:r>
          </w:p>
        </w:tc>
        <w:tc>
          <w:tcPr>
            <w:tcW w:w="1985" w:type="dxa"/>
          </w:tcPr>
          <w:p w:rsidR="00366C7B" w:rsidRPr="006F272E" w:rsidRDefault="00366C7B" w:rsidP="00E77FB2">
            <w:pPr>
              <w:spacing w:before="120" w:after="120"/>
              <w:jc w:val="both"/>
              <w:rPr>
                <w:b/>
                <w:sz w:val="22"/>
                <w:szCs w:val="22"/>
                <w:highlight w:val="lightGray"/>
              </w:rPr>
            </w:pPr>
            <w:r w:rsidRPr="006F272E">
              <w:rPr>
                <w:b/>
                <w:sz w:val="22"/>
                <w:szCs w:val="22"/>
              </w:rPr>
              <w:t>Тыс. руб.</w:t>
            </w:r>
          </w:p>
        </w:tc>
        <w:tc>
          <w:tcPr>
            <w:tcW w:w="2126" w:type="dxa"/>
          </w:tcPr>
          <w:p w:rsidR="00366C7B" w:rsidRPr="006F272E" w:rsidRDefault="00366C7B" w:rsidP="00E77FB2">
            <w:pPr>
              <w:spacing w:before="120" w:after="120"/>
              <w:jc w:val="both"/>
              <w:rPr>
                <w:b/>
                <w:sz w:val="22"/>
                <w:szCs w:val="22"/>
                <w:highlight w:val="lightGray"/>
              </w:rPr>
            </w:pPr>
            <w:r w:rsidRPr="006F272E">
              <w:rPr>
                <w:b/>
                <w:sz w:val="22"/>
                <w:szCs w:val="22"/>
              </w:rPr>
              <w:t>Проценты от объема эмиссии ценных бумаг по номинальной стоимости</w:t>
            </w:r>
          </w:p>
        </w:tc>
      </w:tr>
      <w:tr w:rsidR="00366C7B" w:rsidRPr="006F272E" w:rsidTr="00E77FB2">
        <w:tc>
          <w:tcPr>
            <w:tcW w:w="5245" w:type="dxa"/>
          </w:tcPr>
          <w:p w:rsidR="00366C7B" w:rsidRPr="006F272E" w:rsidRDefault="00366C7B" w:rsidP="00E77FB2">
            <w:pPr>
              <w:spacing w:before="120" w:after="120"/>
              <w:jc w:val="both"/>
              <w:rPr>
                <w:sz w:val="22"/>
                <w:szCs w:val="22"/>
                <w:highlight w:val="lightGray"/>
              </w:rPr>
            </w:pPr>
            <w:r w:rsidRPr="006F272E">
              <w:rPr>
                <w:sz w:val="22"/>
                <w:szCs w:val="22"/>
              </w:rPr>
              <w:t xml:space="preserve">Общий размер расходов эмитента, связанных с эмиссией ценных бумаг </w:t>
            </w:r>
            <w:r w:rsidR="003F31A9" w:rsidRPr="006F272E">
              <w:rPr>
                <w:sz w:val="22"/>
                <w:szCs w:val="22"/>
              </w:rPr>
              <w:t>(</w:t>
            </w:r>
            <w:r w:rsidRPr="006F272E">
              <w:rPr>
                <w:bCs/>
                <w:sz w:val="22"/>
                <w:szCs w:val="22"/>
              </w:rPr>
              <w:t>не более</w:t>
            </w:r>
            <w:r w:rsidR="003F31A9" w:rsidRPr="006F272E">
              <w:rPr>
                <w:bCs/>
                <w:sz w:val="22"/>
                <w:szCs w:val="22"/>
              </w:rPr>
              <w:t>)</w:t>
            </w:r>
          </w:p>
        </w:tc>
        <w:tc>
          <w:tcPr>
            <w:tcW w:w="1985" w:type="dxa"/>
          </w:tcPr>
          <w:p w:rsidR="00366C7B" w:rsidRPr="006F272E" w:rsidRDefault="00E77FB2" w:rsidP="00E77FB2">
            <w:pPr>
              <w:spacing w:before="120" w:after="120"/>
              <w:jc w:val="both"/>
              <w:rPr>
                <w:b/>
                <w:sz w:val="22"/>
                <w:szCs w:val="22"/>
              </w:rPr>
            </w:pPr>
            <w:r>
              <w:rPr>
                <w:b/>
                <w:sz w:val="22"/>
                <w:szCs w:val="22"/>
              </w:rPr>
              <w:t>25 </w:t>
            </w:r>
            <w:r w:rsidR="00DF34ED" w:rsidRPr="006F272E">
              <w:rPr>
                <w:b/>
                <w:sz w:val="22"/>
                <w:szCs w:val="22"/>
              </w:rPr>
              <w:t>410</w:t>
            </w:r>
          </w:p>
        </w:tc>
        <w:tc>
          <w:tcPr>
            <w:tcW w:w="2126" w:type="dxa"/>
          </w:tcPr>
          <w:p w:rsidR="00366C7B" w:rsidRPr="006F272E" w:rsidRDefault="00E3745B" w:rsidP="00E77FB2">
            <w:pPr>
              <w:spacing w:before="120" w:after="120"/>
              <w:jc w:val="both"/>
              <w:rPr>
                <w:b/>
                <w:sz w:val="22"/>
                <w:szCs w:val="22"/>
              </w:rPr>
            </w:pPr>
            <w:r w:rsidRPr="006F272E">
              <w:rPr>
                <w:b/>
                <w:sz w:val="22"/>
                <w:szCs w:val="22"/>
              </w:rPr>
              <w:t>0,12</w:t>
            </w:r>
            <w:r w:rsidR="00CE085B" w:rsidRPr="006F272E">
              <w:rPr>
                <w:b/>
                <w:sz w:val="22"/>
                <w:szCs w:val="22"/>
              </w:rPr>
              <w:t>6</w:t>
            </w:r>
          </w:p>
        </w:tc>
      </w:tr>
      <w:tr w:rsidR="00366C7B" w:rsidRPr="006F272E" w:rsidTr="00E77FB2">
        <w:tc>
          <w:tcPr>
            <w:tcW w:w="5245" w:type="dxa"/>
          </w:tcPr>
          <w:p w:rsidR="00366C7B" w:rsidRPr="006F272E" w:rsidRDefault="00366C7B" w:rsidP="00E77FB2">
            <w:pPr>
              <w:spacing w:before="120" w:after="120"/>
              <w:jc w:val="both"/>
              <w:rPr>
                <w:sz w:val="22"/>
                <w:szCs w:val="22"/>
                <w:highlight w:val="lightGray"/>
              </w:rPr>
            </w:pPr>
            <w:r w:rsidRPr="006F272E">
              <w:rPr>
                <w:sz w:val="22"/>
                <w:szCs w:val="22"/>
              </w:rPr>
              <w:t xml:space="preserve">Сумма уплаченной государственной пошлины, взимаемой в соответствии с законодательством Российской Федерации о налогах и сборах в ходе эмиссии ценных бумаг </w:t>
            </w:r>
          </w:p>
        </w:tc>
        <w:tc>
          <w:tcPr>
            <w:tcW w:w="1985" w:type="dxa"/>
          </w:tcPr>
          <w:p w:rsidR="00366C7B" w:rsidRPr="006F272E" w:rsidRDefault="00FF0B2F" w:rsidP="00E77FB2">
            <w:pPr>
              <w:spacing w:before="120" w:after="120"/>
              <w:jc w:val="both"/>
              <w:rPr>
                <w:b/>
                <w:sz w:val="22"/>
                <w:szCs w:val="22"/>
              </w:rPr>
            </w:pPr>
            <w:r w:rsidRPr="006F272E">
              <w:rPr>
                <w:b/>
                <w:sz w:val="22"/>
                <w:szCs w:val="22"/>
              </w:rPr>
              <w:t xml:space="preserve">220 </w:t>
            </w:r>
          </w:p>
        </w:tc>
        <w:tc>
          <w:tcPr>
            <w:tcW w:w="2126" w:type="dxa"/>
          </w:tcPr>
          <w:p w:rsidR="00FF0B2F" w:rsidRPr="006F272E" w:rsidRDefault="00F21453" w:rsidP="00E77FB2">
            <w:pPr>
              <w:spacing w:before="120" w:after="120"/>
              <w:jc w:val="both"/>
              <w:rPr>
                <w:b/>
                <w:sz w:val="22"/>
                <w:szCs w:val="22"/>
              </w:rPr>
            </w:pPr>
            <w:r w:rsidRPr="006F272E">
              <w:rPr>
                <w:b/>
                <w:sz w:val="22"/>
                <w:szCs w:val="22"/>
              </w:rPr>
              <w:t>0,0</w:t>
            </w:r>
            <w:r w:rsidR="00CE085B" w:rsidRPr="006F272E">
              <w:rPr>
                <w:b/>
                <w:sz w:val="22"/>
                <w:szCs w:val="22"/>
              </w:rPr>
              <w:t>0</w:t>
            </w:r>
            <w:r w:rsidRPr="006F272E">
              <w:rPr>
                <w:b/>
                <w:sz w:val="22"/>
                <w:szCs w:val="22"/>
              </w:rPr>
              <w:t>1</w:t>
            </w:r>
          </w:p>
        </w:tc>
      </w:tr>
      <w:tr w:rsidR="00DF34ED" w:rsidRPr="006F272E" w:rsidTr="00E77FB2">
        <w:tc>
          <w:tcPr>
            <w:tcW w:w="5245" w:type="dxa"/>
          </w:tcPr>
          <w:p w:rsidR="00DF34ED" w:rsidRPr="006F272E" w:rsidRDefault="00DF34ED" w:rsidP="00E77FB2">
            <w:pPr>
              <w:spacing w:before="120" w:after="120"/>
              <w:jc w:val="both"/>
              <w:rPr>
                <w:sz w:val="22"/>
                <w:szCs w:val="22"/>
                <w:highlight w:val="lightGray"/>
              </w:rPr>
            </w:pPr>
            <w:r w:rsidRPr="006F272E">
              <w:rPr>
                <w:sz w:val="22"/>
                <w:szCs w:val="22"/>
              </w:rPr>
              <w:t xml:space="preserve">Размер расходов эмитента, связанных с оплатой услуг консультантов, принимающих (принимавших) участие в подготовке и проведении эмиссии ценных бумаг, а также лиц, оказывающих эмитенту услуги по размещению и/или организации размещения ценных бумаг </w:t>
            </w:r>
            <w:r w:rsidR="003F31A9" w:rsidRPr="006F272E">
              <w:rPr>
                <w:bCs/>
                <w:sz w:val="22"/>
                <w:szCs w:val="22"/>
              </w:rPr>
              <w:t>(не более)</w:t>
            </w:r>
          </w:p>
        </w:tc>
        <w:tc>
          <w:tcPr>
            <w:tcW w:w="1985" w:type="dxa"/>
          </w:tcPr>
          <w:p w:rsidR="00DF34ED" w:rsidRPr="006F272E" w:rsidRDefault="00DF34ED" w:rsidP="00E77FB2">
            <w:pPr>
              <w:spacing w:before="120" w:after="120"/>
              <w:jc w:val="both"/>
              <w:rPr>
                <w:b/>
                <w:sz w:val="22"/>
                <w:szCs w:val="22"/>
              </w:rPr>
            </w:pPr>
            <w:r w:rsidRPr="006F272E">
              <w:rPr>
                <w:b/>
                <w:sz w:val="22"/>
                <w:szCs w:val="22"/>
              </w:rPr>
              <w:t>950</w:t>
            </w:r>
          </w:p>
        </w:tc>
        <w:tc>
          <w:tcPr>
            <w:tcW w:w="2126" w:type="dxa"/>
          </w:tcPr>
          <w:p w:rsidR="00DF34ED" w:rsidRPr="006F272E" w:rsidRDefault="00DF34ED" w:rsidP="00E77FB2">
            <w:pPr>
              <w:spacing w:before="120" w:after="120"/>
              <w:jc w:val="both"/>
              <w:rPr>
                <w:b/>
                <w:sz w:val="22"/>
                <w:szCs w:val="22"/>
              </w:rPr>
            </w:pPr>
            <w:r w:rsidRPr="006F272E">
              <w:rPr>
                <w:b/>
                <w:sz w:val="22"/>
                <w:szCs w:val="22"/>
              </w:rPr>
              <w:t>0,005</w:t>
            </w:r>
          </w:p>
        </w:tc>
      </w:tr>
      <w:tr w:rsidR="00DF34ED" w:rsidRPr="006F272E" w:rsidTr="00E77FB2">
        <w:tc>
          <w:tcPr>
            <w:tcW w:w="5245" w:type="dxa"/>
          </w:tcPr>
          <w:p w:rsidR="00DF34ED" w:rsidRPr="006F272E" w:rsidRDefault="00DF34ED" w:rsidP="00E77FB2">
            <w:pPr>
              <w:spacing w:before="120" w:after="120"/>
              <w:jc w:val="both"/>
              <w:rPr>
                <w:sz w:val="22"/>
                <w:szCs w:val="22"/>
                <w:highlight w:val="lightGray"/>
              </w:rPr>
            </w:pPr>
            <w:r w:rsidRPr="006F272E">
              <w:rPr>
                <w:sz w:val="22"/>
                <w:szCs w:val="22"/>
              </w:rPr>
              <w:t xml:space="preserve">Размер расходов эмитента, связанных с допуском ценных бумаг эмитента к торгам организатором торговли на рынке ценных бумаг, в том числе включением ценных бумаг эмитента в котировальный список фондовой биржи (листингом ценных бумаг) </w:t>
            </w:r>
            <w:r w:rsidR="003F31A9" w:rsidRPr="006F272E">
              <w:rPr>
                <w:bCs/>
                <w:sz w:val="22"/>
                <w:szCs w:val="22"/>
              </w:rPr>
              <w:t>(не более)</w:t>
            </w:r>
          </w:p>
        </w:tc>
        <w:tc>
          <w:tcPr>
            <w:tcW w:w="1985" w:type="dxa"/>
          </w:tcPr>
          <w:p w:rsidR="00DF34ED" w:rsidRPr="006F272E" w:rsidRDefault="00E77FB2" w:rsidP="00E77FB2">
            <w:pPr>
              <w:spacing w:before="120" w:after="120"/>
              <w:jc w:val="both"/>
              <w:rPr>
                <w:b/>
                <w:sz w:val="22"/>
                <w:szCs w:val="22"/>
              </w:rPr>
            </w:pPr>
            <w:r>
              <w:rPr>
                <w:b/>
                <w:sz w:val="22"/>
                <w:szCs w:val="22"/>
              </w:rPr>
              <w:t>24 </w:t>
            </w:r>
            <w:r w:rsidR="00DF34ED" w:rsidRPr="006F272E">
              <w:rPr>
                <w:b/>
                <w:sz w:val="22"/>
                <w:szCs w:val="22"/>
              </w:rPr>
              <w:t>240</w:t>
            </w:r>
          </w:p>
        </w:tc>
        <w:tc>
          <w:tcPr>
            <w:tcW w:w="2126" w:type="dxa"/>
          </w:tcPr>
          <w:p w:rsidR="00DF34ED" w:rsidRPr="006F272E" w:rsidRDefault="00DF34ED" w:rsidP="00E77FB2">
            <w:pPr>
              <w:spacing w:before="120" w:after="120"/>
              <w:jc w:val="both"/>
              <w:rPr>
                <w:b/>
                <w:sz w:val="22"/>
                <w:szCs w:val="22"/>
              </w:rPr>
            </w:pPr>
            <w:r w:rsidRPr="006F272E">
              <w:rPr>
                <w:b/>
                <w:sz w:val="22"/>
                <w:szCs w:val="22"/>
              </w:rPr>
              <w:t>0,1</w:t>
            </w:r>
            <w:r w:rsidR="00CE085B" w:rsidRPr="006F272E">
              <w:rPr>
                <w:b/>
                <w:sz w:val="22"/>
                <w:szCs w:val="22"/>
              </w:rPr>
              <w:t>2</w:t>
            </w:r>
          </w:p>
        </w:tc>
      </w:tr>
      <w:tr w:rsidR="00DF34ED" w:rsidRPr="006F272E" w:rsidTr="00E77FB2">
        <w:tc>
          <w:tcPr>
            <w:tcW w:w="5245" w:type="dxa"/>
          </w:tcPr>
          <w:p w:rsidR="00DF34ED" w:rsidRPr="006F272E" w:rsidRDefault="00DF34ED" w:rsidP="00E77FB2">
            <w:pPr>
              <w:spacing w:before="120" w:after="120"/>
              <w:jc w:val="both"/>
              <w:rPr>
                <w:sz w:val="22"/>
                <w:szCs w:val="22"/>
                <w:highlight w:val="lightGray"/>
              </w:rPr>
            </w:pPr>
            <w:r w:rsidRPr="006F272E">
              <w:rPr>
                <w:sz w:val="22"/>
                <w:szCs w:val="22"/>
              </w:rPr>
              <w:t xml:space="preserve">Размер расходов эмитента, связанных с раскрытием информации в ходе эмиссии ценных бумаг, в том числе расходов по изготовлению брошюр или иной печатной продукции, связанной с проведением эмиссии ценных бумаг (расходы, связанные с рассылкой уведомления о наличии у акционеров преимущественного права приобретения акций) </w:t>
            </w:r>
          </w:p>
        </w:tc>
        <w:tc>
          <w:tcPr>
            <w:tcW w:w="1985" w:type="dxa"/>
          </w:tcPr>
          <w:p w:rsidR="00DF34ED" w:rsidRPr="006F272E" w:rsidRDefault="00DF34ED" w:rsidP="00E77FB2">
            <w:pPr>
              <w:spacing w:before="120" w:after="120"/>
              <w:jc w:val="both"/>
              <w:rPr>
                <w:b/>
                <w:sz w:val="22"/>
                <w:szCs w:val="22"/>
              </w:rPr>
            </w:pPr>
            <w:r w:rsidRPr="006F272E">
              <w:rPr>
                <w:b/>
                <w:sz w:val="22"/>
                <w:szCs w:val="22"/>
              </w:rPr>
              <w:t>0</w:t>
            </w:r>
          </w:p>
        </w:tc>
        <w:tc>
          <w:tcPr>
            <w:tcW w:w="2126" w:type="dxa"/>
          </w:tcPr>
          <w:p w:rsidR="00DF34ED" w:rsidRPr="006F272E" w:rsidRDefault="00DF34ED" w:rsidP="00E77FB2">
            <w:pPr>
              <w:spacing w:before="120" w:after="120"/>
              <w:jc w:val="both"/>
              <w:rPr>
                <w:b/>
                <w:sz w:val="22"/>
                <w:szCs w:val="22"/>
              </w:rPr>
            </w:pPr>
            <w:r w:rsidRPr="006F272E">
              <w:rPr>
                <w:b/>
                <w:sz w:val="22"/>
                <w:szCs w:val="22"/>
              </w:rPr>
              <w:t>0</w:t>
            </w:r>
          </w:p>
        </w:tc>
      </w:tr>
      <w:tr w:rsidR="00DF34ED" w:rsidRPr="006F272E" w:rsidTr="00E77FB2">
        <w:tc>
          <w:tcPr>
            <w:tcW w:w="5245" w:type="dxa"/>
          </w:tcPr>
          <w:p w:rsidR="00DF34ED" w:rsidRPr="006F272E" w:rsidRDefault="00DF34ED" w:rsidP="00E77FB2">
            <w:pPr>
              <w:spacing w:before="120" w:after="120"/>
              <w:jc w:val="both"/>
              <w:rPr>
                <w:sz w:val="22"/>
                <w:szCs w:val="22"/>
                <w:highlight w:val="lightGray"/>
              </w:rPr>
            </w:pPr>
            <w:r w:rsidRPr="006F272E">
              <w:rPr>
                <w:sz w:val="22"/>
                <w:szCs w:val="22"/>
              </w:rPr>
              <w:t xml:space="preserve">Размер расходов эмитента, связанных с рекламой размещаемых ценных бумаг, проведением исследования рынка (маркетинга) ценных бумаг, организацией и проведением встреч с инвесторами, презентацией размещаемых ценных бумаг (road-show) </w:t>
            </w:r>
          </w:p>
        </w:tc>
        <w:tc>
          <w:tcPr>
            <w:tcW w:w="1985" w:type="dxa"/>
          </w:tcPr>
          <w:p w:rsidR="00DF34ED" w:rsidRPr="006F272E" w:rsidRDefault="00DF34ED" w:rsidP="00E77FB2">
            <w:pPr>
              <w:spacing w:before="120" w:after="120"/>
              <w:jc w:val="both"/>
              <w:rPr>
                <w:b/>
                <w:sz w:val="22"/>
                <w:szCs w:val="22"/>
              </w:rPr>
            </w:pPr>
            <w:r w:rsidRPr="006F272E">
              <w:rPr>
                <w:b/>
                <w:sz w:val="22"/>
                <w:szCs w:val="22"/>
              </w:rPr>
              <w:t>0</w:t>
            </w:r>
          </w:p>
        </w:tc>
        <w:tc>
          <w:tcPr>
            <w:tcW w:w="2126" w:type="dxa"/>
          </w:tcPr>
          <w:p w:rsidR="00DF34ED" w:rsidRPr="006F272E" w:rsidRDefault="00DF34ED" w:rsidP="00E77FB2">
            <w:pPr>
              <w:spacing w:before="120" w:after="120"/>
              <w:jc w:val="both"/>
              <w:rPr>
                <w:b/>
                <w:sz w:val="22"/>
                <w:szCs w:val="22"/>
              </w:rPr>
            </w:pPr>
            <w:r w:rsidRPr="006F272E">
              <w:rPr>
                <w:b/>
                <w:sz w:val="22"/>
                <w:szCs w:val="22"/>
              </w:rPr>
              <w:t>0</w:t>
            </w:r>
          </w:p>
        </w:tc>
      </w:tr>
      <w:tr w:rsidR="00DF34ED" w:rsidRPr="006F272E" w:rsidTr="00E77FB2">
        <w:tc>
          <w:tcPr>
            <w:tcW w:w="5245" w:type="dxa"/>
          </w:tcPr>
          <w:p w:rsidR="00DF34ED" w:rsidRPr="006F272E" w:rsidRDefault="00DF34ED" w:rsidP="00E77FB2">
            <w:pPr>
              <w:spacing w:before="120" w:after="120"/>
              <w:jc w:val="both"/>
              <w:rPr>
                <w:sz w:val="22"/>
                <w:szCs w:val="22"/>
                <w:highlight w:val="lightGray"/>
              </w:rPr>
            </w:pPr>
            <w:r w:rsidRPr="006F272E">
              <w:rPr>
                <w:sz w:val="22"/>
                <w:szCs w:val="22"/>
              </w:rPr>
              <w:t>Иные расходы эмитента, связанные с эмиссией ценных бумаг</w:t>
            </w:r>
          </w:p>
        </w:tc>
        <w:tc>
          <w:tcPr>
            <w:tcW w:w="1985" w:type="dxa"/>
          </w:tcPr>
          <w:p w:rsidR="00DF34ED" w:rsidRPr="006F272E" w:rsidRDefault="00DF34ED" w:rsidP="00E77FB2">
            <w:pPr>
              <w:spacing w:before="120" w:after="120"/>
              <w:jc w:val="both"/>
              <w:rPr>
                <w:b/>
                <w:sz w:val="22"/>
                <w:szCs w:val="22"/>
              </w:rPr>
            </w:pPr>
            <w:r w:rsidRPr="006F272E">
              <w:rPr>
                <w:b/>
                <w:sz w:val="22"/>
                <w:szCs w:val="22"/>
              </w:rPr>
              <w:t>0</w:t>
            </w:r>
          </w:p>
        </w:tc>
        <w:tc>
          <w:tcPr>
            <w:tcW w:w="2126" w:type="dxa"/>
          </w:tcPr>
          <w:p w:rsidR="00DF34ED" w:rsidRPr="006F272E" w:rsidRDefault="00DF34ED" w:rsidP="00E77FB2">
            <w:pPr>
              <w:spacing w:before="120" w:after="120"/>
              <w:jc w:val="both"/>
              <w:rPr>
                <w:b/>
                <w:sz w:val="22"/>
                <w:szCs w:val="22"/>
              </w:rPr>
            </w:pPr>
            <w:r w:rsidRPr="006F272E">
              <w:rPr>
                <w:b/>
                <w:sz w:val="22"/>
                <w:szCs w:val="22"/>
              </w:rPr>
              <w:t>0</w:t>
            </w:r>
          </w:p>
        </w:tc>
      </w:tr>
    </w:tbl>
    <w:p w:rsidR="00366C7B" w:rsidRPr="006F272E" w:rsidRDefault="00366C7B" w:rsidP="00E77FB2">
      <w:pPr>
        <w:autoSpaceDE w:val="0"/>
        <w:autoSpaceDN w:val="0"/>
        <w:adjustRightInd w:val="0"/>
        <w:spacing w:before="120" w:after="120"/>
        <w:ind w:left="567"/>
        <w:jc w:val="both"/>
        <w:rPr>
          <w:b/>
          <w:i/>
          <w:sz w:val="22"/>
          <w:szCs w:val="22"/>
        </w:rPr>
      </w:pPr>
      <w:r w:rsidRPr="006F272E">
        <w:rPr>
          <w:b/>
          <w:i/>
          <w:sz w:val="22"/>
          <w:szCs w:val="22"/>
        </w:rPr>
        <w:t>Расходы Эмитента, связанные с эмиссией ценных бумаг, не оплачиваются третьими лицами.</w:t>
      </w:r>
    </w:p>
    <w:p w:rsidR="001C0032" w:rsidRPr="006F272E" w:rsidRDefault="001C0032" w:rsidP="00E77FB2">
      <w:pPr>
        <w:autoSpaceDE w:val="0"/>
        <w:autoSpaceDN w:val="0"/>
        <w:adjustRightInd w:val="0"/>
        <w:spacing w:after="120"/>
        <w:ind w:left="567" w:hanging="567"/>
        <w:jc w:val="both"/>
        <w:outlineLvl w:val="1"/>
        <w:rPr>
          <w:sz w:val="22"/>
          <w:szCs w:val="22"/>
        </w:rPr>
      </w:pPr>
      <w:bookmarkStart w:id="127" w:name="_Toc343269279"/>
      <w:r w:rsidRPr="006F272E">
        <w:rPr>
          <w:sz w:val="22"/>
          <w:szCs w:val="22"/>
        </w:rPr>
        <w:t xml:space="preserve">9.11. </w:t>
      </w:r>
      <w:r w:rsidR="00E77FB2">
        <w:rPr>
          <w:sz w:val="22"/>
          <w:szCs w:val="22"/>
        </w:rPr>
        <w:tab/>
      </w:r>
      <w:r w:rsidRPr="006F272E">
        <w:rPr>
          <w:sz w:val="22"/>
          <w:szCs w:val="22"/>
        </w:rPr>
        <w:t>Сведения о способах и порядке возврата средств, полученных в оплату размещаемых эмиссионных ценных бумаг в случае признания выпуска (дополнительного выпуска) эмиссионных ценных бумаг несостоявшимся или недействительным, а также в иных случаях, предусмотренных законодательством Российской Федерации</w:t>
      </w:r>
      <w:bookmarkEnd w:id="127"/>
    </w:p>
    <w:p w:rsidR="00480CC6" w:rsidRPr="006F272E" w:rsidRDefault="00480CC6" w:rsidP="00E77FB2">
      <w:pPr>
        <w:spacing w:after="120"/>
        <w:ind w:left="567"/>
        <w:jc w:val="both"/>
        <w:rPr>
          <w:b/>
          <w:i/>
          <w:sz w:val="22"/>
          <w:szCs w:val="22"/>
        </w:rPr>
      </w:pPr>
      <w:r w:rsidRPr="006F272E">
        <w:rPr>
          <w:b/>
          <w:bCs/>
          <w:i/>
          <w:sz w:val="22"/>
          <w:szCs w:val="22"/>
        </w:rPr>
        <w:t xml:space="preserve">В случае признания выпуска несостоявшимся или недействительным </w:t>
      </w:r>
      <w:r w:rsidR="00A0641F" w:rsidRPr="006F272E">
        <w:rPr>
          <w:b/>
          <w:bCs/>
          <w:i/>
          <w:sz w:val="22"/>
          <w:szCs w:val="22"/>
        </w:rPr>
        <w:t xml:space="preserve">средства инвестирования т.е. </w:t>
      </w:r>
      <w:r w:rsidRPr="006F272E">
        <w:rPr>
          <w:b/>
          <w:bCs/>
          <w:i/>
          <w:sz w:val="22"/>
          <w:szCs w:val="22"/>
        </w:rPr>
        <w:t>денежные средства</w:t>
      </w:r>
      <w:r w:rsidR="00730783" w:rsidRPr="006F272E">
        <w:rPr>
          <w:b/>
          <w:bCs/>
          <w:i/>
          <w:sz w:val="22"/>
          <w:szCs w:val="22"/>
        </w:rPr>
        <w:t>, полученные в оплату размещенных дополните</w:t>
      </w:r>
      <w:r w:rsidR="00E77FB2">
        <w:rPr>
          <w:b/>
          <w:bCs/>
          <w:i/>
          <w:sz w:val="22"/>
          <w:szCs w:val="22"/>
        </w:rPr>
        <w:t>льных акций настоящего выпуска,</w:t>
      </w:r>
      <w:r w:rsidRPr="006F272E">
        <w:rPr>
          <w:b/>
          <w:bCs/>
          <w:i/>
          <w:sz w:val="22"/>
          <w:szCs w:val="22"/>
        </w:rPr>
        <w:t xml:space="preserve"> подлежат возврату приобретателям </w:t>
      </w:r>
      <w:r w:rsidR="00730783" w:rsidRPr="006F272E">
        <w:rPr>
          <w:b/>
          <w:bCs/>
          <w:i/>
          <w:sz w:val="22"/>
          <w:szCs w:val="22"/>
        </w:rPr>
        <w:t xml:space="preserve">таких акций </w:t>
      </w:r>
      <w:r w:rsidRPr="006F272E">
        <w:rPr>
          <w:b/>
          <w:bCs/>
          <w:i/>
          <w:sz w:val="22"/>
          <w:szCs w:val="22"/>
        </w:rPr>
        <w:t xml:space="preserve">в порядке, предусмотренном Положением ФКЦБ России «О порядке </w:t>
      </w:r>
      <w:r w:rsidRPr="006F272E">
        <w:rPr>
          <w:b/>
          <w:i/>
          <w:sz w:val="22"/>
          <w:szCs w:val="22"/>
        </w:rPr>
        <w:t xml:space="preserve">возврата владельцам ценных бумаг денежных средств (иного имущества), полученных Эмитентом в счет оплаты ценных бумаг, выпуск которых признан несостоявшимся или недействительным» (Утверждено Постановлением ФКЦБ России от 8 сентября </w:t>
      </w:r>
      <w:smartTag w:uri="urn:schemas-microsoft-com:office:smarttags" w:element="metricconverter">
        <w:smartTagPr>
          <w:attr w:name="ProductID" w:val="1998 г"/>
        </w:smartTagPr>
        <w:r w:rsidRPr="006F272E">
          <w:rPr>
            <w:b/>
            <w:i/>
            <w:sz w:val="22"/>
            <w:szCs w:val="22"/>
          </w:rPr>
          <w:t>1998 г</w:t>
        </w:r>
      </w:smartTag>
      <w:r w:rsidRPr="006F272E">
        <w:rPr>
          <w:b/>
          <w:i/>
          <w:sz w:val="22"/>
          <w:szCs w:val="22"/>
        </w:rPr>
        <w:t>. № 36)</w:t>
      </w:r>
      <w:r w:rsidR="00385C60" w:rsidRPr="006F272E">
        <w:rPr>
          <w:b/>
          <w:i/>
          <w:sz w:val="22"/>
          <w:szCs w:val="22"/>
        </w:rPr>
        <w:t xml:space="preserve"> (далее по тексту </w:t>
      </w:r>
      <w:r w:rsidR="00BF446C" w:rsidRPr="006F272E">
        <w:rPr>
          <w:b/>
          <w:i/>
          <w:sz w:val="22"/>
          <w:szCs w:val="22"/>
        </w:rPr>
        <w:t xml:space="preserve">применительно к настоящему пункту Проспекта ценных бумаг </w:t>
      </w:r>
      <w:r w:rsidR="00385C60" w:rsidRPr="006F272E">
        <w:rPr>
          <w:b/>
          <w:i/>
          <w:sz w:val="22"/>
          <w:szCs w:val="22"/>
        </w:rPr>
        <w:t>– «Положение»)</w:t>
      </w:r>
      <w:r w:rsidRPr="006F272E">
        <w:rPr>
          <w:b/>
          <w:i/>
          <w:sz w:val="22"/>
          <w:szCs w:val="22"/>
        </w:rPr>
        <w:t>.</w:t>
      </w:r>
    </w:p>
    <w:p w:rsidR="00480CC6" w:rsidRPr="006F272E" w:rsidRDefault="00480CC6" w:rsidP="00E77FB2">
      <w:pPr>
        <w:spacing w:after="120"/>
        <w:ind w:left="567"/>
        <w:jc w:val="both"/>
        <w:rPr>
          <w:b/>
          <w:bCs/>
          <w:i/>
          <w:sz w:val="22"/>
          <w:szCs w:val="22"/>
        </w:rPr>
      </w:pPr>
      <w:r w:rsidRPr="006F272E">
        <w:rPr>
          <w:b/>
          <w:bCs/>
          <w:i/>
          <w:sz w:val="22"/>
          <w:szCs w:val="22"/>
        </w:rPr>
        <w:t>До истечения 5 (Пяти) дней с даты получения письменного уведомления ФСФР России об аннулировании государственной регистрации настоящего дополнительного выпуска акций Эмитент обязан создать комиссию по организации возврата средств</w:t>
      </w:r>
      <w:r w:rsidR="00A0641F" w:rsidRPr="006F272E">
        <w:rPr>
          <w:b/>
          <w:bCs/>
          <w:i/>
          <w:sz w:val="22"/>
          <w:szCs w:val="22"/>
        </w:rPr>
        <w:t xml:space="preserve"> инвестирования</w:t>
      </w:r>
      <w:r w:rsidRPr="006F272E">
        <w:rPr>
          <w:b/>
          <w:bCs/>
          <w:i/>
          <w:sz w:val="22"/>
          <w:szCs w:val="22"/>
        </w:rPr>
        <w:t xml:space="preserve"> владельцам акций</w:t>
      </w:r>
      <w:r w:rsidR="007526CF" w:rsidRPr="006F272E">
        <w:rPr>
          <w:b/>
          <w:bCs/>
          <w:i/>
          <w:sz w:val="22"/>
          <w:szCs w:val="22"/>
        </w:rPr>
        <w:t xml:space="preserve"> (далее – «Комиссия»)</w:t>
      </w:r>
      <w:r w:rsidRPr="006F272E">
        <w:rPr>
          <w:b/>
          <w:bCs/>
          <w:i/>
          <w:sz w:val="22"/>
          <w:szCs w:val="22"/>
        </w:rPr>
        <w:t>.</w:t>
      </w:r>
    </w:p>
    <w:p w:rsidR="00480CC6" w:rsidRPr="006F272E" w:rsidRDefault="00480CC6" w:rsidP="00E77FB2">
      <w:pPr>
        <w:spacing w:after="120"/>
        <w:ind w:left="567"/>
        <w:jc w:val="both"/>
        <w:rPr>
          <w:b/>
          <w:i/>
          <w:sz w:val="22"/>
          <w:szCs w:val="22"/>
        </w:rPr>
      </w:pPr>
      <w:r w:rsidRPr="006F272E">
        <w:rPr>
          <w:b/>
          <w:i/>
          <w:sz w:val="22"/>
          <w:szCs w:val="22"/>
        </w:rPr>
        <w:t>Такая Комиссия:</w:t>
      </w:r>
    </w:p>
    <w:p w:rsidR="00480CC6" w:rsidRPr="006F272E" w:rsidRDefault="00480CC6" w:rsidP="00DB3A20">
      <w:pPr>
        <w:numPr>
          <w:ilvl w:val="0"/>
          <w:numId w:val="8"/>
        </w:numPr>
        <w:tabs>
          <w:tab w:val="clear" w:pos="360"/>
          <w:tab w:val="num" w:pos="1134"/>
        </w:tabs>
        <w:suppressAutoHyphens/>
        <w:autoSpaceDE w:val="0"/>
        <w:spacing w:after="120"/>
        <w:ind w:left="1134" w:hanging="567"/>
        <w:jc w:val="both"/>
        <w:rPr>
          <w:b/>
          <w:i/>
          <w:sz w:val="22"/>
          <w:szCs w:val="22"/>
        </w:rPr>
      </w:pPr>
      <w:r w:rsidRPr="006F272E">
        <w:rPr>
          <w:b/>
          <w:i/>
          <w:sz w:val="22"/>
          <w:szCs w:val="22"/>
        </w:rPr>
        <w:t>осуществляет уведомление владельцев акций о порядке возврата средств</w:t>
      </w:r>
      <w:r w:rsidR="00FE0567" w:rsidRPr="006F272E">
        <w:rPr>
          <w:b/>
          <w:i/>
          <w:sz w:val="22"/>
          <w:szCs w:val="22"/>
        </w:rPr>
        <w:t xml:space="preserve"> инвестирования</w:t>
      </w:r>
      <w:r w:rsidR="00E77FB2">
        <w:rPr>
          <w:b/>
          <w:i/>
          <w:sz w:val="22"/>
          <w:szCs w:val="22"/>
        </w:rPr>
        <w:t>;</w:t>
      </w:r>
      <w:r w:rsidRPr="006F272E">
        <w:rPr>
          <w:b/>
          <w:i/>
          <w:sz w:val="22"/>
          <w:szCs w:val="22"/>
        </w:rPr>
        <w:t xml:space="preserve"> </w:t>
      </w:r>
    </w:p>
    <w:p w:rsidR="00480CC6" w:rsidRPr="006F272E" w:rsidRDefault="00480CC6" w:rsidP="00DB3A20">
      <w:pPr>
        <w:numPr>
          <w:ilvl w:val="0"/>
          <w:numId w:val="8"/>
        </w:numPr>
        <w:tabs>
          <w:tab w:val="clear" w:pos="360"/>
          <w:tab w:val="num" w:pos="1134"/>
        </w:tabs>
        <w:suppressAutoHyphens/>
        <w:autoSpaceDE w:val="0"/>
        <w:spacing w:after="120"/>
        <w:ind w:left="1134" w:hanging="567"/>
        <w:jc w:val="both"/>
        <w:rPr>
          <w:b/>
          <w:i/>
          <w:sz w:val="22"/>
          <w:szCs w:val="22"/>
        </w:rPr>
      </w:pPr>
      <w:r w:rsidRPr="006F272E">
        <w:rPr>
          <w:b/>
          <w:i/>
          <w:sz w:val="22"/>
          <w:szCs w:val="22"/>
        </w:rPr>
        <w:t>организует возврат средств</w:t>
      </w:r>
      <w:r w:rsidR="00FE0567" w:rsidRPr="006F272E">
        <w:rPr>
          <w:b/>
          <w:i/>
          <w:sz w:val="22"/>
          <w:szCs w:val="22"/>
        </w:rPr>
        <w:t xml:space="preserve"> инвестирования</w:t>
      </w:r>
      <w:r w:rsidR="00E77FB2">
        <w:rPr>
          <w:b/>
          <w:i/>
          <w:sz w:val="22"/>
          <w:szCs w:val="22"/>
        </w:rPr>
        <w:t xml:space="preserve"> владельцам акций;</w:t>
      </w:r>
    </w:p>
    <w:p w:rsidR="00480CC6" w:rsidRPr="006F272E" w:rsidRDefault="00480CC6" w:rsidP="00DB3A20">
      <w:pPr>
        <w:numPr>
          <w:ilvl w:val="0"/>
          <w:numId w:val="8"/>
        </w:numPr>
        <w:tabs>
          <w:tab w:val="clear" w:pos="360"/>
          <w:tab w:val="num" w:pos="1134"/>
        </w:tabs>
        <w:suppressAutoHyphens/>
        <w:autoSpaceDE w:val="0"/>
        <w:spacing w:after="120"/>
        <w:ind w:left="1134" w:hanging="567"/>
        <w:jc w:val="both"/>
        <w:rPr>
          <w:b/>
          <w:i/>
          <w:sz w:val="22"/>
          <w:szCs w:val="22"/>
        </w:rPr>
      </w:pPr>
      <w:r w:rsidRPr="006F272E">
        <w:rPr>
          <w:b/>
          <w:i/>
          <w:sz w:val="22"/>
          <w:szCs w:val="22"/>
        </w:rPr>
        <w:t>определяет размер возвращаемых каждому владельцу акций средств</w:t>
      </w:r>
      <w:r w:rsidR="00FE0567" w:rsidRPr="006F272E">
        <w:rPr>
          <w:b/>
          <w:i/>
          <w:sz w:val="22"/>
          <w:szCs w:val="22"/>
        </w:rPr>
        <w:t xml:space="preserve"> инвестирования</w:t>
      </w:r>
      <w:r w:rsidR="00E77FB2">
        <w:rPr>
          <w:b/>
          <w:i/>
          <w:sz w:val="22"/>
          <w:szCs w:val="22"/>
        </w:rPr>
        <w:t>;</w:t>
      </w:r>
    </w:p>
    <w:p w:rsidR="00480CC6" w:rsidRPr="006F272E" w:rsidRDefault="00480CC6" w:rsidP="00DB3A20">
      <w:pPr>
        <w:numPr>
          <w:ilvl w:val="0"/>
          <w:numId w:val="8"/>
        </w:numPr>
        <w:tabs>
          <w:tab w:val="clear" w:pos="360"/>
          <w:tab w:val="num" w:pos="1134"/>
        </w:tabs>
        <w:suppressAutoHyphens/>
        <w:autoSpaceDE w:val="0"/>
        <w:spacing w:after="120"/>
        <w:ind w:left="1134" w:hanging="567"/>
        <w:jc w:val="both"/>
        <w:rPr>
          <w:b/>
          <w:i/>
          <w:sz w:val="22"/>
          <w:szCs w:val="22"/>
        </w:rPr>
      </w:pPr>
      <w:r w:rsidRPr="006F272E">
        <w:rPr>
          <w:b/>
          <w:i/>
          <w:sz w:val="22"/>
          <w:szCs w:val="22"/>
        </w:rPr>
        <w:t>составляет ведомость возвращаемых владельцам/номинальным держателям акций средств</w:t>
      </w:r>
      <w:r w:rsidR="00FE0567" w:rsidRPr="006F272E">
        <w:rPr>
          <w:b/>
          <w:i/>
          <w:sz w:val="22"/>
          <w:szCs w:val="22"/>
        </w:rPr>
        <w:t xml:space="preserve"> инвестирования</w:t>
      </w:r>
      <w:r w:rsidRPr="006F272E">
        <w:rPr>
          <w:b/>
          <w:i/>
          <w:sz w:val="22"/>
          <w:szCs w:val="22"/>
        </w:rPr>
        <w:t xml:space="preserve">. </w:t>
      </w:r>
    </w:p>
    <w:p w:rsidR="00480CC6" w:rsidRPr="006F272E" w:rsidRDefault="00480CC6" w:rsidP="00E77FB2">
      <w:pPr>
        <w:spacing w:after="120"/>
        <w:ind w:left="567"/>
        <w:jc w:val="both"/>
        <w:rPr>
          <w:b/>
          <w:i/>
          <w:sz w:val="22"/>
          <w:szCs w:val="22"/>
        </w:rPr>
      </w:pPr>
      <w:r w:rsidRPr="006F272E">
        <w:rPr>
          <w:b/>
          <w:i/>
          <w:sz w:val="22"/>
          <w:szCs w:val="22"/>
        </w:rPr>
        <w:t xml:space="preserve">Комиссия в срок не позднее 45 </w:t>
      </w:r>
      <w:r w:rsidR="00E77FB2">
        <w:rPr>
          <w:b/>
          <w:i/>
          <w:sz w:val="22"/>
          <w:szCs w:val="22"/>
        </w:rPr>
        <w:t xml:space="preserve">(Сорока пяти) </w:t>
      </w:r>
      <w:r w:rsidRPr="006F272E">
        <w:rPr>
          <w:b/>
          <w:i/>
          <w:sz w:val="22"/>
          <w:szCs w:val="22"/>
        </w:rPr>
        <w:t>дней с даты получения письменного уведомления об аннулировании государственной регистрации выпуска ценных бумаг обязана составить ведомость возвращаемых владельцам ценных бумаг средств инвестирования (далее - Ведомость). Указанная Ведомость составляется на основании списка владельцев ценных бумаг, государственная регистрация выпуска которых аннулирована.</w:t>
      </w:r>
    </w:p>
    <w:p w:rsidR="00480CC6" w:rsidRPr="006F272E" w:rsidRDefault="00480CC6" w:rsidP="00E77FB2">
      <w:pPr>
        <w:spacing w:after="120"/>
        <w:ind w:left="567"/>
        <w:jc w:val="both"/>
        <w:rPr>
          <w:b/>
          <w:i/>
          <w:sz w:val="22"/>
          <w:szCs w:val="22"/>
        </w:rPr>
      </w:pPr>
      <w:r w:rsidRPr="006F272E">
        <w:rPr>
          <w:b/>
          <w:i/>
          <w:sz w:val="22"/>
          <w:szCs w:val="22"/>
        </w:rPr>
        <w:t xml:space="preserve">По требованию владельца подлежащих изъятию из обращения </w:t>
      </w:r>
      <w:r w:rsidR="00FE0567" w:rsidRPr="006F272E">
        <w:rPr>
          <w:b/>
          <w:i/>
          <w:sz w:val="22"/>
          <w:szCs w:val="22"/>
        </w:rPr>
        <w:t>акций</w:t>
      </w:r>
      <w:r w:rsidRPr="006F272E">
        <w:rPr>
          <w:b/>
          <w:i/>
          <w:sz w:val="22"/>
          <w:szCs w:val="22"/>
        </w:rPr>
        <w:t xml:space="preserve"> или иных заинтересованных лиц (в том числе наследников владельцев </w:t>
      </w:r>
      <w:r w:rsidR="00FE0567" w:rsidRPr="006F272E">
        <w:rPr>
          <w:b/>
          <w:i/>
          <w:sz w:val="22"/>
          <w:szCs w:val="22"/>
        </w:rPr>
        <w:t>акций</w:t>
      </w:r>
      <w:r w:rsidRPr="006F272E">
        <w:rPr>
          <w:b/>
          <w:i/>
          <w:sz w:val="22"/>
          <w:szCs w:val="22"/>
        </w:rPr>
        <w:t>) Эмитент обязан предоставить им Ведомость для ознакомления после ее утверждения.</w:t>
      </w:r>
    </w:p>
    <w:p w:rsidR="00480CC6" w:rsidRPr="006F272E" w:rsidRDefault="00480CC6" w:rsidP="00E77FB2">
      <w:pPr>
        <w:spacing w:after="120"/>
        <w:ind w:left="567"/>
        <w:jc w:val="both"/>
        <w:rPr>
          <w:b/>
          <w:i/>
          <w:sz w:val="22"/>
          <w:szCs w:val="22"/>
        </w:rPr>
      </w:pPr>
      <w:r w:rsidRPr="006F272E">
        <w:rPr>
          <w:b/>
          <w:i/>
          <w:sz w:val="22"/>
          <w:szCs w:val="22"/>
        </w:rPr>
        <w:t>Средства</w:t>
      </w:r>
      <w:r w:rsidR="00FE0567" w:rsidRPr="006F272E">
        <w:rPr>
          <w:b/>
          <w:i/>
          <w:sz w:val="22"/>
          <w:szCs w:val="22"/>
        </w:rPr>
        <w:t xml:space="preserve"> инвестрования</w:t>
      </w:r>
      <w:r w:rsidRPr="006F272E">
        <w:rPr>
          <w:b/>
          <w:i/>
          <w:sz w:val="22"/>
          <w:szCs w:val="22"/>
        </w:rPr>
        <w:t xml:space="preserve"> возвращаются приобретателям в денежной форме.</w:t>
      </w:r>
    </w:p>
    <w:p w:rsidR="00480CC6" w:rsidRPr="006F272E" w:rsidRDefault="00480CC6" w:rsidP="00E77FB2">
      <w:pPr>
        <w:spacing w:after="120"/>
        <w:ind w:left="567"/>
        <w:jc w:val="both"/>
        <w:rPr>
          <w:b/>
          <w:i/>
          <w:sz w:val="22"/>
          <w:szCs w:val="22"/>
        </w:rPr>
      </w:pPr>
      <w:r w:rsidRPr="006F272E">
        <w:rPr>
          <w:b/>
          <w:i/>
          <w:sz w:val="22"/>
          <w:szCs w:val="22"/>
        </w:rPr>
        <w:t xml:space="preserve">Комиссия в срок, не позднее 2 </w:t>
      </w:r>
      <w:r w:rsidR="00E77FB2">
        <w:rPr>
          <w:b/>
          <w:i/>
          <w:sz w:val="22"/>
          <w:szCs w:val="22"/>
        </w:rPr>
        <w:t xml:space="preserve">(Двух) </w:t>
      </w:r>
      <w:r w:rsidRPr="006F272E">
        <w:rPr>
          <w:b/>
          <w:i/>
          <w:sz w:val="22"/>
          <w:szCs w:val="22"/>
        </w:rPr>
        <w:t>месяцев с даты получения письменного уведомления об аннулировании государственной регистрации выпуска ценных бумаг, обязана осуществить уведомление владельцев ценных бумаг, а также номинальных держателей ценных бумаг (далее - Уведомление). Такое Уведомление должно содержать следующие сведения:</w:t>
      </w:r>
    </w:p>
    <w:p w:rsidR="00480CC6" w:rsidRPr="006F272E" w:rsidRDefault="00480CC6" w:rsidP="00DB3A20">
      <w:pPr>
        <w:numPr>
          <w:ilvl w:val="0"/>
          <w:numId w:val="9"/>
        </w:numPr>
        <w:tabs>
          <w:tab w:val="clear" w:pos="1287"/>
          <w:tab w:val="num" w:pos="1134"/>
        </w:tabs>
        <w:suppressAutoHyphens/>
        <w:autoSpaceDE w:val="0"/>
        <w:spacing w:after="120"/>
        <w:ind w:left="1134" w:hanging="567"/>
        <w:jc w:val="both"/>
        <w:rPr>
          <w:b/>
          <w:i/>
          <w:sz w:val="22"/>
          <w:szCs w:val="22"/>
        </w:rPr>
      </w:pPr>
      <w:r w:rsidRPr="006F272E">
        <w:rPr>
          <w:b/>
          <w:i/>
          <w:sz w:val="22"/>
          <w:szCs w:val="22"/>
        </w:rPr>
        <w:t>полное фирменное наименование Эмитента ценных бумаг;</w:t>
      </w:r>
    </w:p>
    <w:p w:rsidR="00480CC6" w:rsidRPr="006F272E" w:rsidRDefault="00480CC6" w:rsidP="00DB3A20">
      <w:pPr>
        <w:numPr>
          <w:ilvl w:val="0"/>
          <w:numId w:val="9"/>
        </w:numPr>
        <w:tabs>
          <w:tab w:val="clear" w:pos="1287"/>
          <w:tab w:val="num" w:pos="1134"/>
        </w:tabs>
        <w:suppressAutoHyphens/>
        <w:autoSpaceDE w:val="0"/>
        <w:spacing w:after="120"/>
        <w:ind w:left="1134" w:hanging="567"/>
        <w:jc w:val="both"/>
        <w:rPr>
          <w:b/>
          <w:i/>
          <w:sz w:val="22"/>
          <w:szCs w:val="22"/>
        </w:rPr>
      </w:pPr>
      <w:r w:rsidRPr="006F272E">
        <w:rPr>
          <w:b/>
          <w:i/>
          <w:sz w:val="22"/>
          <w:szCs w:val="22"/>
        </w:rPr>
        <w:t>наименование регистрирующего органа, принявшего решение о признании выпуска ценных бумаг несостоявшимся;</w:t>
      </w:r>
    </w:p>
    <w:p w:rsidR="00480CC6" w:rsidRPr="006F272E" w:rsidRDefault="00480CC6" w:rsidP="00DB3A20">
      <w:pPr>
        <w:numPr>
          <w:ilvl w:val="0"/>
          <w:numId w:val="9"/>
        </w:numPr>
        <w:tabs>
          <w:tab w:val="clear" w:pos="1287"/>
          <w:tab w:val="num" w:pos="1134"/>
        </w:tabs>
        <w:suppressAutoHyphens/>
        <w:autoSpaceDE w:val="0"/>
        <w:spacing w:after="120"/>
        <w:ind w:left="1134" w:hanging="567"/>
        <w:jc w:val="both"/>
        <w:rPr>
          <w:b/>
          <w:i/>
          <w:sz w:val="22"/>
          <w:szCs w:val="22"/>
        </w:rPr>
      </w:pPr>
      <w:r w:rsidRPr="006F272E">
        <w:rPr>
          <w:b/>
          <w:i/>
          <w:sz w:val="22"/>
          <w:szCs w:val="22"/>
        </w:rPr>
        <w:t>наименование суда, дату принятия судебного акта о признании выпуска ценных бумаг недействительным, дату вступления судебного акта о признании выпуска ценных бумаг недействительным в законную силу;</w:t>
      </w:r>
    </w:p>
    <w:p w:rsidR="00480CC6" w:rsidRPr="006F272E" w:rsidRDefault="00480CC6" w:rsidP="00DB3A20">
      <w:pPr>
        <w:numPr>
          <w:ilvl w:val="0"/>
          <w:numId w:val="9"/>
        </w:numPr>
        <w:tabs>
          <w:tab w:val="clear" w:pos="1287"/>
          <w:tab w:val="num" w:pos="1134"/>
        </w:tabs>
        <w:suppressAutoHyphens/>
        <w:autoSpaceDE w:val="0"/>
        <w:spacing w:after="120"/>
        <w:ind w:left="1134" w:hanging="567"/>
        <w:jc w:val="both"/>
        <w:rPr>
          <w:b/>
          <w:i/>
          <w:sz w:val="22"/>
          <w:szCs w:val="22"/>
        </w:rPr>
      </w:pPr>
      <w:r w:rsidRPr="006F272E">
        <w:rPr>
          <w:b/>
          <w:i/>
          <w:sz w:val="22"/>
          <w:szCs w:val="22"/>
        </w:rPr>
        <w:t>полное фирменное наименование регистратора, его почтовый адрес (в случае, если ведение реестра владельцев именных ценных бумаг осуществляется регистратором);</w:t>
      </w:r>
    </w:p>
    <w:p w:rsidR="00480CC6" w:rsidRPr="006F272E" w:rsidRDefault="00480CC6" w:rsidP="00DB3A20">
      <w:pPr>
        <w:numPr>
          <w:ilvl w:val="0"/>
          <w:numId w:val="9"/>
        </w:numPr>
        <w:tabs>
          <w:tab w:val="clear" w:pos="1287"/>
          <w:tab w:val="num" w:pos="1134"/>
        </w:tabs>
        <w:suppressAutoHyphens/>
        <w:autoSpaceDE w:val="0"/>
        <w:spacing w:after="120"/>
        <w:ind w:left="1134" w:hanging="567"/>
        <w:jc w:val="both"/>
        <w:rPr>
          <w:b/>
          <w:i/>
          <w:sz w:val="22"/>
          <w:szCs w:val="22"/>
        </w:rPr>
      </w:pPr>
      <w:r w:rsidRPr="006F272E">
        <w:rPr>
          <w:b/>
          <w:i/>
          <w:sz w:val="22"/>
          <w:szCs w:val="22"/>
        </w:rPr>
        <w:t>вид, категорию (тип), серию, форму ценных бумаг, государственный регистрационный номер их выпуска и дату государственной регистрации, наименование регистрирующего органа, осуществившего государственную регистрацию выпуска ценных бумаг, признанного несостоявшимся или недействительным;</w:t>
      </w:r>
    </w:p>
    <w:p w:rsidR="00480CC6" w:rsidRPr="006F272E" w:rsidRDefault="00480CC6" w:rsidP="00DB3A20">
      <w:pPr>
        <w:numPr>
          <w:ilvl w:val="0"/>
          <w:numId w:val="9"/>
        </w:numPr>
        <w:tabs>
          <w:tab w:val="clear" w:pos="1287"/>
          <w:tab w:val="num" w:pos="1134"/>
        </w:tabs>
        <w:suppressAutoHyphens/>
        <w:autoSpaceDE w:val="0"/>
        <w:spacing w:after="120"/>
        <w:ind w:left="1134" w:hanging="567"/>
        <w:jc w:val="both"/>
        <w:rPr>
          <w:b/>
          <w:i/>
          <w:sz w:val="22"/>
          <w:szCs w:val="22"/>
        </w:rPr>
      </w:pPr>
      <w:r w:rsidRPr="006F272E">
        <w:rPr>
          <w:b/>
          <w:i/>
          <w:sz w:val="22"/>
          <w:szCs w:val="22"/>
        </w:rPr>
        <w:t>дату аннулирования государственной регистрации выпуска ценных бумаг;</w:t>
      </w:r>
    </w:p>
    <w:p w:rsidR="00480CC6" w:rsidRPr="006F272E" w:rsidRDefault="00480CC6" w:rsidP="00DB3A20">
      <w:pPr>
        <w:numPr>
          <w:ilvl w:val="0"/>
          <w:numId w:val="9"/>
        </w:numPr>
        <w:tabs>
          <w:tab w:val="clear" w:pos="1287"/>
          <w:tab w:val="num" w:pos="1134"/>
        </w:tabs>
        <w:suppressAutoHyphens/>
        <w:autoSpaceDE w:val="0"/>
        <w:spacing w:after="120"/>
        <w:ind w:left="1134" w:hanging="567"/>
        <w:jc w:val="both"/>
        <w:rPr>
          <w:b/>
          <w:i/>
          <w:sz w:val="22"/>
          <w:szCs w:val="22"/>
        </w:rPr>
      </w:pPr>
      <w:r w:rsidRPr="006F272E">
        <w:rPr>
          <w:b/>
          <w:i/>
          <w:sz w:val="22"/>
          <w:szCs w:val="22"/>
        </w:rPr>
        <w:t>фамилию, имя, отчество (полное фирменное наименование) владельца ценных бумаг;</w:t>
      </w:r>
    </w:p>
    <w:p w:rsidR="00480CC6" w:rsidRPr="006F272E" w:rsidRDefault="00480CC6" w:rsidP="00DB3A20">
      <w:pPr>
        <w:numPr>
          <w:ilvl w:val="0"/>
          <w:numId w:val="9"/>
        </w:numPr>
        <w:tabs>
          <w:tab w:val="clear" w:pos="1287"/>
          <w:tab w:val="num" w:pos="1134"/>
        </w:tabs>
        <w:suppressAutoHyphens/>
        <w:autoSpaceDE w:val="0"/>
        <w:spacing w:after="120"/>
        <w:ind w:left="1134" w:hanging="567"/>
        <w:jc w:val="both"/>
        <w:rPr>
          <w:b/>
          <w:i/>
          <w:sz w:val="22"/>
          <w:szCs w:val="22"/>
        </w:rPr>
      </w:pPr>
      <w:r w:rsidRPr="006F272E">
        <w:rPr>
          <w:b/>
          <w:i/>
          <w:sz w:val="22"/>
          <w:szCs w:val="22"/>
        </w:rPr>
        <w:t>место жительства (почтовый адрес) владельца ценных бумаг;</w:t>
      </w:r>
    </w:p>
    <w:p w:rsidR="00480CC6" w:rsidRPr="006F272E" w:rsidRDefault="00480CC6" w:rsidP="00DB3A20">
      <w:pPr>
        <w:numPr>
          <w:ilvl w:val="0"/>
          <w:numId w:val="9"/>
        </w:numPr>
        <w:tabs>
          <w:tab w:val="clear" w:pos="1287"/>
          <w:tab w:val="num" w:pos="1134"/>
        </w:tabs>
        <w:suppressAutoHyphens/>
        <w:autoSpaceDE w:val="0"/>
        <w:spacing w:after="120"/>
        <w:ind w:left="1134" w:hanging="567"/>
        <w:jc w:val="both"/>
        <w:rPr>
          <w:b/>
          <w:i/>
          <w:sz w:val="22"/>
          <w:szCs w:val="22"/>
        </w:rPr>
      </w:pPr>
      <w:r w:rsidRPr="006F272E">
        <w:rPr>
          <w:b/>
          <w:i/>
          <w:sz w:val="22"/>
          <w:szCs w:val="22"/>
        </w:rPr>
        <w:t>категорию владельца ценных бумаг (первый и (или) иной приобретатель);</w:t>
      </w:r>
    </w:p>
    <w:p w:rsidR="00480CC6" w:rsidRPr="006F272E" w:rsidRDefault="00480CC6" w:rsidP="00DB3A20">
      <w:pPr>
        <w:numPr>
          <w:ilvl w:val="0"/>
          <w:numId w:val="9"/>
        </w:numPr>
        <w:tabs>
          <w:tab w:val="clear" w:pos="1287"/>
          <w:tab w:val="num" w:pos="1134"/>
        </w:tabs>
        <w:suppressAutoHyphens/>
        <w:autoSpaceDE w:val="0"/>
        <w:spacing w:after="120"/>
        <w:ind w:left="1134" w:hanging="567"/>
        <w:jc w:val="both"/>
        <w:rPr>
          <w:b/>
          <w:i/>
          <w:sz w:val="22"/>
          <w:szCs w:val="22"/>
        </w:rPr>
      </w:pPr>
      <w:r w:rsidRPr="006F272E">
        <w:rPr>
          <w:b/>
          <w:i/>
          <w:sz w:val="22"/>
          <w:szCs w:val="22"/>
        </w:rPr>
        <w:t>количество ценных бумаг, которое подлежит изъятию у владельца, с указанием вида, категории (типа), серии;</w:t>
      </w:r>
    </w:p>
    <w:p w:rsidR="00480CC6" w:rsidRPr="006F272E" w:rsidRDefault="00480CC6" w:rsidP="00DB3A20">
      <w:pPr>
        <w:numPr>
          <w:ilvl w:val="0"/>
          <w:numId w:val="9"/>
        </w:numPr>
        <w:tabs>
          <w:tab w:val="clear" w:pos="1287"/>
          <w:tab w:val="num" w:pos="1134"/>
        </w:tabs>
        <w:suppressAutoHyphens/>
        <w:autoSpaceDE w:val="0"/>
        <w:spacing w:after="120"/>
        <w:ind w:left="1134" w:hanging="567"/>
        <w:jc w:val="both"/>
        <w:rPr>
          <w:b/>
          <w:i/>
          <w:sz w:val="22"/>
          <w:szCs w:val="22"/>
        </w:rPr>
      </w:pPr>
      <w:r w:rsidRPr="006F272E">
        <w:rPr>
          <w:b/>
          <w:i/>
          <w:sz w:val="22"/>
          <w:szCs w:val="22"/>
        </w:rPr>
        <w:t>размер средств инвестирования, которые подлежат возврату владельцу ценных бумаг;</w:t>
      </w:r>
    </w:p>
    <w:p w:rsidR="00480CC6" w:rsidRPr="006F272E" w:rsidRDefault="00480CC6" w:rsidP="00DB3A20">
      <w:pPr>
        <w:numPr>
          <w:ilvl w:val="0"/>
          <w:numId w:val="9"/>
        </w:numPr>
        <w:tabs>
          <w:tab w:val="clear" w:pos="1287"/>
          <w:tab w:val="num" w:pos="1134"/>
        </w:tabs>
        <w:suppressAutoHyphens/>
        <w:autoSpaceDE w:val="0"/>
        <w:spacing w:after="120"/>
        <w:ind w:left="1134" w:hanging="567"/>
        <w:jc w:val="both"/>
        <w:rPr>
          <w:b/>
          <w:i/>
          <w:sz w:val="22"/>
          <w:szCs w:val="22"/>
        </w:rPr>
      </w:pPr>
      <w:r w:rsidRPr="006F272E">
        <w:rPr>
          <w:b/>
          <w:i/>
          <w:sz w:val="22"/>
          <w:szCs w:val="22"/>
        </w:rPr>
        <w:t>порядок и сроки изъятия ценных бумаг из обращения и возврата средств инвестирования;</w:t>
      </w:r>
    </w:p>
    <w:p w:rsidR="00480CC6" w:rsidRPr="006F272E" w:rsidRDefault="00480CC6" w:rsidP="00DB3A20">
      <w:pPr>
        <w:numPr>
          <w:ilvl w:val="0"/>
          <w:numId w:val="9"/>
        </w:numPr>
        <w:tabs>
          <w:tab w:val="clear" w:pos="1287"/>
          <w:tab w:val="num" w:pos="1134"/>
        </w:tabs>
        <w:suppressAutoHyphens/>
        <w:autoSpaceDE w:val="0"/>
        <w:spacing w:after="120"/>
        <w:ind w:left="1134" w:hanging="567"/>
        <w:jc w:val="both"/>
        <w:rPr>
          <w:b/>
          <w:i/>
          <w:sz w:val="22"/>
          <w:szCs w:val="22"/>
        </w:rPr>
      </w:pPr>
      <w:r w:rsidRPr="006F272E">
        <w:rPr>
          <w:b/>
          <w:i/>
          <w:sz w:val="22"/>
          <w:szCs w:val="22"/>
        </w:rPr>
        <w:t>указание на то, что не допускается совершение сделок с ценными бумагами, государственная регистрация выпуска которых аннулирована;</w:t>
      </w:r>
    </w:p>
    <w:p w:rsidR="00480CC6" w:rsidRPr="006F272E" w:rsidRDefault="00480CC6" w:rsidP="00DB3A20">
      <w:pPr>
        <w:numPr>
          <w:ilvl w:val="0"/>
          <w:numId w:val="9"/>
        </w:numPr>
        <w:tabs>
          <w:tab w:val="clear" w:pos="1287"/>
          <w:tab w:val="num" w:pos="1134"/>
        </w:tabs>
        <w:suppressAutoHyphens/>
        <w:autoSpaceDE w:val="0"/>
        <w:spacing w:after="120"/>
        <w:ind w:left="1134" w:hanging="567"/>
        <w:jc w:val="both"/>
        <w:rPr>
          <w:b/>
          <w:i/>
          <w:sz w:val="22"/>
          <w:szCs w:val="22"/>
        </w:rPr>
      </w:pPr>
      <w:r w:rsidRPr="006F272E">
        <w:rPr>
          <w:b/>
          <w:i/>
          <w:sz w:val="22"/>
          <w:szCs w:val="22"/>
        </w:rPr>
        <w:t>адрес, по которому необходимо направить заявление о возврате средств инвестирования, и контактные телефоны Эмитента.</w:t>
      </w:r>
    </w:p>
    <w:p w:rsidR="005F2B1A" w:rsidRPr="006F272E" w:rsidRDefault="005F2B1A" w:rsidP="00E77FB2">
      <w:pPr>
        <w:suppressAutoHyphens/>
        <w:autoSpaceDE w:val="0"/>
        <w:spacing w:after="120"/>
        <w:ind w:left="567"/>
        <w:jc w:val="both"/>
        <w:rPr>
          <w:b/>
          <w:i/>
          <w:sz w:val="22"/>
          <w:szCs w:val="22"/>
        </w:rPr>
      </w:pPr>
      <w:r w:rsidRPr="006F272E">
        <w:rPr>
          <w:b/>
          <w:i/>
          <w:sz w:val="22"/>
          <w:szCs w:val="22"/>
        </w:rPr>
        <w:t xml:space="preserve">Уведомление должно быть подписано одним из членов Комиссии и заверено печатью Эмитента. </w:t>
      </w:r>
    </w:p>
    <w:p w:rsidR="00480CC6" w:rsidRPr="006F272E" w:rsidRDefault="00480CC6" w:rsidP="00E77FB2">
      <w:pPr>
        <w:spacing w:after="120"/>
        <w:ind w:left="567"/>
        <w:jc w:val="both"/>
        <w:rPr>
          <w:b/>
          <w:i/>
          <w:sz w:val="22"/>
          <w:szCs w:val="22"/>
        </w:rPr>
      </w:pPr>
      <w:r w:rsidRPr="006F272E">
        <w:rPr>
          <w:b/>
          <w:i/>
          <w:sz w:val="22"/>
          <w:szCs w:val="22"/>
        </w:rPr>
        <w:t>К Уведомлению должен быть приложен бланк заявления владельца ценных бумаг о возврате средств инвестирования.</w:t>
      </w:r>
    </w:p>
    <w:p w:rsidR="00480CC6" w:rsidRPr="006F272E" w:rsidRDefault="00480CC6" w:rsidP="00E77FB2">
      <w:pPr>
        <w:spacing w:after="120"/>
        <w:ind w:left="567"/>
        <w:jc w:val="both"/>
        <w:rPr>
          <w:b/>
          <w:i/>
          <w:sz w:val="22"/>
          <w:szCs w:val="22"/>
        </w:rPr>
      </w:pPr>
      <w:r w:rsidRPr="006F272E">
        <w:rPr>
          <w:b/>
          <w:i/>
          <w:sz w:val="22"/>
          <w:szCs w:val="22"/>
        </w:rPr>
        <w:t xml:space="preserve">Комиссия в срок, не позднее 2 </w:t>
      </w:r>
      <w:r w:rsidR="00E77FB2">
        <w:rPr>
          <w:b/>
          <w:i/>
          <w:sz w:val="22"/>
          <w:szCs w:val="22"/>
        </w:rPr>
        <w:t xml:space="preserve">(Двух) </w:t>
      </w:r>
      <w:r w:rsidRPr="006F272E">
        <w:rPr>
          <w:b/>
          <w:i/>
          <w:sz w:val="22"/>
          <w:szCs w:val="22"/>
        </w:rPr>
        <w:t>месяцев с даты получения письменного уведомления об аннулировании государственной регистрации выпуска ценных бумаг, обязана опубликовать сообщение о порядке изъятия из обращения ценных бумаг и возврата средств инвестирования. Такое сообщение должно быть опубликовано в периодическом печатном издании, доступном большинству владельцев ценных бумаг, подлежащих изъятию из обращения, а также в «Приложении к Вестнику Федеральной службы по финансовым рынкам».</w:t>
      </w:r>
    </w:p>
    <w:p w:rsidR="00480CC6" w:rsidRPr="006F272E" w:rsidRDefault="00480CC6" w:rsidP="00E77FB2">
      <w:pPr>
        <w:spacing w:after="120"/>
        <w:ind w:left="567"/>
        <w:jc w:val="both"/>
        <w:rPr>
          <w:b/>
          <w:i/>
          <w:sz w:val="22"/>
          <w:szCs w:val="22"/>
        </w:rPr>
      </w:pPr>
      <w:r w:rsidRPr="006F272E">
        <w:rPr>
          <w:b/>
          <w:i/>
          <w:sz w:val="22"/>
          <w:szCs w:val="22"/>
        </w:rPr>
        <w:t xml:space="preserve">Заявление владельца/номинального держателя акций о возврате средств, использованных для приобретения акций, должно содержать следующие сведения: </w:t>
      </w:r>
    </w:p>
    <w:p w:rsidR="00480CC6" w:rsidRPr="006F272E" w:rsidRDefault="00480CC6" w:rsidP="00DB3A20">
      <w:pPr>
        <w:numPr>
          <w:ilvl w:val="0"/>
          <w:numId w:val="10"/>
        </w:numPr>
        <w:tabs>
          <w:tab w:val="clear" w:pos="1287"/>
          <w:tab w:val="left" w:pos="1134"/>
        </w:tabs>
        <w:suppressAutoHyphens/>
        <w:autoSpaceDE w:val="0"/>
        <w:spacing w:after="120"/>
        <w:ind w:left="1134" w:hanging="567"/>
        <w:jc w:val="both"/>
        <w:rPr>
          <w:b/>
          <w:i/>
          <w:sz w:val="22"/>
          <w:szCs w:val="22"/>
        </w:rPr>
      </w:pPr>
      <w:r w:rsidRPr="006F272E">
        <w:rPr>
          <w:b/>
          <w:i/>
          <w:sz w:val="22"/>
          <w:szCs w:val="22"/>
        </w:rPr>
        <w:t xml:space="preserve">фамилию, имя, отчество (полное фирменное наименование) владельца акций; </w:t>
      </w:r>
    </w:p>
    <w:p w:rsidR="00480CC6" w:rsidRPr="006F272E" w:rsidRDefault="00480CC6" w:rsidP="00DB3A20">
      <w:pPr>
        <w:numPr>
          <w:ilvl w:val="0"/>
          <w:numId w:val="10"/>
        </w:numPr>
        <w:tabs>
          <w:tab w:val="clear" w:pos="1287"/>
          <w:tab w:val="left" w:pos="1134"/>
        </w:tabs>
        <w:suppressAutoHyphens/>
        <w:autoSpaceDE w:val="0"/>
        <w:spacing w:after="120"/>
        <w:ind w:left="1134" w:hanging="567"/>
        <w:jc w:val="both"/>
        <w:rPr>
          <w:b/>
          <w:i/>
          <w:sz w:val="22"/>
          <w:szCs w:val="22"/>
        </w:rPr>
      </w:pPr>
      <w:r w:rsidRPr="006F272E">
        <w:rPr>
          <w:b/>
          <w:i/>
          <w:sz w:val="22"/>
          <w:szCs w:val="22"/>
        </w:rPr>
        <w:t xml:space="preserve">место жительства (почтовый адрес) владельца акций; </w:t>
      </w:r>
    </w:p>
    <w:p w:rsidR="00480CC6" w:rsidRPr="006F272E" w:rsidRDefault="00480CC6" w:rsidP="00DB3A20">
      <w:pPr>
        <w:numPr>
          <w:ilvl w:val="0"/>
          <w:numId w:val="10"/>
        </w:numPr>
        <w:tabs>
          <w:tab w:val="clear" w:pos="1287"/>
          <w:tab w:val="left" w:pos="1134"/>
        </w:tabs>
        <w:suppressAutoHyphens/>
        <w:autoSpaceDE w:val="0"/>
        <w:spacing w:after="120"/>
        <w:ind w:left="1134" w:hanging="567"/>
        <w:jc w:val="both"/>
        <w:rPr>
          <w:b/>
          <w:i/>
          <w:sz w:val="22"/>
          <w:szCs w:val="22"/>
        </w:rPr>
      </w:pPr>
      <w:r w:rsidRPr="006F272E">
        <w:rPr>
          <w:b/>
          <w:i/>
          <w:sz w:val="22"/>
          <w:szCs w:val="22"/>
        </w:rPr>
        <w:t xml:space="preserve">сумму средств в рублях, подлежащую возврату владельцу акций. </w:t>
      </w:r>
    </w:p>
    <w:p w:rsidR="00480CC6" w:rsidRPr="006F272E" w:rsidRDefault="00480CC6" w:rsidP="00E77FB2">
      <w:pPr>
        <w:spacing w:after="120"/>
        <w:ind w:left="567"/>
        <w:jc w:val="both"/>
        <w:rPr>
          <w:b/>
          <w:i/>
          <w:sz w:val="22"/>
          <w:szCs w:val="22"/>
        </w:rPr>
      </w:pPr>
      <w:r w:rsidRPr="006F272E">
        <w:rPr>
          <w:b/>
          <w:i/>
          <w:sz w:val="22"/>
          <w:szCs w:val="22"/>
        </w:rPr>
        <w:t xml:space="preserve">Заявление должно быть подписано владельцем изымаемых из обращения ценных бумаг или его представителем. К заявлению в случае его подписания представителем владельца акций должны быть приложены документы, подтверждающие его полномочия. </w:t>
      </w:r>
    </w:p>
    <w:p w:rsidR="00480CC6" w:rsidRPr="006F272E" w:rsidRDefault="00480CC6" w:rsidP="00E77FB2">
      <w:pPr>
        <w:spacing w:after="120"/>
        <w:ind w:left="567"/>
        <w:jc w:val="both"/>
        <w:rPr>
          <w:b/>
          <w:i/>
          <w:sz w:val="22"/>
          <w:szCs w:val="22"/>
        </w:rPr>
      </w:pPr>
      <w:r w:rsidRPr="006F272E">
        <w:rPr>
          <w:b/>
          <w:i/>
          <w:sz w:val="22"/>
          <w:szCs w:val="22"/>
        </w:rPr>
        <w:t xml:space="preserve">Заявление о возврате средств должно быть направлено владельцем изымаемых из обращения ценных бумаг Эмитенту в срок, не позднее 10 </w:t>
      </w:r>
      <w:r w:rsidR="00674A91">
        <w:rPr>
          <w:b/>
          <w:i/>
          <w:sz w:val="22"/>
          <w:szCs w:val="22"/>
        </w:rPr>
        <w:t xml:space="preserve">(Десяти) </w:t>
      </w:r>
      <w:r w:rsidRPr="006F272E">
        <w:rPr>
          <w:b/>
          <w:i/>
          <w:sz w:val="22"/>
          <w:szCs w:val="22"/>
        </w:rPr>
        <w:t xml:space="preserve">дней с даты получения владельцем акций Уведомления. </w:t>
      </w:r>
    </w:p>
    <w:p w:rsidR="00480CC6" w:rsidRPr="006F272E" w:rsidRDefault="00480CC6" w:rsidP="00E77FB2">
      <w:pPr>
        <w:spacing w:after="120"/>
        <w:ind w:left="567"/>
        <w:jc w:val="both"/>
        <w:rPr>
          <w:b/>
          <w:i/>
          <w:sz w:val="22"/>
          <w:szCs w:val="22"/>
        </w:rPr>
      </w:pPr>
      <w:r w:rsidRPr="006F272E">
        <w:rPr>
          <w:b/>
          <w:i/>
          <w:sz w:val="22"/>
          <w:szCs w:val="22"/>
        </w:rPr>
        <w:t xml:space="preserve">Владелец ценных бумаг в случае несогласия с размером возвращаемых средств, которые указаны в Уведомлении, в срок, предусмотренный настоящим пунктом, может направить Эмитенту соответствующее заявление. Заявление должно содержать причины и основания несогласия владельца акций, а также документы, подтверждающие его доводы. </w:t>
      </w:r>
    </w:p>
    <w:p w:rsidR="00480CC6" w:rsidRPr="006F272E" w:rsidRDefault="00480CC6" w:rsidP="00E77FB2">
      <w:pPr>
        <w:spacing w:after="120"/>
        <w:ind w:left="567"/>
        <w:jc w:val="both"/>
        <w:rPr>
          <w:b/>
          <w:i/>
          <w:sz w:val="22"/>
          <w:szCs w:val="22"/>
        </w:rPr>
      </w:pPr>
      <w:r w:rsidRPr="006F272E">
        <w:rPr>
          <w:b/>
          <w:i/>
          <w:sz w:val="22"/>
          <w:szCs w:val="22"/>
        </w:rPr>
        <w:t xml:space="preserve">Владелец ценных бумаг вправе обратиться в суд с требованием о взыскании средств с Эмитента без предварительного направления заявления о несогласии с размером и условиями возврата средств. </w:t>
      </w:r>
    </w:p>
    <w:p w:rsidR="00480CC6" w:rsidRPr="006F272E" w:rsidRDefault="00480CC6" w:rsidP="00E77FB2">
      <w:pPr>
        <w:spacing w:after="120"/>
        <w:ind w:left="567"/>
        <w:jc w:val="both"/>
        <w:rPr>
          <w:b/>
          <w:i/>
          <w:sz w:val="22"/>
          <w:szCs w:val="22"/>
        </w:rPr>
      </w:pPr>
      <w:r w:rsidRPr="006F272E">
        <w:rPr>
          <w:b/>
          <w:i/>
          <w:sz w:val="22"/>
          <w:szCs w:val="22"/>
        </w:rPr>
        <w:t xml:space="preserve">В срок, не позднее 10 </w:t>
      </w:r>
      <w:r w:rsidR="00674A91">
        <w:rPr>
          <w:b/>
          <w:i/>
          <w:sz w:val="22"/>
          <w:szCs w:val="22"/>
        </w:rPr>
        <w:t xml:space="preserve">(Десяти) </w:t>
      </w:r>
      <w:r w:rsidRPr="006F272E">
        <w:rPr>
          <w:b/>
          <w:i/>
          <w:sz w:val="22"/>
          <w:szCs w:val="22"/>
        </w:rPr>
        <w:t xml:space="preserve">дней с даты получения заявления о несогласии владельца ценных бумаг с размером возвращаемых средств, Комиссия обязана рассмотреть его и направить владельцу ценных бумаг повторное уведомление. </w:t>
      </w:r>
    </w:p>
    <w:p w:rsidR="00480CC6" w:rsidRPr="006F272E" w:rsidRDefault="00480CC6" w:rsidP="00E77FB2">
      <w:pPr>
        <w:spacing w:after="120"/>
        <w:ind w:left="567"/>
        <w:jc w:val="both"/>
        <w:rPr>
          <w:b/>
          <w:i/>
          <w:sz w:val="22"/>
          <w:szCs w:val="22"/>
        </w:rPr>
      </w:pPr>
      <w:r w:rsidRPr="006F272E">
        <w:rPr>
          <w:b/>
          <w:i/>
          <w:sz w:val="22"/>
          <w:szCs w:val="22"/>
        </w:rPr>
        <w:t xml:space="preserve">Владелец ценной бумаги в случае несогласия с условиями возврата средств инвестирования, предусмотренными повторным уведомлением, вправе обратиться в суд с требованием о взыскании средств с Эмитента в соответствии с законодательством Российской Федерации. </w:t>
      </w:r>
    </w:p>
    <w:p w:rsidR="00480CC6" w:rsidRPr="006F272E" w:rsidRDefault="00480CC6" w:rsidP="00E77FB2">
      <w:pPr>
        <w:spacing w:after="120"/>
        <w:ind w:left="567"/>
        <w:jc w:val="both"/>
        <w:rPr>
          <w:b/>
          <w:i/>
          <w:sz w:val="22"/>
          <w:szCs w:val="22"/>
        </w:rPr>
      </w:pPr>
      <w:r w:rsidRPr="006F272E">
        <w:rPr>
          <w:b/>
          <w:i/>
          <w:sz w:val="22"/>
          <w:szCs w:val="22"/>
        </w:rPr>
        <w:t xml:space="preserve">После изъятия ценных бумаг из обращения, Эмитент обязан осуществить возврат средств владельцам ценных бумаг. При этом срок возврата средств не может превышать 1 </w:t>
      </w:r>
      <w:r w:rsidR="00674A91">
        <w:rPr>
          <w:b/>
          <w:i/>
          <w:sz w:val="22"/>
          <w:szCs w:val="22"/>
        </w:rPr>
        <w:t xml:space="preserve">(Одного) </w:t>
      </w:r>
      <w:r w:rsidRPr="006F272E">
        <w:rPr>
          <w:b/>
          <w:i/>
          <w:sz w:val="22"/>
          <w:szCs w:val="22"/>
        </w:rPr>
        <w:t xml:space="preserve">месяца. </w:t>
      </w:r>
    </w:p>
    <w:p w:rsidR="00480CC6" w:rsidRPr="006F272E" w:rsidRDefault="00480CC6" w:rsidP="00E77FB2">
      <w:pPr>
        <w:spacing w:after="120"/>
        <w:ind w:left="567"/>
        <w:jc w:val="both"/>
        <w:rPr>
          <w:b/>
          <w:i/>
          <w:sz w:val="22"/>
          <w:szCs w:val="22"/>
        </w:rPr>
      </w:pPr>
      <w:r w:rsidRPr="006F272E">
        <w:rPr>
          <w:b/>
          <w:i/>
          <w:sz w:val="22"/>
          <w:szCs w:val="22"/>
        </w:rPr>
        <w:t>Возврат средств осуществляется путем перечисления на счет владельца ценных бумаг или иным способом, предусмотренным законодательством Российской Федерации или соглашен</w:t>
      </w:r>
      <w:r w:rsidR="00674A91">
        <w:rPr>
          <w:b/>
          <w:i/>
          <w:sz w:val="22"/>
          <w:szCs w:val="22"/>
        </w:rPr>
        <w:t>ием Эмитента и владельца акций.</w:t>
      </w:r>
    </w:p>
    <w:p w:rsidR="00480CC6" w:rsidRPr="006F272E" w:rsidRDefault="00480CC6" w:rsidP="00E77FB2">
      <w:pPr>
        <w:spacing w:after="120"/>
        <w:ind w:left="567"/>
        <w:jc w:val="both"/>
        <w:rPr>
          <w:sz w:val="22"/>
          <w:szCs w:val="22"/>
        </w:rPr>
      </w:pPr>
      <w:r w:rsidRPr="006F272E">
        <w:rPr>
          <w:sz w:val="22"/>
          <w:szCs w:val="22"/>
        </w:rPr>
        <w:t xml:space="preserve">Выплаты предполагается осуществить через следующую кредитную организацию: </w:t>
      </w:r>
    </w:p>
    <w:p w:rsidR="00480CC6" w:rsidRPr="006F272E" w:rsidRDefault="00480CC6" w:rsidP="00E77FB2">
      <w:pPr>
        <w:spacing w:after="120"/>
        <w:ind w:left="567"/>
        <w:jc w:val="both"/>
        <w:rPr>
          <w:sz w:val="22"/>
          <w:szCs w:val="22"/>
        </w:rPr>
      </w:pPr>
      <w:r w:rsidRPr="006F272E">
        <w:rPr>
          <w:sz w:val="22"/>
          <w:szCs w:val="22"/>
        </w:rPr>
        <w:t>Сведения о кредитной организации:</w:t>
      </w:r>
    </w:p>
    <w:p w:rsidR="00480CC6" w:rsidRPr="006F272E" w:rsidRDefault="00480CC6" w:rsidP="00E77FB2">
      <w:pPr>
        <w:spacing w:after="120"/>
        <w:ind w:left="567"/>
        <w:jc w:val="both"/>
        <w:rPr>
          <w:sz w:val="22"/>
          <w:szCs w:val="22"/>
        </w:rPr>
      </w:pPr>
      <w:r w:rsidRPr="006F272E">
        <w:rPr>
          <w:sz w:val="22"/>
          <w:szCs w:val="22"/>
        </w:rPr>
        <w:t xml:space="preserve">Полное фирменное наименование: </w:t>
      </w:r>
      <w:r w:rsidRPr="006F272E">
        <w:rPr>
          <w:b/>
          <w:i/>
          <w:sz w:val="22"/>
          <w:szCs w:val="22"/>
        </w:rPr>
        <w:t>Филиал</w:t>
      </w:r>
      <w:r w:rsidRPr="006F272E">
        <w:rPr>
          <w:sz w:val="22"/>
          <w:szCs w:val="22"/>
        </w:rPr>
        <w:t xml:space="preserve"> </w:t>
      </w:r>
      <w:r w:rsidRPr="006F272E">
        <w:rPr>
          <w:b/>
          <w:i/>
          <w:sz w:val="22"/>
          <w:szCs w:val="22"/>
        </w:rPr>
        <w:t>КИТ Финанс Инвестиционный банк (Открытое акционерное общество)</w:t>
      </w:r>
      <w:r w:rsidR="00674A91">
        <w:rPr>
          <w:b/>
          <w:i/>
          <w:sz w:val="22"/>
          <w:szCs w:val="22"/>
        </w:rPr>
        <w:t>;</w:t>
      </w:r>
    </w:p>
    <w:p w:rsidR="00480CC6" w:rsidRPr="006F272E" w:rsidRDefault="00480CC6" w:rsidP="00E77FB2">
      <w:pPr>
        <w:widowControl w:val="0"/>
        <w:autoSpaceDE w:val="0"/>
        <w:autoSpaceDN w:val="0"/>
        <w:adjustRightInd w:val="0"/>
        <w:spacing w:after="120"/>
        <w:ind w:left="567"/>
        <w:jc w:val="both"/>
        <w:rPr>
          <w:sz w:val="22"/>
          <w:szCs w:val="22"/>
        </w:rPr>
      </w:pPr>
      <w:r w:rsidRPr="006F272E">
        <w:rPr>
          <w:sz w:val="22"/>
          <w:szCs w:val="22"/>
        </w:rPr>
        <w:t xml:space="preserve">Сокращенное фирменное наименование: </w:t>
      </w:r>
      <w:r w:rsidRPr="006F272E">
        <w:rPr>
          <w:b/>
          <w:i/>
          <w:sz w:val="22"/>
          <w:szCs w:val="22"/>
        </w:rPr>
        <w:t>Филиал КИТ Финанс Инвестиционный банк (ОАО)</w:t>
      </w:r>
      <w:r w:rsidR="00674A91">
        <w:rPr>
          <w:b/>
          <w:i/>
          <w:sz w:val="22"/>
          <w:szCs w:val="22"/>
        </w:rPr>
        <w:t>;</w:t>
      </w:r>
    </w:p>
    <w:p w:rsidR="00480CC6" w:rsidRPr="006F272E" w:rsidRDefault="00480CC6" w:rsidP="00E77FB2">
      <w:pPr>
        <w:widowControl w:val="0"/>
        <w:autoSpaceDE w:val="0"/>
        <w:autoSpaceDN w:val="0"/>
        <w:adjustRightInd w:val="0"/>
        <w:spacing w:after="120"/>
        <w:ind w:left="567"/>
        <w:jc w:val="both"/>
        <w:rPr>
          <w:b/>
          <w:i/>
          <w:sz w:val="22"/>
          <w:szCs w:val="22"/>
        </w:rPr>
      </w:pPr>
      <w:r w:rsidRPr="006F272E">
        <w:rPr>
          <w:sz w:val="22"/>
          <w:szCs w:val="22"/>
        </w:rPr>
        <w:t xml:space="preserve">Место нахождения: </w:t>
      </w:r>
      <w:smartTag w:uri="urn:schemas-microsoft-com:office:smarttags" w:element="metricconverter">
        <w:smartTagPr>
          <w:attr w:name="ProductID" w:val="125009, г"/>
        </w:smartTagPr>
        <w:r w:rsidRPr="006F272E">
          <w:rPr>
            <w:b/>
            <w:i/>
            <w:sz w:val="22"/>
            <w:szCs w:val="22"/>
          </w:rPr>
          <w:t>125009, г</w:t>
        </w:r>
      </w:smartTag>
      <w:r w:rsidRPr="006F272E">
        <w:rPr>
          <w:b/>
          <w:i/>
          <w:sz w:val="22"/>
          <w:szCs w:val="22"/>
        </w:rPr>
        <w:t>. Москва, ул. Большая Никитская, д. 17, стр.2</w:t>
      </w:r>
      <w:r w:rsidR="00674A91">
        <w:rPr>
          <w:b/>
          <w:i/>
          <w:sz w:val="22"/>
          <w:szCs w:val="22"/>
        </w:rPr>
        <w:t>;</w:t>
      </w:r>
    </w:p>
    <w:p w:rsidR="00480CC6" w:rsidRPr="006F272E" w:rsidRDefault="00480CC6" w:rsidP="00E77FB2">
      <w:pPr>
        <w:autoSpaceDE w:val="0"/>
        <w:autoSpaceDN w:val="0"/>
        <w:adjustRightInd w:val="0"/>
        <w:spacing w:after="120"/>
        <w:ind w:left="567"/>
        <w:jc w:val="both"/>
        <w:rPr>
          <w:b/>
          <w:bCs/>
          <w:i/>
          <w:iCs/>
          <w:sz w:val="22"/>
          <w:szCs w:val="22"/>
        </w:rPr>
      </w:pPr>
      <w:r w:rsidRPr="006F272E">
        <w:rPr>
          <w:sz w:val="22"/>
          <w:szCs w:val="22"/>
        </w:rPr>
        <w:t xml:space="preserve">Идентификационный номер налогоплательщика: </w:t>
      </w:r>
      <w:r w:rsidRPr="006F272E">
        <w:rPr>
          <w:b/>
          <w:bCs/>
          <w:i/>
          <w:iCs/>
          <w:sz w:val="22"/>
          <w:szCs w:val="22"/>
        </w:rPr>
        <w:t>7831000637</w:t>
      </w:r>
      <w:r w:rsidR="00674A91">
        <w:rPr>
          <w:b/>
          <w:bCs/>
          <w:i/>
          <w:iCs/>
          <w:sz w:val="22"/>
          <w:szCs w:val="22"/>
        </w:rPr>
        <w:t>;</w:t>
      </w:r>
    </w:p>
    <w:p w:rsidR="00480CC6" w:rsidRPr="006F272E" w:rsidRDefault="00480CC6" w:rsidP="00E77FB2">
      <w:pPr>
        <w:autoSpaceDE w:val="0"/>
        <w:autoSpaceDN w:val="0"/>
        <w:adjustRightInd w:val="0"/>
        <w:spacing w:after="120"/>
        <w:ind w:left="567"/>
        <w:jc w:val="both"/>
        <w:rPr>
          <w:b/>
          <w:bCs/>
          <w:i/>
          <w:iCs/>
          <w:sz w:val="22"/>
          <w:szCs w:val="22"/>
        </w:rPr>
      </w:pPr>
      <w:r w:rsidRPr="006F272E">
        <w:rPr>
          <w:sz w:val="22"/>
          <w:szCs w:val="22"/>
        </w:rPr>
        <w:t xml:space="preserve">БИК: </w:t>
      </w:r>
      <w:r w:rsidRPr="006F272E">
        <w:rPr>
          <w:b/>
          <w:bCs/>
          <w:i/>
          <w:iCs/>
          <w:sz w:val="22"/>
          <w:szCs w:val="22"/>
        </w:rPr>
        <w:t>044583710</w:t>
      </w:r>
      <w:r w:rsidR="00674A91">
        <w:rPr>
          <w:b/>
          <w:bCs/>
          <w:i/>
          <w:iCs/>
          <w:sz w:val="22"/>
          <w:szCs w:val="22"/>
        </w:rPr>
        <w:t>;</w:t>
      </w:r>
    </w:p>
    <w:p w:rsidR="0087781A" w:rsidRPr="006F272E" w:rsidRDefault="00480CC6" w:rsidP="00E77FB2">
      <w:pPr>
        <w:widowControl w:val="0"/>
        <w:autoSpaceDE w:val="0"/>
        <w:autoSpaceDN w:val="0"/>
        <w:adjustRightInd w:val="0"/>
        <w:spacing w:after="120"/>
        <w:ind w:left="567"/>
        <w:jc w:val="both"/>
        <w:rPr>
          <w:b/>
          <w:i/>
          <w:sz w:val="22"/>
          <w:szCs w:val="22"/>
        </w:rPr>
      </w:pPr>
      <w:r w:rsidRPr="006F272E">
        <w:rPr>
          <w:sz w:val="22"/>
          <w:szCs w:val="22"/>
        </w:rPr>
        <w:t xml:space="preserve">Номер корреспондентского счета кредитной организации: </w:t>
      </w:r>
      <w:r w:rsidRPr="006F272E">
        <w:rPr>
          <w:b/>
          <w:i/>
          <w:sz w:val="22"/>
          <w:szCs w:val="22"/>
        </w:rPr>
        <w:t>30101810300000000710</w:t>
      </w:r>
      <w:r w:rsidR="0087781A" w:rsidRPr="006F272E">
        <w:rPr>
          <w:sz w:val="22"/>
          <w:szCs w:val="22"/>
        </w:rPr>
        <w:t xml:space="preserve"> </w:t>
      </w:r>
      <w:r w:rsidR="0087781A" w:rsidRPr="006F272E">
        <w:rPr>
          <w:b/>
          <w:i/>
          <w:sz w:val="22"/>
          <w:szCs w:val="22"/>
        </w:rPr>
        <w:t xml:space="preserve">в Отделении </w:t>
      </w:r>
      <w:r w:rsidR="0087781A" w:rsidRPr="006F272E">
        <w:rPr>
          <w:b/>
          <w:i/>
          <w:sz w:val="22"/>
          <w:szCs w:val="22"/>
          <w:lang w:val="en-US"/>
        </w:rPr>
        <w:t>N</w:t>
      </w:r>
      <w:r w:rsidR="0087781A" w:rsidRPr="006F272E">
        <w:rPr>
          <w:b/>
          <w:i/>
          <w:sz w:val="22"/>
          <w:szCs w:val="22"/>
        </w:rPr>
        <w:t xml:space="preserve"> 1 Московского ГТУ Банка России г. Москва</w:t>
      </w:r>
      <w:r w:rsidR="00674A91">
        <w:rPr>
          <w:b/>
          <w:i/>
          <w:sz w:val="22"/>
          <w:szCs w:val="22"/>
        </w:rPr>
        <w:t>;</w:t>
      </w:r>
    </w:p>
    <w:p w:rsidR="00480CC6" w:rsidRPr="006F272E" w:rsidRDefault="00480CC6" w:rsidP="00E77FB2">
      <w:pPr>
        <w:autoSpaceDE w:val="0"/>
        <w:autoSpaceDN w:val="0"/>
        <w:adjustRightInd w:val="0"/>
        <w:spacing w:after="120"/>
        <w:ind w:left="567"/>
        <w:jc w:val="both"/>
        <w:rPr>
          <w:sz w:val="22"/>
          <w:szCs w:val="22"/>
        </w:rPr>
      </w:pPr>
      <w:r w:rsidRPr="006F272E">
        <w:rPr>
          <w:sz w:val="22"/>
          <w:szCs w:val="22"/>
        </w:rPr>
        <w:t>Номер и тип счет</w:t>
      </w:r>
      <w:r w:rsidR="0087781A" w:rsidRPr="006F272E">
        <w:rPr>
          <w:sz w:val="22"/>
          <w:szCs w:val="22"/>
        </w:rPr>
        <w:t>а</w:t>
      </w:r>
      <w:r w:rsidRPr="006F272E">
        <w:rPr>
          <w:sz w:val="22"/>
          <w:szCs w:val="22"/>
        </w:rPr>
        <w:t xml:space="preserve">: </w:t>
      </w:r>
      <w:r w:rsidRPr="006F272E">
        <w:rPr>
          <w:b/>
          <w:i/>
          <w:sz w:val="22"/>
          <w:szCs w:val="22"/>
        </w:rPr>
        <w:t>40702810201000000593, расчетный;</w:t>
      </w:r>
    </w:p>
    <w:p w:rsidR="00480CC6" w:rsidRPr="006F272E" w:rsidRDefault="00480CC6" w:rsidP="00E77FB2">
      <w:pPr>
        <w:pStyle w:val="ConsNormal"/>
        <w:widowControl/>
        <w:spacing w:after="120"/>
        <w:ind w:left="567" w:firstLine="0"/>
        <w:jc w:val="both"/>
        <w:rPr>
          <w:rFonts w:ascii="Times New Roman" w:hAnsi="Times New Roman"/>
        </w:rPr>
      </w:pPr>
      <w:r w:rsidRPr="006F272E">
        <w:rPr>
          <w:rFonts w:ascii="Times New Roman" w:hAnsi="Times New Roman"/>
        </w:rPr>
        <w:t>Последствия неисполнения или ненадлежащего исполнения эмитентом обязательств по возврату средств, полученных в оплату размещаемых ценных бумаг, и штрафные санкции, применимые к эмитенту:</w:t>
      </w:r>
    </w:p>
    <w:p w:rsidR="00385C60" w:rsidRPr="006F272E" w:rsidRDefault="00385C60" w:rsidP="00E77FB2">
      <w:pPr>
        <w:adjustRightInd w:val="0"/>
        <w:spacing w:after="120"/>
        <w:ind w:left="567"/>
        <w:jc w:val="both"/>
        <w:rPr>
          <w:b/>
          <w:bCs/>
          <w:i/>
          <w:iCs/>
          <w:sz w:val="22"/>
          <w:szCs w:val="22"/>
        </w:rPr>
      </w:pPr>
      <w:r w:rsidRPr="006F272E">
        <w:rPr>
          <w:b/>
          <w:bCs/>
          <w:i/>
          <w:iCs/>
          <w:sz w:val="22"/>
          <w:szCs w:val="22"/>
        </w:rPr>
        <w:t>В случае неисполнения/ненадлежащего исполнения Эмитентом обязательств по возврату средств, полученных в оплату размещаемых ценных бумаг, Эмитент одновременно с выплатой просроченных сумм уплачивает владельцам ценных бумаг проценты в соответствии со ст. 395 ГК РФ.</w:t>
      </w:r>
    </w:p>
    <w:p w:rsidR="00385C60" w:rsidRPr="006F272E" w:rsidRDefault="00480CC6" w:rsidP="00E77FB2">
      <w:pPr>
        <w:pStyle w:val="ConsNormal"/>
        <w:widowControl/>
        <w:spacing w:after="120"/>
        <w:ind w:left="567" w:firstLine="0"/>
        <w:jc w:val="both"/>
        <w:rPr>
          <w:rFonts w:ascii="Times New Roman" w:hAnsi="Times New Roman"/>
          <w:b/>
          <w:i/>
        </w:rPr>
      </w:pPr>
      <w:r w:rsidRPr="006F272E">
        <w:rPr>
          <w:rFonts w:ascii="Times New Roman" w:hAnsi="Times New Roman"/>
        </w:rPr>
        <w:t>Иная существенная информация по способам и возврату средств, полученных в оплату размещаемых ценных бумаг:</w:t>
      </w:r>
      <w:r w:rsidR="00385C60" w:rsidRPr="006F272E">
        <w:rPr>
          <w:rFonts w:ascii="Times New Roman" w:hAnsi="Times New Roman"/>
        </w:rPr>
        <w:t xml:space="preserve"> </w:t>
      </w:r>
      <w:r w:rsidR="00385C60" w:rsidRPr="006F272E">
        <w:rPr>
          <w:rFonts w:ascii="Times New Roman" w:hAnsi="Times New Roman"/>
          <w:b/>
          <w:i/>
        </w:rPr>
        <w:t>отсутствует.</w:t>
      </w:r>
    </w:p>
    <w:p w:rsidR="001C0032" w:rsidRPr="00224A38" w:rsidRDefault="006F272E" w:rsidP="00224A38">
      <w:pPr>
        <w:pStyle w:val="ConsPlusNormal"/>
        <w:spacing w:after="240"/>
        <w:ind w:left="567" w:hanging="567"/>
        <w:jc w:val="both"/>
        <w:rPr>
          <w:rFonts w:ascii="Times New Roman" w:hAnsi="Times New Roman" w:cs="Times New Roman"/>
          <w:b/>
          <w:sz w:val="24"/>
          <w:szCs w:val="24"/>
        </w:rPr>
      </w:pPr>
      <w:r>
        <w:rPr>
          <w:rFonts w:ascii="Times New Roman" w:hAnsi="Times New Roman" w:cs="Times New Roman"/>
          <w:bCs/>
          <w:iCs/>
          <w:sz w:val="22"/>
          <w:szCs w:val="22"/>
        </w:rPr>
        <w:br w:type="page"/>
      </w:r>
      <w:bookmarkStart w:id="128" w:name="_Toc343269280"/>
      <w:r w:rsidR="001C0032" w:rsidRPr="00224A38">
        <w:rPr>
          <w:rFonts w:ascii="Times New Roman" w:hAnsi="Times New Roman" w:cs="Times New Roman"/>
          <w:b/>
          <w:sz w:val="24"/>
          <w:szCs w:val="24"/>
        </w:rPr>
        <w:t xml:space="preserve">X. </w:t>
      </w:r>
      <w:r w:rsidR="00224A38">
        <w:rPr>
          <w:rFonts w:ascii="Times New Roman" w:hAnsi="Times New Roman" w:cs="Times New Roman"/>
          <w:b/>
          <w:sz w:val="24"/>
          <w:szCs w:val="24"/>
        </w:rPr>
        <w:tab/>
      </w:r>
      <w:r w:rsidR="001C0032" w:rsidRPr="00224A38">
        <w:rPr>
          <w:rFonts w:ascii="Times New Roman" w:hAnsi="Times New Roman" w:cs="Times New Roman"/>
          <w:b/>
          <w:sz w:val="24"/>
          <w:szCs w:val="24"/>
        </w:rPr>
        <w:t>Дополнительные сведения об эмитенте и о размещенных</w:t>
      </w:r>
      <w:r w:rsidR="008079F2" w:rsidRPr="00224A38">
        <w:rPr>
          <w:rFonts w:ascii="Times New Roman" w:hAnsi="Times New Roman" w:cs="Times New Roman"/>
          <w:b/>
          <w:sz w:val="24"/>
          <w:szCs w:val="24"/>
        </w:rPr>
        <w:t xml:space="preserve"> </w:t>
      </w:r>
      <w:r w:rsidR="001C0032" w:rsidRPr="00224A38">
        <w:rPr>
          <w:rFonts w:ascii="Times New Roman" w:hAnsi="Times New Roman" w:cs="Times New Roman"/>
          <w:b/>
          <w:sz w:val="24"/>
          <w:szCs w:val="24"/>
        </w:rPr>
        <w:t>им эмиссионных ценных бумагах</w:t>
      </w:r>
      <w:bookmarkEnd w:id="128"/>
    </w:p>
    <w:p w:rsidR="001C0032" w:rsidRPr="00224A38" w:rsidRDefault="001C0032" w:rsidP="00224A38">
      <w:pPr>
        <w:tabs>
          <w:tab w:val="left" w:pos="5760"/>
        </w:tabs>
        <w:autoSpaceDE w:val="0"/>
        <w:autoSpaceDN w:val="0"/>
        <w:adjustRightInd w:val="0"/>
        <w:spacing w:after="120"/>
        <w:ind w:left="567" w:hanging="567"/>
        <w:jc w:val="both"/>
        <w:outlineLvl w:val="1"/>
        <w:rPr>
          <w:sz w:val="22"/>
          <w:szCs w:val="22"/>
        </w:rPr>
      </w:pPr>
      <w:bookmarkStart w:id="129" w:name="_Toc343269281"/>
      <w:r w:rsidRPr="00224A38">
        <w:rPr>
          <w:sz w:val="22"/>
          <w:szCs w:val="22"/>
        </w:rPr>
        <w:t xml:space="preserve">10.1. </w:t>
      </w:r>
      <w:r w:rsidR="00224A38">
        <w:rPr>
          <w:sz w:val="22"/>
          <w:szCs w:val="22"/>
        </w:rPr>
        <w:tab/>
      </w:r>
      <w:r w:rsidRPr="00224A38">
        <w:rPr>
          <w:sz w:val="22"/>
          <w:szCs w:val="22"/>
        </w:rPr>
        <w:t>Дополнительные сведения об эмитенте</w:t>
      </w:r>
      <w:bookmarkEnd w:id="129"/>
      <w:r w:rsidR="00224A38">
        <w:rPr>
          <w:sz w:val="22"/>
          <w:szCs w:val="22"/>
        </w:rPr>
        <w:t>.</w:t>
      </w:r>
    </w:p>
    <w:p w:rsidR="001C0032" w:rsidRPr="00224A38" w:rsidRDefault="001C0032" w:rsidP="00224A38">
      <w:pPr>
        <w:autoSpaceDE w:val="0"/>
        <w:autoSpaceDN w:val="0"/>
        <w:adjustRightInd w:val="0"/>
        <w:spacing w:after="120"/>
        <w:ind w:firstLine="540"/>
        <w:jc w:val="both"/>
        <w:outlineLvl w:val="2"/>
        <w:rPr>
          <w:sz w:val="22"/>
          <w:szCs w:val="22"/>
        </w:rPr>
      </w:pPr>
      <w:bookmarkStart w:id="130" w:name="_Toc343269282"/>
      <w:r w:rsidRPr="00224A38">
        <w:rPr>
          <w:sz w:val="22"/>
          <w:szCs w:val="22"/>
        </w:rPr>
        <w:t>10.1.1. Сведения о размере, структуре уставного (складочного) капитала (паевого фонда) эмитента</w:t>
      </w:r>
      <w:bookmarkEnd w:id="130"/>
      <w:r w:rsidR="00224A38">
        <w:rPr>
          <w:sz w:val="22"/>
          <w:szCs w:val="22"/>
        </w:rPr>
        <w:t>:</w:t>
      </w:r>
    </w:p>
    <w:p w:rsidR="001C0032" w:rsidRPr="00224A38" w:rsidRDefault="0062085E" w:rsidP="0097177F">
      <w:pPr>
        <w:autoSpaceDE w:val="0"/>
        <w:autoSpaceDN w:val="0"/>
        <w:adjustRightInd w:val="0"/>
        <w:spacing w:after="120"/>
        <w:ind w:left="567"/>
        <w:jc w:val="both"/>
        <w:rPr>
          <w:b/>
          <w:i/>
          <w:sz w:val="22"/>
          <w:szCs w:val="22"/>
        </w:rPr>
      </w:pPr>
      <w:r w:rsidRPr="00224A38">
        <w:rPr>
          <w:sz w:val="22"/>
          <w:szCs w:val="22"/>
        </w:rPr>
        <w:t>Р</w:t>
      </w:r>
      <w:r w:rsidR="001C0032" w:rsidRPr="00224A38">
        <w:rPr>
          <w:sz w:val="22"/>
          <w:szCs w:val="22"/>
        </w:rPr>
        <w:t>азмер уставного</w:t>
      </w:r>
      <w:r w:rsidRPr="00224A38">
        <w:rPr>
          <w:sz w:val="22"/>
          <w:szCs w:val="22"/>
        </w:rPr>
        <w:t xml:space="preserve"> </w:t>
      </w:r>
      <w:r w:rsidR="001C0032" w:rsidRPr="00224A38">
        <w:rPr>
          <w:sz w:val="22"/>
          <w:szCs w:val="22"/>
        </w:rPr>
        <w:t>капитала эмитента на дату утверждения проспекта ценных бумаг</w:t>
      </w:r>
      <w:r w:rsidRPr="00224A38">
        <w:rPr>
          <w:sz w:val="22"/>
          <w:szCs w:val="22"/>
        </w:rPr>
        <w:t xml:space="preserve">: </w:t>
      </w:r>
      <w:r w:rsidRPr="00224A38">
        <w:rPr>
          <w:b/>
          <w:i/>
          <w:sz w:val="22"/>
          <w:szCs w:val="22"/>
        </w:rPr>
        <w:t>10 000 000 (</w:t>
      </w:r>
      <w:r w:rsidR="0087781A" w:rsidRPr="00224A38">
        <w:rPr>
          <w:b/>
          <w:i/>
          <w:sz w:val="22"/>
          <w:szCs w:val="22"/>
        </w:rPr>
        <w:t>Д</w:t>
      </w:r>
      <w:r w:rsidRPr="00224A38">
        <w:rPr>
          <w:b/>
          <w:i/>
          <w:sz w:val="22"/>
          <w:szCs w:val="22"/>
        </w:rPr>
        <w:t>есять миллионов) рублей.</w:t>
      </w:r>
      <w:r w:rsidR="0087781A" w:rsidRPr="00224A38">
        <w:rPr>
          <w:b/>
          <w:i/>
          <w:sz w:val="22"/>
          <w:szCs w:val="22"/>
        </w:rPr>
        <w:t xml:space="preserve"> </w:t>
      </w:r>
      <w:r w:rsidR="001E121F" w:rsidRPr="00224A38">
        <w:rPr>
          <w:b/>
          <w:i/>
          <w:sz w:val="22"/>
          <w:szCs w:val="22"/>
        </w:rPr>
        <w:t>На дату утверждения настоящего П</w:t>
      </w:r>
      <w:r w:rsidR="0087781A" w:rsidRPr="00224A38">
        <w:rPr>
          <w:b/>
          <w:i/>
          <w:sz w:val="22"/>
          <w:szCs w:val="22"/>
        </w:rPr>
        <w:t>роспекта ценных бумаг уставный капитал оплачен полностью.</w:t>
      </w:r>
    </w:p>
    <w:p w:rsidR="0062085E" w:rsidRPr="00224A38" w:rsidRDefault="0062085E" w:rsidP="0097177F">
      <w:pPr>
        <w:autoSpaceDE w:val="0"/>
        <w:autoSpaceDN w:val="0"/>
        <w:adjustRightInd w:val="0"/>
        <w:spacing w:after="120"/>
        <w:ind w:left="567"/>
        <w:jc w:val="both"/>
        <w:rPr>
          <w:sz w:val="22"/>
          <w:szCs w:val="22"/>
        </w:rPr>
      </w:pPr>
      <w:r w:rsidRPr="00224A38">
        <w:rPr>
          <w:sz w:val="22"/>
          <w:szCs w:val="22"/>
        </w:rPr>
        <w:t>Разбивка уставного капитала эмитента по категориям акций:</w:t>
      </w:r>
    </w:p>
    <w:p w:rsidR="0062085E" w:rsidRPr="00224A38" w:rsidRDefault="0062085E" w:rsidP="0097177F">
      <w:pPr>
        <w:autoSpaceDE w:val="0"/>
        <w:autoSpaceDN w:val="0"/>
        <w:adjustRightInd w:val="0"/>
        <w:spacing w:after="120"/>
        <w:ind w:left="567"/>
        <w:jc w:val="both"/>
        <w:rPr>
          <w:sz w:val="22"/>
          <w:szCs w:val="22"/>
        </w:rPr>
      </w:pPr>
      <w:r w:rsidRPr="00224A38">
        <w:rPr>
          <w:sz w:val="22"/>
          <w:szCs w:val="22"/>
        </w:rPr>
        <w:t>Обыкновенные акции:</w:t>
      </w:r>
    </w:p>
    <w:p w:rsidR="0062085E" w:rsidRPr="00224A38" w:rsidRDefault="0062085E" w:rsidP="0097177F">
      <w:pPr>
        <w:autoSpaceDE w:val="0"/>
        <w:autoSpaceDN w:val="0"/>
        <w:adjustRightInd w:val="0"/>
        <w:spacing w:after="120"/>
        <w:ind w:left="567"/>
        <w:jc w:val="both"/>
        <w:rPr>
          <w:b/>
          <w:i/>
          <w:sz w:val="22"/>
          <w:szCs w:val="22"/>
        </w:rPr>
      </w:pPr>
      <w:r w:rsidRPr="00224A38">
        <w:rPr>
          <w:sz w:val="22"/>
          <w:szCs w:val="22"/>
        </w:rPr>
        <w:t xml:space="preserve">Общая номинальная стоимость: </w:t>
      </w:r>
      <w:r w:rsidRPr="00224A38">
        <w:rPr>
          <w:b/>
          <w:i/>
          <w:sz w:val="22"/>
          <w:szCs w:val="22"/>
        </w:rPr>
        <w:t>10 000 000 (</w:t>
      </w:r>
      <w:r w:rsidR="0087781A" w:rsidRPr="00224A38">
        <w:rPr>
          <w:b/>
          <w:i/>
          <w:sz w:val="22"/>
          <w:szCs w:val="22"/>
        </w:rPr>
        <w:t>Д</w:t>
      </w:r>
      <w:r w:rsidR="0097177F">
        <w:rPr>
          <w:b/>
          <w:i/>
          <w:sz w:val="22"/>
          <w:szCs w:val="22"/>
        </w:rPr>
        <w:t>есять миллионов) рублей;</w:t>
      </w:r>
    </w:p>
    <w:p w:rsidR="0062085E" w:rsidRPr="00224A38" w:rsidRDefault="0062085E" w:rsidP="0097177F">
      <w:pPr>
        <w:autoSpaceDE w:val="0"/>
        <w:autoSpaceDN w:val="0"/>
        <w:adjustRightInd w:val="0"/>
        <w:spacing w:after="120"/>
        <w:ind w:left="567"/>
        <w:jc w:val="both"/>
        <w:rPr>
          <w:b/>
          <w:i/>
          <w:sz w:val="22"/>
          <w:szCs w:val="22"/>
        </w:rPr>
      </w:pPr>
      <w:r w:rsidRPr="00224A38">
        <w:rPr>
          <w:sz w:val="22"/>
          <w:szCs w:val="22"/>
        </w:rPr>
        <w:t xml:space="preserve">Доля в уставном капитале эмитента: </w:t>
      </w:r>
      <w:r w:rsidRPr="00224A38">
        <w:rPr>
          <w:b/>
          <w:i/>
          <w:sz w:val="22"/>
          <w:szCs w:val="22"/>
        </w:rPr>
        <w:t>100%</w:t>
      </w:r>
      <w:r w:rsidR="0097177F">
        <w:rPr>
          <w:b/>
          <w:i/>
          <w:sz w:val="22"/>
          <w:szCs w:val="22"/>
        </w:rPr>
        <w:t>;</w:t>
      </w:r>
    </w:p>
    <w:p w:rsidR="0062085E" w:rsidRPr="00224A38" w:rsidRDefault="0062085E" w:rsidP="0097177F">
      <w:pPr>
        <w:autoSpaceDE w:val="0"/>
        <w:autoSpaceDN w:val="0"/>
        <w:adjustRightInd w:val="0"/>
        <w:spacing w:after="120"/>
        <w:ind w:left="567"/>
        <w:jc w:val="both"/>
        <w:rPr>
          <w:sz w:val="22"/>
          <w:szCs w:val="22"/>
        </w:rPr>
      </w:pPr>
      <w:r w:rsidRPr="00224A38">
        <w:rPr>
          <w:sz w:val="22"/>
          <w:szCs w:val="22"/>
        </w:rPr>
        <w:t>Привилегированные акции:</w:t>
      </w:r>
    </w:p>
    <w:p w:rsidR="0062085E" w:rsidRPr="00224A38" w:rsidRDefault="0062085E" w:rsidP="0097177F">
      <w:pPr>
        <w:autoSpaceDE w:val="0"/>
        <w:autoSpaceDN w:val="0"/>
        <w:adjustRightInd w:val="0"/>
        <w:spacing w:after="120"/>
        <w:ind w:left="567"/>
        <w:jc w:val="both"/>
        <w:rPr>
          <w:b/>
          <w:i/>
          <w:sz w:val="22"/>
          <w:szCs w:val="22"/>
        </w:rPr>
      </w:pPr>
      <w:r w:rsidRPr="00224A38">
        <w:rPr>
          <w:sz w:val="22"/>
          <w:szCs w:val="22"/>
        </w:rPr>
        <w:t xml:space="preserve">Общая номинальная стоимость: </w:t>
      </w:r>
      <w:r w:rsidRPr="00224A38">
        <w:rPr>
          <w:b/>
          <w:i/>
          <w:sz w:val="22"/>
          <w:szCs w:val="22"/>
        </w:rPr>
        <w:t>0 рублей</w:t>
      </w:r>
      <w:r w:rsidR="0097177F">
        <w:rPr>
          <w:b/>
          <w:i/>
          <w:sz w:val="22"/>
          <w:szCs w:val="22"/>
        </w:rPr>
        <w:t>;</w:t>
      </w:r>
    </w:p>
    <w:p w:rsidR="0062085E" w:rsidRPr="00224A38" w:rsidRDefault="0062085E" w:rsidP="0097177F">
      <w:pPr>
        <w:autoSpaceDE w:val="0"/>
        <w:autoSpaceDN w:val="0"/>
        <w:adjustRightInd w:val="0"/>
        <w:spacing w:after="120"/>
        <w:ind w:left="567"/>
        <w:jc w:val="both"/>
        <w:rPr>
          <w:b/>
          <w:i/>
          <w:sz w:val="22"/>
          <w:szCs w:val="22"/>
        </w:rPr>
      </w:pPr>
      <w:r w:rsidRPr="00224A38">
        <w:rPr>
          <w:sz w:val="22"/>
          <w:szCs w:val="22"/>
        </w:rPr>
        <w:t xml:space="preserve">Доля в уставном капитале эмитента: </w:t>
      </w:r>
      <w:r w:rsidRPr="00224A38">
        <w:rPr>
          <w:b/>
          <w:i/>
          <w:sz w:val="22"/>
          <w:szCs w:val="22"/>
        </w:rPr>
        <w:t>0%</w:t>
      </w:r>
      <w:r w:rsidR="0097177F">
        <w:rPr>
          <w:b/>
          <w:i/>
          <w:sz w:val="22"/>
          <w:szCs w:val="22"/>
        </w:rPr>
        <w:t>;</w:t>
      </w:r>
    </w:p>
    <w:p w:rsidR="0062085E" w:rsidRPr="00224A38" w:rsidRDefault="0062085E" w:rsidP="0097177F">
      <w:pPr>
        <w:autoSpaceDE w:val="0"/>
        <w:autoSpaceDN w:val="0"/>
        <w:adjustRightInd w:val="0"/>
        <w:spacing w:after="120"/>
        <w:ind w:left="567"/>
        <w:jc w:val="both"/>
        <w:rPr>
          <w:b/>
          <w:i/>
          <w:sz w:val="22"/>
          <w:szCs w:val="22"/>
        </w:rPr>
      </w:pPr>
      <w:r w:rsidRPr="00224A38">
        <w:rPr>
          <w:b/>
          <w:i/>
          <w:sz w:val="22"/>
          <w:szCs w:val="22"/>
        </w:rPr>
        <w:t>А</w:t>
      </w:r>
      <w:r w:rsidR="001C0032" w:rsidRPr="00224A38">
        <w:rPr>
          <w:b/>
          <w:i/>
          <w:sz w:val="22"/>
          <w:szCs w:val="22"/>
        </w:rPr>
        <w:t xml:space="preserve">кции </w:t>
      </w:r>
      <w:r w:rsidR="00A11295" w:rsidRPr="00224A38">
        <w:rPr>
          <w:b/>
          <w:i/>
          <w:sz w:val="22"/>
          <w:szCs w:val="22"/>
        </w:rPr>
        <w:t>Э</w:t>
      </w:r>
      <w:r w:rsidR="001C0032" w:rsidRPr="00224A38">
        <w:rPr>
          <w:b/>
          <w:i/>
          <w:sz w:val="22"/>
          <w:szCs w:val="22"/>
        </w:rPr>
        <w:t xml:space="preserve">митента </w:t>
      </w:r>
      <w:r w:rsidRPr="00224A38">
        <w:rPr>
          <w:b/>
          <w:i/>
          <w:sz w:val="22"/>
          <w:szCs w:val="22"/>
        </w:rPr>
        <w:t xml:space="preserve">не </w:t>
      </w:r>
      <w:r w:rsidR="001C0032" w:rsidRPr="00224A38">
        <w:rPr>
          <w:b/>
          <w:i/>
          <w:sz w:val="22"/>
          <w:szCs w:val="22"/>
        </w:rPr>
        <w:t xml:space="preserve">обращаются за пределами Российской Федерации посредством обращения депозитарных ценных бумаг (ценных бумаг иностранного </w:t>
      </w:r>
      <w:r w:rsidR="009F64ED" w:rsidRPr="00224A38">
        <w:rPr>
          <w:b/>
          <w:i/>
          <w:sz w:val="22"/>
          <w:szCs w:val="22"/>
        </w:rPr>
        <w:t>Э</w:t>
      </w:r>
      <w:r w:rsidR="001C0032" w:rsidRPr="00224A38">
        <w:rPr>
          <w:b/>
          <w:i/>
          <w:sz w:val="22"/>
          <w:szCs w:val="22"/>
        </w:rPr>
        <w:t xml:space="preserve">митента, удостоверяющих права в отношении указанных акций российского </w:t>
      </w:r>
      <w:r w:rsidR="009F64ED" w:rsidRPr="00224A38">
        <w:rPr>
          <w:b/>
          <w:i/>
          <w:sz w:val="22"/>
          <w:szCs w:val="22"/>
        </w:rPr>
        <w:t>Э</w:t>
      </w:r>
      <w:r w:rsidR="001C0032" w:rsidRPr="00224A38">
        <w:rPr>
          <w:b/>
          <w:i/>
          <w:sz w:val="22"/>
          <w:szCs w:val="22"/>
        </w:rPr>
        <w:t>митента)</w:t>
      </w:r>
      <w:r w:rsidRPr="00224A38">
        <w:rPr>
          <w:b/>
          <w:i/>
          <w:sz w:val="22"/>
          <w:szCs w:val="22"/>
        </w:rPr>
        <w:t>.</w:t>
      </w:r>
    </w:p>
    <w:p w:rsidR="001C0032" w:rsidRPr="00224A38" w:rsidRDefault="001C0032" w:rsidP="0097177F">
      <w:pPr>
        <w:autoSpaceDE w:val="0"/>
        <w:autoSpaceDN w:val="0"/>
        <w:adjustRightInd w:val="0"/>
        <w:spacing w:after="120"/>
        <w:ind w:left="567"/>
        <w:jc w:val="both"/>
        <w:outlineLvl w:val="2"/>
        <w:rPr>
          <w:sz w:val="22"/>
          <w:szCs w:val="22"/>
        </w:rPr>
      </w:pPr>
      <w:bookmarkStart w:id="131" w:name="_Toc343269283"/>
      <w:r w:rsidRPr="00224A38">
        <w:rPr>
          <w:sz w:val="22"/>
          <w:szCs w:val="22"/>
        </w:rPr>
        <w:t>10.1.2. Сведения об изменении размера уставного (складочного) капитала (паевого фонда) эмитента</w:t>
      </w:r>
      <w:bookmarkEnd w:id="131"/>
      <w:r w:rsidR="0097177F">
        <w:rPr>
          <w:sz w:val="22"/>
          <w:szCs w:val="22"/>
        </w:rPr>
        <w:t>:</w:t>
      </w:r>
    </w:p>
    <w:p w:rsidR="0062085E" w:rsidRPr="00224A38" w:rsidRDefault="0062085E" w:rsidP="0097177F">
      <w:pPr>
        <w:spacing w:after="120"/>
        <w:ind w:left="567"/>
        <w:jc w:val="both"/>
        <w:rPr>
          <w:b/>
          <w:i/>
          <w:sz w:val="22"/>
          <w:szCs w:val="22"/>
        </w:rPr>
      </w:pPr>
      <w:r w:rsidRPr="00224A38">
        <w:rPr>
          <w:b/>
          <w:bCs/>
          <w:i/>
          <w:iCs/>
          <w:sz w:val="22"/>
          <w:szCs w:val="22"/>
        </w:rPr>
        <w:t xml:space="preserve">С момента государственной регистрации Эмитента до даты утверждения настоящего Проспекта ценных бумаг изменений размера уставного капитала Эмитента не </w:t>
      </w:r>
      <w:r w:rsidR="00D27D60" w:rsidRPr="00224A38">
        <w:rPr>
          <w:b/>
          <w:bCs/>
          <w:i/>
          <w:iCs/>
          <w:sz w:val="22"/>
          <w:szCs w:val="22"/>
        </w:rPr>
        <w:t>происходил</w:t>
      </w:r>
      <w:r w:rsidRPr="00224A38">
        <w:rPr>
          <w:b/>
          <w:bCs/>
          <w:i/>
          <w:iCs/>
          <w:sz w:val="22"/>
          <w:szCs w:val="22"/>
        </w:rPr>
        <w:t>о.</w:t>
      </w:r>
    </w:p>
    <w:p w:rsidR="001C0032" w:rsidRPr="00224A38" w:rsidRDefault="001C0032" w:rsidP="0097177F">
      <w:pPr>
        <w:autoSpaceDE w:val="0"/>
        <w:autoSpaceDN w:val="0"/>
        <w:adjustRightInd w:val="0"/>
        <w:spacing w:after="120"/>
        <w:ind w:left="567"/>
        <w:jc w:val="both"/>
        <w:outlineLvl w:val="2"/>
        <w:rPr>
          <w:sz w:val="22"/>
          <w:szCs w:val="22"/>
        </w:rPr>
      </w:pPr>
      <w:bookmarkStart w:id="132" w:name="_Toc343269284"/>
      <w:r w:rsidRPr="00224A38">
        <w:rPr>
          <w:sz w:val="22"/>
          <w:szCs w:val="22"/>
        </w:rPr>
        <w:t>10.1.3. Сведения о формировании и об использовании резервного фонда, а также иных фондов эмитента</w:t>
      </w:r>
      <w:bookmarkEnd w:id="132"/>
      <w:r w:rsidR="0097177F">
        <w:rPr>
          <w:sz w:val="22"/>
          <w:szCs w:val="22"/>
        </w:rPr>
        <w:t>:</w:t>
      </w:r>
    </w:p>
    <w:p w:rsidR="00385C60" w:rsidRPr="00224A38" w:rsidRDefault="00385C60" w:rsidP="0097177F">
      <w:pPr>
        <w:widowControl w:val="0"/>
        <w:autoSpaceDE w:val="0"/>
        <w:autoSpaceDN w:val="0"/>
        <w:adjustRightInd w:val="0"/>
        <w:spacing w:after="120"/>
        <w:ind w:left="567"/>
        <w:jc w:val="both"/>
        <w:rPr>
          <w:sz w:val="22"/>
          <w:szCs w:val="22"/>
        </w:rPr>
      </w:pPr>
      <w:r w:rsidRPr="00224A38">
        <w:rPr>
          <w:sz w:val="22"/>
          <w:szCs w:val="22"/>
        </w:rPr>
        <w:t xml:space="preserve">Сведения о формировании и об использовании резервного фонда, а также иных фондов эмитента, формирующихся за счет его чистой прибыли за 5 </w:t>
      </w:r>
      <w:r w:rsidR="0097177F">
        <w:rPr>
          <w:sz w:val="22"/>
          <w:szCs w:val="22"/>
        </w:rPr>
        <w:t xml:space="preserve">(Пять) </w:t>
      </w:r>
      <w:r w:rsidRPr="00224A38">
        <w:rPr>
          <w:sz w:val="22"/>
          <w:szCs w:val="22"/>
        </w:rPr>
        <w:t xml:space="preserve">последних завершенных финансовых лет, предшествующих дате утверждения проспекта ценных бумаг, а если эмитент осуществляет свою деятельность менее 5 </w:t>
      </w:r>
      <w:r w:rsidR="0097177F">
        <w:rPr>
          <w:sz w:val="22"/>
          <w:szCs w:val="22"/>
        </w:rPr>
        <w:t xml:space="preserve">(Пяти) </w:t>
      </w:r>
      <w:r w:rsidRPr="00224A38">
        <w:rPr>
          <w:sz w:val="22"/>
          <w:szCs w:val="22"/>
        </w:rPr>
        <w:t>лет - за каждый завершенный финансовый год, предшествующий дате утверждения проспекта ценных бумаг:</w:t>
      </w:r>
    </w:p>
    <w:p w:rsidR="00385C60" w:rsidRPr="00224A38" w:rsidRDefault="00385C60" w:rsidP="0097177F">
      <w:pPr>
        <w:pStyle w:val="ConsPlusNormal"/>
        <w:spacing w:after="120"/>
        <w:ind w:left="567" w:firstLine="0"/>
        <w:jc w:val="both"/>
        <w:rPr>
          <w:rFonts w:ascii="Times New Roman" w:hAnsi="Times New Roman" w:cs="Times New Roman"/>
          <w:b/>
          <w:i/>
          <w:sz w:val="22"/>
          <w:szCs w:val="22"/>
        </w:rPr>
      </w:pPr>
      <w:r w:rsidRPr="00224A38">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224A38">
          <w:rPr>
            <w:rFonts w:ascii="Times New Roman" w:hAnsi="Times New Roman" w:cs="Times New Roman"/>
            <w:b/>
            <w:i/>
            <w:sz w:val="22"/>
            <w:szCs w:val="22"/>
          </w:rPr>
          <w:t>2012 г</w:t>
        </w:r>
      </w:smartTag>
      <w:r w:rsidR="0097177F">
        <w:rPr>
          <w:rFonts w:ascii="Times New Roman" w:hAnsi="Times New Roman" w:cs="Times New Roman"/>
          <w:b/>
          <w:i/>
          <w:sz w:val="22"/>
          <w:szCs w:val="22"/>
        </w:rPr>
        <w:t>. В соответствии с п.3 ст.</w:t>
      </w:r>
      <w:r w:rsidRPr="00224A38">
        <w:rPr>
          <w:rFonts w:ascii="Times New Roman" w:hAnsi="Times New Roman" w:cs="Times New Roman"/>
          <w:b/>
          <w:i/>
          <w:sz w:val="22"/>
          <w:szCs w:val="22"/>
        </w:rPr>
        <w:t xml:space="preserve">15 Федерального закона от </w:t>
      </w:r>
      <w:r w:rsidR="00AA4894" w:rsidRPr="00224A38">
        <w:rPr>
          <w:rFonts w:ascii="Times New Roman" w:hAnsi="Times New Roman" w:cs="Times New Roman"/>
          <w:b/>
          <w:i/>
          <w:sz w:val="22"/>
          <w:szCs w:val="22"/>
        </w:rPr>
        <w:t xml:space="preserve">06.12.2011 г. </w:t>
      </w:r>
      <w:r w:rsidRPr="00224A38">
        <w:rPr>
          <w:rFonts w:ascii="Times New Roman" w:hAnsi="Times New Roman" w:cs="Times New Roman"/>
          <w:b/>
          <w:i/>
          <w:sz w:val="22"/>
          <w:szCs w:val="22"/>
        </w:rPr>
        <w:t>№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их государственной регистраци</w:t>
      </w:r>
      <w:r w:rsidR="0097177F">
        <w:rPr>
          <w:rFonts w:ascii="Times New Roman" w:hAnsi="Times New Roman" w:cs="Times New Roman"/>
          <w:b/>
          <w:i/>
          <w:sz w:val="22"/>
          <w:szCs w:val="22"/>
        </w:rPr>
        <w:t xml:space="preserve">и </w:t>
      </w:r>
      <w:r w:rsidRPr="00224A38">
        <w:rPr>
          <w:rFonts w:ascii="Times New Roman" w:hAnsi="Times New Roman" w:cs="Times New Roman"/>
          <w:b/>
          <w:i/>
          <w:sz w:val="22"/>
          <w:szCs w:val="22"/>
        </w:rPr>
        <w:t>по 31 декабря календар</w:t>
      </w:r>
      <w:r w:rsidR="0097177F">
        <w:rPr>
          <w:rFonts w:ascii="Times New Roman" w:hAnsi="Times New Roman" w:cs="Times New Roman"/>
          <w:b/>
          <w:i/>
          <w:sz w:val="22"/>
          <w:szCs w:val="22"/>
        </w:rPr>
        <w:t xml:space="preserve">ного года, следующего за годом </w:t>
      </w:r>
      <w:r w:rsidRPr="00224A38">
        <w:rPr>
          <w:rFonts w:ascii="Times New Roman" w:hAnsi="Times New Roman" w:cs="Times New Roman"/>
          <w:b/>
          <w:i/>
          <w:sz w:val="22"/>
          <w:szCs w:val="22"/>
        </w:rPr>
        <w:t>государственной регистрации указанного субъекта включительно.</w:t>
      </w:r>
    </w:p>
    <w:p w:rsidR="00385C60" w:rsidRPr="00224A38" w:rsidRDefault="00385C60" w:rsidP="0097177F">
      <w:pPr>
        <w:pStyle w:val="ConsPlusNormal"/>
        <w:spacing w:after="120"/>
        <w:ind w:left="567" w:firstLine="0"/>
        <w:jc w:val="both"/>
        <w:rPr>
          <w:rFonts w:ascii="Times New Roman" w:hAnsi="Times New Roman" w:cs="Times New Roman"/>
          <w:b/>
          <w:i/>
          <w:sz w:val="22"/>
          <w:szCs w:val="22"/>
        </w:rPr>
      </w:pPr>
      <w:r w:rsidRPr="00224A38">
        <w:rPr>
          <w:rFonts w:ascii="Times New Roman" w:hAnsi="Times New Roman" w:cs="Times New Roman"/>
          <w:b/>
          <w:i/>
          <w:sz w:val="22"/>
          <w:szCs w:val="22"/>
        </w:rPr>
        <w:t>Таким образом, первый отчетный год для Эмитента завершится 31 декабря 2013 года.</w:t>
      </w:r>
    </w:p>
    <w:p w:rsidR="00385C60" w:rsidRPr="00224A38" w:rsidRDefault="00385C60" w:rsidP="0097177F">
      <w:pPr>
        <w:widowControl w:val="0"/>
        <w:autoSpaceDE w:val="0"/>
        <w:autoSpaceDN w:val="0"/>
        <w:adjustRightInd w:val="0"/>
        <w:spacing w:after="120"/>
        <w:ind w:left="567"/>
        <w:jc w:val="both"/>
        <w:rPr>
          <w:b/>
          <w:i/>
          <w:sz w:val="22"/>
          <w:szCs w:val="22"/>
        </w:rPr>
      </w:pPr>
      <w:r w:rsidRPr="00224A38">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385C60" w:rsidRPr="00224A38" w:rsidRDefault="00385C60" w:rsidP="0097177F">
      <w:pPr>
        <w:pStyle w:val="ConsPlusNormal"/>
        <w:spacing w:after="120"/>
        <w:ind w:left="567" w:firstLine="0"/>
        <w:jc w:val="both"/>
        <w:rPr>
          <w:rFonts w:ascii="Times New Roman" w:hAnsi="Times New Roman" w:cs="Times New Roman"/>
          <w:b/>
          <w:i/>
          <w:sz w:val="22"/>
          <w:szCs w:val="22"/>
        </w:rPr>
      </w:pPr>
      <w:r w:rsidRPr="00224A38">
        <w:rPr>
          <w:rFonts w:ascii="Times New Roman" w:hAnsi="Times New Roman" w:cs="Times New Roman"/>
          <w:b/>
          <w:i/>
          <w:sz w:val="22"/>
          <w:szCs w:val="22"/>
        </w:rPr>
        <w:t xml:space="preserve">Учитывая вышеизложенное, у Эмитента отсутствует возможность представления указанных в настоящем пункте сведений за 5 </w:t>
      </w:r>
      <w:r w:rsidR="00C673AA">
        <w:rPr>
          <w:rFonts w:ascii="Times New Roman" w:hAnsi="Times New Roman" w:cs="Times New Roman"/>
          <w:b/>
          <w:i/>
          <w:sz w:val="22"/>
          <w:szCs w:val="22"/>
        </w:rPr>
        <w:t xml:space="preserve">(Пять) </w:t>
      </w:r>
      <w:r w:rsidRPr="00224A38">
        <w:rPr>
          <w:rFonts w:ascii="Times New Roman" w:hAnsi="Times New Roman" w:cs="Times New Roman"/>
          <w:b/>
          <w:i/>
          <w:sz w:val="22"/>
          <w:szCs w:val="22"/>
        </w:rPr>
        <w:t>последних завершенных финансовых лет либо за каждый завершенный финансовый год.</w:t>
      </w:r>
    </w:p>
    <w:p w:rsidR="001C0032" w:rsidRPr="00224A38" w:rsidRDefault="001C0032" w:rsidP="0097177F">
      <w:pPr>
        <w:autoSpaceDE w:val="0"/>
        <w:autoSpaceDN w:val="0"/>
        <w:adjustRightInd w:val="0"/>
        <w:spacing w:after="120"/>
        <w:ind w:left="567"/>
        <w:jc w:val="both"/>
        <w:outlineLvl w:val="2"/>
        <w:rPr>
          <w:sz w:val="22"/>
          <w:szCs w:val="22"/>
        </w:rPr>
      </w:pPr>
      <w:bookmarkStart w:id="133" w:name="_Toc343269285"/>
      <w:r w:rsidRPr="00224A38">
        <w:rPr>
          <w:sz w:val="22"/>
          <w:szCs w:val="22"/>
        </w:rPr>
        <w:t>10.1.4. Сведения о порядке созыва и проведения собрания (заседания) высшего органа управления эмитента</w:t>
      </w:r>
      <w:bookmarkEnd w:id="133"/>
      <w:r w:rsidR="00C673AA">
        <w:rPr>
          <w:sz w:val="22"/>
          <w:szCs w:val="22"/>
        </w:rPr>
        <w:t>:</w:t>
      </w:r>
    </w:p>
    <w:p w:rsidR="001C0032" w:rsidRPr="00224A38" w:rsidRDefault="001C0032" w:rsidP="0097177F">
      <w:pPr>
        <w:autoSpaceDE w:val="0"/>
        <w:autoSpaceDN w:val="0"/>
        <w:adjustRightInd w:val="0"/>
        <w:spacing w:after="120"/>
        <w:ind w:left="567"/>
        <w:jc w:val="both"/>
        <w:rPr>
          <w:b/>
          <w:i/>
          <w:sz w:val="22"/>
          <w:szCs w:val="22"/>
        </w:rPr>
      </w:pPr>
      <w:r w:rsidRPr="00224A38">
        <w:rPr>
          <w:sz w:val="22"/>
          <w:szCs w:val="22"/>
        </w:rPr>
        <w:t>наименование выс</w:t>
      </w:r>
      <w:r w:rsidR="006D2686" w:rsidRPr="00224A38">
        <w:rPr>
          <w:sz w:val="22"/>
          <w:szCs w:val="22"/>
        </w:rPr>
        <w:t xml:space="preserve">шего органа управления эмитента: </w:t>
      </w:r>
      <w:r w:rsidR="006D2686" w:rsidRPr="00224A38">
        <w:rPr>
          <w:b/>
          <w:i/>
          <w:sz w:val="22"/>
          <w:szCs w:val="22"/>
        </w:rPr>
        <w:t>общее собрание акционеров</w:t>
      </w:r>
      <w:r w:rsidR="00C673AA">
        <w:rPr>
          <w:b/>
          <w:i/>
          <w:sz w:val="22"/>
          <w:szCs w:val="22"/>
        </w:rPr>
        <w:t>;</w:t>
      </w:r>
    </w:p>
    <w:p w:rsidR="00B753F4" w:rsidRPr="00224A38" w:rsidRDefault="001C0032" w:rsidP="0097177F">
      <w:pPr>
        <w:widowControl w:val="0"/>
        <w:autoSpaceDE w:val="0"/>
        <w:autoSpaceDN w:val="0"/>
        <w:adjustRightInd w:val="0"/>
        <w:spacing w:after="120"/>
        <w:ind w:left="567"/>
        <w:jc w:val="both"/>
        <w:rPr>
          <w:b/>
          <w:i/>
          <w:sz w:val="22"/>
          <w:szCs w:val="22"/>
        </w:rPr>
      </w:pPr>
      <w:r w:rsidRPr="00224A38">
        <w:rPr>
          <w:sz w:val="22"/>
          <w:szCs w:val="22"/>
        </w:rPr>
        <w:t>порядок уведомления акционеров (участников) о проведении собрания (заседания) высшего органа управления эмитента</w:t>
      </w:r>
      <w:r w:rsidR="006D2686" w:rsidRPr="00224A38">
        <w:rPr>
          <w:sz w:val="22"/>
          <w:szCs w:val="22"/>
        </w:rPr>
        <w:t xml:space="preserve">: </w:t>
      </w:r>
    </w:p>
    <w:p w:rsidR="00AC65AF" w:rsidRPr="00224A38" w:rsidRDefault="00AC65AF" w:rsidP="0097177F">
      <w:pPr>
        <w:autoSpaceDE w:val="0"/>
        <w:autoSpaceDN w:val="0"/>
        <w:adjustRightInd w:val="0"/>
        <w:spacing w:after="120"/>
        <w:ind w:left="567"/>
        <w:jc w:val="both"/>
        <w:rPr>
          <w:b/>
          <w:bCs/>
          <w:i/>
          <w:iCs/>
          <w:sz w:val="22"/>
          <w:szCs w:val="22"/>
        </w:rPr>
      </w:pPr>
      <w:r w:rsidRPr="00224A38">
        <w:rPr>
          <w:b/>
          <w:i/>
          <w:sz w:val="22"/>
          <w:szCs w:val="22"/>
        </w:rPr>
        <w:t xml:space="preserve">Порядок сообщения акционерам о проведении общего собрания акционеров определяется Генеральным директором </w:t>
      </w:r>
      <w:r w:rsidR="0087781A" w:rsidRPr="00224A38">
        <w:rPr>
          <w:b/>
          <w:i/>
          <w:sz w:val="22"/>
          <w:szCs w:val="22"/>
        </w:rPr>
        <w:t xml:space="preserve">Эмитента </w:t>
      </w:r>
      <w:r w:rsidRPr="00224A38">
        <w:rPr>
          <w:b/>
          <w:i/>
          <w:sz w:val="22"/>
          <w:szCs w:val="22"/>
        </w:rPr>
        <w:t xml:space="preserve">при подготовке к проведению общего собрания акционеров исходя из положений </w:t>
      </w:r>
      <w:r w:rsidRPr="00224A38">
        <w:rPr>
          <w:b/>
          <w:bCs/>
          <w:i/>
          <w:iCs/>
          <w:sz w:val="22"/>
          <w:szCs w:val="22"/>
        </w:rPr>
        <w:t xml:space="preserve">ст. 52 </w:t>
      </w:r>
      <w:r w:rsidR="00277156" w:rsidRPr="00224A38">
        <w:rPr>
          <w:b/>
          <w:bCs/>
          <w:i/>
          <w:iCs/>
          <w:sz w:val="22"/>
          <w:szCs w:val="22"/>
        </w:rPr>
        <w:t>З</w:t>
      </w:r>
      <w:r w:rsidRPr="00224A38">
        <w:rPr>
          <w:b/>
          <w:bCs/>
          <w:i/>
          <w:iCs/>
          <w:sz w:val="22"/>
          <w:szCs w:val="22"/>
        </w:rPr>
        <w:t>акона «Об акционерных обществах».</w:t>
      </w:r>
    </w:p>
    <w:p w:rsidR="00AC65AF" w:rsidRPr="00224A38" w:rsidRDefault="00AC65AF" w:rsidP="0097177F">
      <w:pPr>
        <w:widowControl w:val="0"/>
        <w:autoSpaceDE w:val="0"/>
        <w:autoSpaceDN w:val="0"/>
        <w:adjustRightInd w:val="0"/>
        <w:spacing w:after="120"/>
        <w:ind w:left="567"/>
        <w:jc w:val="both"/>
        <w:rPr>
          <w:b/>
          <w:i/>
          <w:sz w:val="22"/>
          <w:szCs w:val="22"/>
        </w:rPr>
      </w:pPr>
      <w:r w:rsidRPr="00224A38">
        <w:rPr>
          <w:b/>
          <w:bCs/>
          <w:i/>
          <w:iCs/>
          <w:sz w:val="22"/>
          <w:szCs w:val="22"/>
        </w:rPr>
        <w:t xml:space="preserve">В соответствии со ст. 52 Закона </w:t>
      </w:r>
      <w:r w:rsidR="00277156" w:rsidRPr="00224A38">
        <w:rPr>
          <w:b/>
          <w:bCs/>
          <w:i/>
          <w:iCs/>
          <w:sz w:val="22"/>
          <w:szCs w:val="22"/>
        </w:rPr>
        <w:t>«Об акционерных обществах»</w:t>
      </w:r>
      <w:r w:rsidR="00C673AA">
        <w:rPr>
          <w:b/>
          <w:bCs/>
          <w:i/>
          <w:iCs/>
          <w:sz w:val="22"/>
          <w:szCs w:val="22"/>
        </w:rPr>
        <w:t xml:space="preserve"> </w:t>
      </w:r>
      <w:r w:rsidRPr="00224A38">
        <w:rPr>
          <w:b/>
          <w:bCs/>
          <w:i/>
          <w:iCs/>
          <w:sz w:val="22"/>
          <w:szCs w:val="22"/>
        </w:rPr>
        <w:t xml:space="preserve">сообщение о проведении общего собрания акционеров должно быть сделано не позднее чем за 20 </w:t>
      </w:r>
      <w:r w:rsidR="00C673AA">
        <w:rPr>
          <w:b/>
          <w:bCs/>
          <w:i/>
          <w:iCs/>
          <w:sz w:val="22"/>
          <w:szCs w:val="22"/>
        </w:rPr>
        <w:t xml:space="preserve">(Двадцать) </w:t>
      </w:r>
      <w:r w:rsidRPr="00224A38">
        <w:rPr>
          <w:b/>
          <w:bCs/>
          <w:i/>
          <w:iCs/>
          <w:sz w:val="22"/>
          <w:szCs w:val="22"/>
        </w:rPr>
        <w:t xml:space="preserve">дней, а сообщение о проведении общего собрания акционеров, повестка дня которого содержит вопрос о реорганизации общества, – не позднее чем за 30 </w:t>
      </w:r>
      <w:r w:rsidR="00C673AA">
        <w:rPr>
          <w:b/>
          <w:bCs/>
          <w:i/>
          <w:iCs/>
          <w:sz w:val="22"/>
          <w:szCs w:val="22"/>
        </w:rPr>
        <w:t xml:space="preserve">(Тридцать) </w:t>
      </w:r>
      <w:r w:rsidRPr="00224A38">
        <w:rPr>
          <w:b/>
          <w:bCs/>
          <w:i/>
          <w:iCs/>
          <w:sz w:val="22"/>
          <w:szCs w:val="22"/>
        </w:rPr>
        <w:t xml:space="preserve">дней до даты его проведения. </w:t>
      </w:r>
      <w:r w:rsidRPr="00224A38">
        <w:rPr>
          <w:b/>
          <w:i/>
          <w:sz w:val="22"/>
          <w:szCs w:val="22"/>
        </w:rPr>
        <w:t xml:space="preserve">В случаях, предусмотренных </w:t>
      </w:r>
      <w:hyperlink r:id="rId91" w:history="1">
        <w:r w:rsidRPr="00224A38">
          <w:rPr>
            <w:b/>
            <w:i/>
            <w:sz w:val="22"/>
            <w:szCs w:val="22"/>
          </w:rPr>
          <w:t>пунктами 2</w:t>
        </w:r>
      </w:hyperlink>
      <w:r w:rsidRPr="00224A38">
        <w:rPr>
          <w:b/>
          <w:i/>
          <w:sz w:val="22"/>
          <w:szCs w:val="22"/>
        </w:rPr>
        <w:t xml:space="preserve"> и </w:t>
      </w:r>
      <w:hyperlink r:id="rId92" w:history="1">
        <w:r w:rsidRPr="00224A38">
          <w:rPr>
            <w:b/>
            <w:i/>
            <w:sz w:val="22"/>
            <w:szCs w:val="22"/>
          </w:rPr>
          <w:t>8</w:t>
        </w:r>
      </w:hyperlink>
      <w:r w:rsidRPr="00224A38">
        <w:rPr>
          <w:b/>
          <w:i/>
          <w:sz w:val="22"/>
          <w:szCs w:val="22"/>
        </w:rPr>
        <w:t xml:space="preserve"> статьи 53 Закона</w:t>
      </w:r>
      <w:r w:rsidR="00277156" w:rsidRPr="00224A38">
        <w:rPr>
          <w:b/>
          <w:i/>
          <w:sz w:val="22"/>
          <w:szCs w:val="22"/>
        </w:rPr>
        <w:t xml:space="preserve"> </w:t>
      </w:r>
      <w:r w:rsidR="00277156" w:rsidRPr="00224A38">
        <w:rPr>
          <w:b/>
          <w:bCs/>
          <w:i/>
          <w:iCs/>
          <w:sz w:val="22"/>
          <w:szCs w:val="22"/>
        </w:rPr>
        <w:t>«Об акционерных обществах»</w:t>
      </w:r>
      <w:r w:rsidRPr="00224A38">
        <w:rPr>
          <w:b/>
          <w:i/>
          <w:sz w:val="22"/>
          <w:szCs w:val="22"/>
        </w:rPr>
        <w:t xml:space="preserve">, сообщение о проведении внеочередного общего собрания акционеров должно быть сделано не позднее чем за 70 </w:t>
      </w:r>
      <w:r w:rsidR="00C673AA">
        <w:rPr>
          <w:b/>
          <w:i/>
          <w:sz w:val="22"/>
          <w:szCs w:val="22"/>
        </w:rPr>
        <w:t xml:space="preserve">(Семьдесят) </w:t>
      </w:r>
      <w:r w:rsidRPr="00224A38">
        <w:rPr>
          <w:b/>
          <w:i/>
          <w:sz w:val="22"/>
          <w:szCs w:val="22"/>
        </w:rPr>
        <w:t>дней до дня его проведения</w:t>
      </w:r>
    </w:p>
    <w:p w:rsidR="00AC65AF" w:rsidRPr="00224A38" w:rsidRDefault="00AC65AF" w:rsidP="0097177F">
      <w:pPr>
        <w:autoSpaceDE w:val="0"/>
        <w:autoSpaceDN w:val="0"/>
        <w:adjustRightInd w:val="0"/>
        <w:spacing w:after="120"/>
        <w:ind w:left="567"/>
        <w:jc w:val="both"/>
        <w:rPr>
          <w:b/>
          <w:i/>
          <w:sz w:val="22"/>
          <w:szCs w:val="22"/>
        </w:rPr>
      </w:pPr>
      <w:r w:rsidRPr="00224A38">
        <w:rPr>
          <w:b/>
          <w:i/>
          <w:sz w:val="22"/>
          <w:szCs w:val="22"/>
        </w:rP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если уставом общества не предусмотрен иной способ направления этого сообщения в письменной форме, или вручено каждому из указанных лиц под роспись либо, если это предусмотрено уставом общества, опубликовано в доступном для всех акционеров общества печатном издании, определенном уставом общества.</w:t>
      </w:r>
    </w:p>
    <w:p w:rsidR="001C0032" w:rsidRPr="00224A38" w:rsidRDefault="001C0032" w:rsidP="0097177F">
      <w:pPr>
        <w:autoSpaceDE w:val="0"/>
        <w:autoSpaceDN w:val="0"/>
        <w:adjustRightInd w:val="0"/>
        <w:spacing w:after="120"/>
        <w:ind w:left="567"/>
        <w:jc w:val="both"/>
        <w:rPr>
          <w:sz w:val="22"/>
          <w:szCs w:val="22"/>
        </w:rPr>
      </w:pPr>
      <w:r w:rsidRPr="00224A38">
        <w:rPr>
          <w:sz w:val="22"/>
          <w:szCs w:val="22"/>
        </w:rPr>
        <w:t xml:space="preserve">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w:t>
      </w:r>
      <w:r w:rsidR="00064D3F" w:rsidRPr="00224A38">
        <w:rPr>
          <w:sz w:val="22"/>
          <w:szCs w:val="22"/>
        </w:rPr>
        <w:t>(предъявления) таких требований:</w:t>
      </w:r>
    </w:p>
    <w:p w:rsidR="00064D3F" w:rsidRPr="00224A38" w:rsidRDefault="00064D3F" w:rsidP="0097177F">
      <w:pPr>
        <w:spacing w:after="120"/>
        <w:ind w:left="567"/>
        <w:jc w:val="both"/>
        <w:rPr>
          <w:b/>
          <w:i/>
          <w:sz w:val="22"/>
          <w:szCs w:val="22"/>
        </w:rPr>
      </w:pPr>
      <w:r w:rsidRPr="00224A38">
        <w:rPr>
          <w:b/>
          <w:i/>
          <w:sz w:val="22"/>
          <w:szCs w:val="22"/>
        </w:rPr>
        <w:t xml:space="preserve">Согласно п. 13.1 Устава </w:t>
      </w:r>
      <w:r w:rsidR="009F64ED" w:rsidRPr="00224A38">
        <w:rPr>
          <w:b/>
          <w:i/>
          <w:sz w:val="22"/>
          <w:szCs w:val="22"/>
        </w:rPr>
        <w:t>Эмитент</w:t>
      </w:r>
      <w:r w:rsidRPr="00224A38">
        <w:rPr>
          <w:b/>
          <w:i/>
          <w:sz w:val="22"/>
          <w:szCs w:val="22"/>
        </w:rPr>
        <w:t>а внеочередное Общее собрание акционеров проводится по решению Генерального директора, принятому по собственной инициативе, либо по требованию Ревизора, аудитора Общества (далее - «Аудитор») или акционеров (акционера), являющихся в совокупности владельцами не менее 10 (Десяти) процентов голосующих акций Общества на дату предъявления требования, в порядке, предусмотренном статьей 55 Закона</w:t>
      </w:r>
      <w:r w:rsidR="00277156" w:rsidRPr="00224A38">
        <w:rPr>
          <w:b/>
          <w:i/>
          <w:sz w:val="22"/>
          <w:szCs w:val="22"/>
        </w:rPr>
        <w:t xml:space="preserve"> </w:t>
      </w:r>
      <w:r w:rsidR="00277156" w:rsidRPr="00224A38">
        <w:rPr>
          <w:b/>
          <w:bCs/>
          <w:i/>
          <w:iCs/>
          <w:sz w:val="22"/>
          <w:szCs w:val="22"/>
        </w:rPr>
        <w:t>«Об акционерных обществах»</w:t>
      </w:r>
      <w:r w:rsidRPr="00224A38">
        <w:rPr>
          <w:b/>
          <w:i/>
          <w:sz w:val="22"/>
          <w:szCs w:val="22"/>
        </w:rPr>
        <w:t xml:space="preserve">. </w:t>
      </w:r>
    </w:p>
    <w:p w:rsidR="00277F3D" w:rsidRPr="00224A38" w:rsidRDefault="00064D3F" w:rsidP="0097177F">
      <w:pPr>
        <w:widowControl w:val="0"/>
        <w:autoSpaceDE w:val="0"/>
        <w:autoSpaceDN w:val="0"/>
        <w:adjustRightInd w:val="0"/>
        <w:spacing w:after="120"/>
        <w:ind w:left="567"/>
        <w:jc w:val="both"/>
        <w:rPr>
          <w:b/>
          <w:i/>
          <w:sz w:val="22"/>
          <w:szCs w:val="22"/>
        </w:rPr>
      </w:pPr>
      <w:r w:rsidRPr="00224A38">
        <w:rPr>
          <w:b/>
          <w:bCs/>
          <w:i/>
          <w:iCs/>
          <w:sz w:val="22"/>
          <w:szCs w:val="22"/>
        </w:rPr>
        <w:t>В</w:t>
      </w:r>
      <w:r w:rsidR="00277F3D" w:rsidRPr="00224A38">
        <w:rPr>
          <w:b/>
          <w:bCs/>
          <w:i/>
          <w:iCs/>
          <w:sz w:val="22"/>
          <w:szCs w:val="22"/>
        </w:rPr>
        <w:t xml:space="preserve"> соответствии со ст. 55 Закона </w:t>
      </w:r>
      <w:r w:rsidR="00277156" w:rsidRPr="00224A38">
        <w:rPr>
          <w:b/>
          <w:bCs/>
          <w:i/>
          <w:iCs/>
          <w:sz w:val="22"/>
          <w:szCs w:val="22"/>
        </w:rPr>
        <w:t xml:space="preserve">«Об акционерных обществах» </w:t>
      </w:r>
      <w:r w:rsidR="00277F3D" w:rsidRPr="00224A38">
        <w:rPr>
          <w:b/>
          <w:i/>
          <w:sz w:val="22"/>
          <w:szCs w:val="22"/>
        </w:rPr>
        <w:t xml:space="preserve">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w:t>
      </w:r>
      <w:hyperlink r:id="rId93" w:history="1">
        <w:r w:rsidR="00277F3D" w:rsidRPr="00224A38">
          <w:rPr>
            <w:b/>
            <w:i/>
            <w:sz w:val="22"/>
            <w:szCs w:val="22"/>
          </w:rPr>
          <w:t>статьи 53</w:t>
        </w:r>
      </w:hyperlink>
      <w:r w:rsidR="00277F3D" w:rsidRPr="00224A38">
        <w:rPr>
          <w:b/>
          <w:i/>
          <w:sz w:val="22"/>
          <w:szCs w:val="22"/>
        </w:rPr>
        <w:t xml:space="preserve"> Закона</w:t>
      </w:r>
      <w:r w:rsidR="00277156" w:rsidRPr="00224A38">
        <w:rPr>
          <w:b/>
          <w:i/>
          <w:sz w:val="22"/>
          <w:szCs w:val="22"/>
        </w:rPr>
        <w:t xml:space="preserve"> </w:t>
      </w:r>
      <w:r w:rsidR="00277156" w:rsidRPr="00224A38">
        <w:rPr>
          <w:b/>
          <w:bCs/>
          <w:i/>
          <w:iCs/>
          <w:sz w:val="22"/>
          <w:szCs w:val="22"/>
        </w:rPr>
        <w:t>«Об акционерных обществах»</w:t>
      </w:r>
      <w:r w:rsidR="00277F3D" w:rsidRPr="00224A38">
        <w:rPr>
          <w:b/>
          <w:i/>
          <w:sz w:val="22"/>
          <w:szCs w:val="22"/>
        </w:rPr>
        <w:t>.</w:t>
      </w:r>
    </w:p>
    <w:p w:rsidR="00277F3D" w:rsidRPr="00224A38" w:rsidRDefault="00277F3D" w:rsidP="0097177F">
      <w:pPr>
        <w:widowControl w:val="0"/>
        <w:autoSpaceDE w:val="0"/>
        <w:autoSpaceDN w:val="0"/>
        <w:adjustRightInd w:val="0"/>
        <w:spacing w:after="120"/>
        <w:ind w:left="567"/>
        <w:jc w:val="both"/>
        <w:rPr>
          <w:b/>
          <w:i/>
          <w:sz w:val="22"/>
          <w:szCs w:val="22"/>
        </w:rPr>
      </w:pPr>
      <w:r w:rsidRPr="00224A38">
        <w:rPr>
          <w:b/>
          <w:i/>
          <w:sz w:val="22"/>
          <w:szCs w:val="22"/>
        </w:rPr>
        <w:t>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277F3D" w:rsidRPr="00224A38" w:rsidRDefault="00277F3D" w:rsidP="0097177F">
      <w:pPr>
        <w:widowControl w:val="0"/>
        <w:autoSpaceDE w:val="0"/>
        <w:autoSpaceDN w:val="0"/>
        <w:adjustRightInd w:val="0"/>
        <w:spacing w:after="120"/>
        <w:ind w:left="567"/>
        <w:jc w:val="both"/>
        <w:rPr>
          <w:b/>
          <w:i/>
          <w:sz w:val="22"/>
          <w:szCs w:val="22"/>
        </w:rPr>
      </w:pPr>
      <w:r w:rsidRPr="00224A38">
        <w:rPr>
          <w:b/>
          <w:i/>
          <w:sz w:val="22"/>
          <w:szCs w:val="22"/>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1C0032" w:rsidRPr="00224A38" w:rsidRDefault="001C0032" w:rsidP="0097177F">
      <w:pPr>
        <w:widowControl w:val="0"/>
        <w:autoSpaceDE w:val="0"/>
        <w:autoSpaceDN w:val="0"/>
        <w:adjustRightInd w:val="0"/>
        <w:spacing w:after="120"/>
        <w:ind w:left="567"/>
        <w:jc w:val="both"/>
        <w:rPr>
          <w:sz w:val="22"/>
          <w:szCs w:val="22"/>
        </w:rPr>
      </w:pPr>
      <w:r w:rsidRPr="00224A38">
        <w:rPr>
          <w:sz w:val="22"/>
          <w:szCs w:val="22"/>
        </w:rPr>
        <w:t>порядок определения даты проведения собрания (заседания) выс</w:t>
      </w:r>
      <w:r w:rsidR="00277F3D" w:rsidRPr="00224A38">
        <w:rPr>
          <w:sz w:val="22"/>
          <w:szCs w:val="22"/>
        </w:rPr>
        <w:t>шего органа управления эмитента:</w:t>
      </w:r>
    </w:p>
    <w:p w:rsidR="00277F3D" w:rsidRPr="00224A38" w:rsidRDefault="00277F3D" w:rsidP="0097177F">
      <w:pPr>
        <w:autoSpaceDE w:val="0"/>
        <w:autoSpaceDN w:val="0"/>
        <w:adjustRightInd w:val="0"/>
        <w:spacing w:after="120"/>
        <w:ind w:left="567"/>
        <w:jc w:val="both"/>
        <w:rPr>
          <w:b/>
          <w:bCs/>
          <w:i/>
          <w:iCs/>
          <w:sz w:val="22"/>
          <w:szCs w:val="22"/>
        </w:rPr>
      </w:pPr>
      <w:r w:rsidRPr="00224A38">
        <w:rPr>
          <w:b/>
          <w:i/>
          <w:sz w:val="22"/>
          <w:szCs w:val="22"/>
        </w:rPr>
        <w:t>Дата составления списка лиц, имеющих право на участие в Общем собрании акционеров,</w:t>
      </w:r>
      <w:r w:rsidRPr="00224A38">
        <w:rPr>
          <w:sz w:val="22"/>
          <w:szCs w:val="22"/>
        </w:rPr>
        <w:t xml:space="preserve"> </w:t>
      </w:r>
      <w:r w:rsidRPr="00224A38">
        <w:rPr>
          <w:b/>
          <w:i/>
          <w:sz w:val="22"/>
          <w:szCs w:val="22"/>
        </w:rPr>
        <w:t xml:space="preserve">определяется Генеральным директором </w:t>
      </w:r>
      <w:r w:rsidR="009F64ED" w:rsidRPr="00224A38">
        <w:rPr>
          <w:b/>
          <w:i/>
          <w:sz w:val="22"/>
          <w:szCs w:val="22"/>
        </w:rPr>
        <w:t>Эмитент</w:t>
      </w:r>
      <w:r w:rsidRPr="00224A38">
        <w:rPr>
          <w:b/>
          <w:i/>
          <w:sz w:val="22"/>
          <w:szCs w:val="22"/>
        </w:rPr>
        <w:t>а при подготовке к проведению общего собрания акционеров</w:t>
      </w:r>
      <w:r w:rsidRPr="00224A38">
        <w:rPr>
          <w:b/>
          <w:bCs/>
          <w:i/>
          <w:iCs/>
          <w:sz w:val="22"/>
          <w:szCs w:val="22"/>
        </w:rPr>
        <w:t>.</w:t>
      </w:r>
    </w:p>
    <w:p w:rsidR="00277F3D" w:rsidRPr="00224A38" w:rsidRDefault="00277F3D" w:rsidP="0097177F">
      <w:pPr>
        <w:spacing w:after="120"/>
        <w:ind w:left="567"/>
        <w:jc w:val="both"/>
        <w:rPr>
          <w:b/>
          <w:i/>
          <w:sz w:val="22"/>
          <w:szCs w:val="22"/>
        </w:rPr>
      </w:pPr>
      <w:r w:rsidRPr="00224A38">
        <w:rPr>
          <w:b/>
          <w:i/>
          <w:sz w:val="22"/>
          <w:szCs w:val="22"/>
        </w:rPr>
        <w:t xml:space="preserve">Годовое Общее собрание акционеров проводится не ранее чем через 2 (два) месяца и не позднее чем через 6 (Шесть) месяцев после окончания финансового года. </w:t>
      </w:r>
    </w:p>
    <w:p w:rsidR="00277F3D" w:rsidRPr="00224A38" w:rsidRDefault="00277F3D" w:rsidP="0097177F">
      <w:pPr>
        <w:spacing w:after="120"/>
        <w:ind w:left="567"/>
        <w:jc w:val="both"/>
        <w:rPr>
          <w:b/>
          <w:i/>
          <w:sz w:val="22"/>
          <w:szCs w:val="22"/>
        </w:rPr>
      </w:pPr>
      <w:r w:rsidRPr="00224A38">
        <w:rPr>
          <w:b/>
          <w:i/>
          <w:sz w:val="22"/>
          <w:szCs w:val="22"/>
        </w:rPr>
        <w:t xml:space="preserve">Проводимые помимо годового </w:t>
      </w:r>
      <w:r w:rsidR="004A4CA8">
        <w:rPr>
          <w:b/>
          <w:i/>
          <w:sz w:val="22"/>
          <w:szCs w:val="22"/>
        </w:rPr>
        <w:t>о</w:t>
      </w:r>
      <w:r w:rsidRPr="00224A38">
        <w:rPr>
          <w:b/>
          <w:i/>
          <w:sz w:val="22"/>
          <w:szCs w:val="22"/>
        </w:rPr>
        <w:t xml:space="preserve">бщие собрания акционеров являются внеочередными. Внеочередное </w:t>
      </w:r>
      <w:r w:rsidR="004A4CA8">
        <w:rPr>
          <w:b/>
          <w:i/>
          <w:sz w:val="22"/>
          <w:szCs w:val="22"/>
        </w:rPr>
        <w:t>о</w:t>
      </w:r>
      <w:r w:rsidRPr="00224A38">
        <w:rPr>
          <w:b/>
          <w:i/>
          <w:sz w:val="22"/>
          <w:szCs w:val="22"/>
        </w:rPr>
        <w:t>бщее собрание акционеров проводится по решению Генерального директора, принятому по собственной инициативе, либо по требованию Ревизора, аудитора Общества (далее - «Аудитор») или акционеров (акционера), являющихся в совокупности владельцами не менее 10 (Десяти) процентов голосующих акций Общества на дату предъявления требования, в порядке, предусмотренном статьей 55 Закона</w:t>
      </w:r>
      <w:r w:rsidR="00277156" w:rsidRPr="00224A38">
        <w:rPr>
          <w:b/>
          <w:i/>
          <w:sz w:val="22"/>
          <w:szCs w:val="22"/>
        </w:rPr>
        <w:t xml:space="preserve"> </w:t>
      </w:r>
      <w:r w:rsidR="00277156" w:rsidRPr="00224A38">
        <w:rPr>
          <w:b/>
          <w:bCs/>
          <w:i/>
          <w:iCs/>
          <w:sz w:val="22"/>
          <w:szCs w:val="22"/>
        </w:rPr>
        <w:t>«Об акционерных обществах»</w:t>
      </w:r>
      <w:r w:rsidRPr="00224A38">
        <w:rPr>
          <w:b/>
          <w:i/>
          <w:sz w:val="22"/>
          <w:szCs w:val="22"/>
        </w:rPr>
        <w:t xml:space="preserve">. </w:t>
      </w:r>
    </w:p>
    <w:p w:rsidR="00423DB9" w:rsidRPr="00224A38" w:rsidRDefault="00423DB9" w:rsidP="0097177F">
      <w:pPr>
        <w:widowControl w:val="0"/>
        <w:autoSpaceDE w:val="0"/>
        <w:autoSpaceDN w:val="0"/>
        <w:adjustRightInd w:val="0"/>
        <w:spacing w:after="120"/>
        <w:ind w:left="567"/>
        <w:jc w:val="both"/>
        <w:rPr>
          <w:b/>
          <w:i/>
          <w:sz w:val="22"/>
          <w:szCs w:val="22"/>
        </w:rPr>
      </w:pPr>
      <w:r w:rsidRPr="00224A38">
        <w:rPr>
          <w:b/>
          <w:i/>
          <w:sz w:val="22"/>
          <w:szCs w:val="22"/>
        </w:rPr>
        <w:t>Согласно статье 55 Закона</w:t>
      </w:r>
      <w:r w:rsidR="00277156" w:rsidRPr="00224A38">
        <w:rPr>
          <w:b/>
          <w:i/>
          <w:sz w:val="22"/>
          <w:szCs w:val="22"/>
        </w:rPr>
        <w:t xml:space="preserve"> </w:t>
      </w:r>
      <w:r w:rsidR="00277156" w:rsidRPr="00224A38">
        <w:rPr>
          <w:b/>
          <w:bCs/>
          <w:i/>
          <w:iCs/>
          <w:sz w:val="22"/>
          <w:szCs w:val="22"/>
        </w:rPr>
        <w:t>«Об акционерных обществах»</w:t>
      </w:r>
      <w:r w:rsidRPr="00224A38">
        <w:rPr>
          <w:b/>
          <w:i/>
          <w:sz w:val="22"/>
          <w:szCs w:val="22"/>
        </w:rPr>
        <w:t xml:space="preserve"> 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w:t>
      </w:r>
      <w:r w:rsidR="00C673AA">
        <w:rPr>
          <w:b/>
          <w:i/>
          <w:sz w:val="22"/>
          <w:szCs w:val="22"/>
        </w:rPr>
        <w:t xml:space="preserve">(Десяти) </w:t>
      </w:r>
      <w:r w:rsidRPr="00224A38">
        <w:rPr>
          <w:b/>
          <w:i/>
          <w:sz w:val="22"/>
          <w:szCs w:val="22"/>
        </w:rPr>
        <w:t xml:space="preserve">процентов голосующих акций общества, должно быть проведено в течение 40 </w:t>
      </w:r>
      <w:r w:rsidR="00C673AA">
        <w:rPr>
          <w:b/>
          <w:i/>
          <w:sz w:val="22"/>
          <w:szCs w:val="22"/>
        </w:rPr>
        <w:t xml:space="preserve">(Сорока) </w:t>
      </w:r>
      <w:r w:rsidRPr="00224A38">
        <w:rPr>
          <w:b/>
          <w:i/>
          <w:sz w:val="22"/>
          <w:szCs w:val="22"/>
        </w:rPr>
        <w:t>дней с момента представления требования о проведении внеочередного общего собрания акционеров.</w:t>
      </w:r>
    </w:p>
    <w:p w:rsidR="001C0032" w:rsidRPr="00224A38" w:rsidRDefault="001C0032" w:rsidP="0097177F">
      <w:pPr>
        <w:autoSpaceDE w:val="0"/>
        <w:autoSpaceDN w:val="0"/>
        <w:adjustRightInd w:val="0"/>
        <w:spacing w:after="120"/>
        <w:ind w:left="567"/>
        <w:jc w:val="both"/>
        <w:rPr>
          <w:sz w:val="22"/>
          <w:szCs w:val="22"/>
        </w:rPr>
      </w:pPr>
      <w:r w:rsidRPr="00224A38">
        <w:rPr>
          <w:sz w:val="22"/>
          <w:szCs w:val="22"/>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00423DB9" w:rsidRPr="00224A38">
        <w:rPr>
          <w:sz w:val="22"/>
          <w:szCs w:val="22"/>
        </w:rPr>
        <w:t>:</w:t>
      </w:r>
    </w:p>
    <w:p w:rsidR="000D340D" w:rsidRPr="00224A38" w:rsidRDefault="000D340D" w:rsidP="0097177F">
      <w:pPr>
        <w:widowControl w:val="0"/>
        <w:autoSpaceDE w:val="0"/>
        <w:autoSpaceDN w:val="0"/>
        <w:adjustRightInd w:val="0"/>
        <w:spacing w:after="120"/>
        <w:ind w:left="567"/>
        <w:jc w:val="both"/>
        <w:rPr>
          <w:b/>
          <w:i/>
          <w:sz w:val="22"/>
          <w:szCs w:val="22"/>
        </w:rPr>
      </w:pPr>
      <w:r w:rsidRPr="00224A38">
        <w:rPr>
          <w:b/>
          <w:i/>
          <w:sz w:val="22"/>
          <w:szCs w:val="22"/>
        </w:rPr>
        <w:t xml:space="preserve">Акционеры (акционер), являющиеся в совокупности владельцами не менее чем 2 </w:t>
      </w:r>
      <w:r w:rsidR="00C673AA">
        <w:rPr>
          <w:b/>
          <w:i/>
          <w:sz w:val="22"/>
          <w:szCs w:val="22"/>
        </w:rPr>
        <w:t xml:space="preserve">(Двух) </w:t>
      </w:r>
      <w:r w:rsidRPr="00224A38">
        <w:rPr>
          <w:b/>
          <w:i/>
          <w:sz w:val="22"/>
          <w:szCs w:val="22"/>
        </w:rPr>
        <w:t xml:space="preserve">процентов голосующих акций общества, вправе внести вопросы в повестку дня годового общего собрания акционеров и выдвинуть кандидатов на должность ревизора, а также кандидата на должность единоличного исполнительного органа. Такие предложения должны поступить в общество не позднее чем через 30 </w:t>
      </w:r>
      <w:r w:rsidR="00C673AA">
        <w:rPr>
          <w:b/>
          <w:i/>
          <w:sz w:val="22"/>
          <w:szCs w:val="22"/>
        </w:rPr>
        <w:t xml:space="preserve">(Тридцать) </w:t>
      </w:r>
      <w:r w:rsidRPr="00224A38">
        <w:rPr>
          <w:b/>
          <w:i/>
          <w:sz w:val="22"/>
          <w:szCs w:val="22"/>
        </w:rPr>
        <w:t xml:space="preserve">дней после окончания финансового года (Уставом </w:t>
      </w:r>
      <w:r w:rsidR="009F64ED" w:rsidRPr="00224A38">
        <w:rPr>
          <w:b/>
          <w:i/>
          <w:sz w:val="22"/>
          <w:szCs w:val="22"/>
        </w:rPr>
        <w:t>Эмитент</w:t>
      </w:r>
      <w:r w:rsidRPr="00224A38">
        <w:rPr>
          <w:b/>
          <w:i/>
          <w:sz w:val="22"/>
          <w:szCs w:val="22"/>
        </w:rPr>
        <w:t>а более поздний срок не установлен).</w:t>
      </w:r>
    </w:p>
    <w:p w:rsidR="000D340D" w:rsidRPr="00224A38" w:rsidRDefault="000D340D" w:rsidP="0097177F">
      <w:pPr>
        <w:widowControl w:val="0"/>
        <w:autoSpaceDE w:val="0"/>
        <w:autoSpaceDN w:val="0"/>
        <w:adjustRightInd w:val="0"/>
        <w:spacing w:after="120"/>
        <w:ind w:left="567"/>
        <w:jc w:val="both"/>
        <w:rPr>
          <w:b/>
          <w:i/>
          <w:sz w:val="22"/>
          <w:szCs w:val="22"/>
        </w:rPr>
      </w:pPr>
      <w:r w:rsidRPr="00224A38">
        <w:rPr>
          <w:b/>
          <w:i/>
          <w:sz w:val="22"/>
          <w:szCs w:val="22"/>
        </w:rP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0D340D" w:rsidRPr="00224A38" w:rsidRDefault="000D340D" w:rsidP="0097177F">
      <w:pPr>
        <w:widowControl w:val="0"/>
        <w:autoSpaceDE w:val="0"/>
        <w:autoSpaceDN w:val="0"/>
        <w:adjustRightInd w:val="0"/>
        <w:spacing w:after="120"/>
        <w:ind w:left="567"/>
        <w:jc w:val="both"/>
        <w:rPr>
          <w:b/>
          <w:i/>
          <w:sz w:val="22"/>
          <w:szCs w:val="22"/>
        </w:rPr>
      </w:pPr>
      <w:r w:rsidRPr="00224A38">
        <w:rPr>
          <w:b/>
          <w:i/>
          <w:sz w:val="22"/>
          <w:szCs w:val="22"/>
        </w:rP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0D340D" w:rsidRPr="00224A38" w:rsidRDefault="000D340D" w:rsidP="0097177F">
      <w:pPr>
        <w:spacing w:after="120"/>
        <w:ind w:left="567"/>
        <w:jc w:val="both"/>
        <w:rPr>
          <w:b/>
          <w:i/>
          <w:sz w:val="22"/>
          <w:szCs w:val="22"/>
        </w:rPr>
      </w:pPr>
      <w:r w:rsidRPr="00224A38">
        <w:rPr>
          <w:b/>
          <w:i/>
          <w:sz w:val="22"/>
          <w:szCs w:val="22"/>
        </w:rPr>
        <w:t xml:space="preserve">Внеочередное </w:t>
      </w:r>
      <w:r w:rsidR="004A4CA8">
        <w:rPr>
          <w:b/>
          <w:i/>
          <w:sz w:val="22"/>
          <w:szCs w:val="22"/>
        </w:rPr>
        <w:t>о</w:t>
      </w:r>
      <w:r w:rsidRPr="00224A38">
        <w:rPr>
          <w:b/>
          <w:i/>
          <w:sz w:val="22"/>
          <w:szCs w:val="22"/>
        </w:rPr>
        <w:t>бщее собрание акционеров проводится по решению Генерального директора, принятому по собственной инициативе, либо по требованию Ревизора, аудитора Общества (далее - «Аудитор») или акционеров (акционера), являющихся в совокупности владельцами не менее 10 (Десяти) процентов голосующих акций Общества на дату предъявления требования, в порядке, предусмотренном статьей 55 Закона</w:t>
      </w:r>
      <w:r w:rsidR="00277156" w:rsidRPr="00224A38">
        <w:rPr>
          <w:b/>
          <w:i/>
          <w:sz w:val="22"/>
          <w:szCs w:val="22"/>
        </w:rPr>
        <w:t xml:space="preserve"> </w:t>
      </w:r>
      <w:r w:rsidR="00277156" w:rsidRPr="00224A38">
        <w:rPr>
          <w:b/>
          <w:bCs/>
          <w:i/>
          <w:iCs/>
          <w:sz w:val="22"/>
          <w:szCs w:val="22"/>
        </w:rPr>
        <w:t>«Об акционерных обществах»</w:t>
      </w:r>
      <w:r w:rsidRPr="00224A38">
        <w:rPr>
          <w:b/>
          <w:i/>
          <w:sz w:val="22"/>
          <w:szCs w:val="22"/>
        </w:rPr>
        <w:t xml:space="preserve">. </w:t>
      </w:r>
    </w:p>
    <w:p w:rsidR="000D340D" w:rsidRPr="00224A38" w:rsidRDefault="000D340D" w:rsidP="0097177F">
      <w:pPr>
        <w:widowControl w:val="0"/>
        <w:autoSpaceDE w:val="0"/>
        <w:autoSpaceDN w:val="0"/>
        <w:adjustRightInd w:val="0"/>
        <w:spacing w:after="120"/>
        <w:ind w:left="567"/>
        <w:jc w:val="both"/>
        <w:rPr>
          <w:b/>
          <w:i/>
          <w:sz w:val="22"/>
          <w:szCs w:val="22"/>
        </w:rPr>
      </w:pPr>
      <w:r w:rsidRPr="00224A38">
        <w:rPr>
          <w:b/>
          <w:bCs/>
          <w:i/>
          <w:iCs/>
          <w:sz w:val="22"/>
          <w:szCs w:val="22"/>
        </w:rPr>
        <w:t xml:space="preserve">В соответствии со ст. 55 Закона </w:t>
      </w:r>
      <w:r w:rsidR="00277156" w:rsidRPr="00224A38">
        <w:rPr>
          <w:b/>
          <w:bCs/>
          <w:i/>
          <w:iCs/>
          <w:sz w:val="22"/>
          <w:szCs w:val="22"/>
        </w:rPr>
        <w:t>«Об акционерных обществах»</w:t>
      </w:r>
      <w:r w:rsidR="00851C44">
        <w:rPr>
          <w:b/>
          <w:bCs/>
          <w:i/>
          <w:iCs/>
          <w:sz w:val="22"/>
          <w:szCs w:val="22"/>
        </w:rPr>
        <w:t xml:space="preserve"> </w:t>
      </w:r>
      <w:r w:rsidRPr="00224A38">
        <w:rPr>
          <w:b/>
          <w:i/>
          <w:sz w:val="22"/>
          <w:szCs w:val="22"/>
        </w:rP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w:t>
      </w:r>
      <w:r w:rsidR="00851C44">
        <w:rPr>
          <w:b/>
          <w:i/>
          <w:sz w:val="22"/>
          <w:szCs w:val="22"/>
        </w:rPr>
        <w:t>чае</w:t>
      </w:r>
      <w:r w:rsidRPr="00224A38">
        <w:rPr>
          <w:b/>
          <w:i/>
          <w:sz w:val="22"/>
          <w:szCs w:val="22"/>
        </w:rPr>
        <w:t xml:space="preserve">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w:t>
      </w:r>
      <w:hyperlink r:id="rId94" w:history="1">
        <w:r w:rsidRPr="00224A38">
          <w:rPr>
            <w:b/>
            <w:i/>
            <w:sz w:val="22"/>
            <w:szCs w:val="22"/>
          </w:rPr>
          <w:t>статьи 53</w:t>
        </w:r>
      </w:hyperlink>
      <w:r w:rsidRPr="00224A38">
        <w:rPr>
          <w:b/>
          <w:i/>
          <w:sz w:val="22"/>
          <w:szCs w:val="22"/>
        </w:rPr>
        <w:t xml:space="preserve"> Закона</w:t>
      </w:r>
      <w:r w:rsidR="00277156" w:rsidRPr="00224A38">
        <w:rPr>
          <w:b/>
          <w:i/>
          <w:sz w:val="22"/>
          <w:szCs w:val="22"/>
        </w:rPr>
        <w:t xml:space="preserve"> </w:t>
      </w:r>
      <w:r w:rsidR="00277156" w:rsidRPr="00224A38">
        <w:rPr>
          <w:b/>
          <w:bCs/>
          <w:i/>
          <w:iCs/>
          <w:sz w:val="22"/>
          <w:szCs w:val="22"/>
        </w:rPr>
        <w:t>«Об акционерных обществах»</w:t>
      </w:r>
      <w:r w:rsidRPr="00224A38">
        <w:rPr>
          <w:b/>
          <w:i/>
          <w:sz w:val="22"/>
          <w:szCs w:val="22"/>
        </w:rPr>
        <w:t>.</w:t>
      </w:r>
    </w:p>
    <w:p w:rsidR="000D340D" w:rsidRPr="00224A38" w:rsidRDefault="000D340D" w:rsidP="0097177F">
      <w:pPr>
        <w:widowControl w:val="0"/>
        <w:autoSpaceDE w:val="0"/>
        <w:autoSpaceDN w:val="0"/>
        <w:adjustRightInd w:val="0"/>
        <w:spacing w:after="120"/>
        <w:ind w:left="567"/>
        <w:jc w:val="both"/>
        <w:rPr>
          <w:b/>
          <w:i/>
          <w:sz w:val="22"/>
          <w:szCs w:val="22"/>
        </w:rPr>
      </w:pPr>
      <w:r w:rsidRPr="00224A38">
        <w:rPr>
          <w:b/>
          <w:i/>
          <w:sz w:val="22"/>
          <w:szCs w:val="22"/>
        </w:rPr>
        <w:t>В случае</w:t>
      </w:r>
      <w:r w:rsidR="00851C44">
        <w:rPr>
          <w:b/>
          <w:i/>
          <w:sz w:val="22"/>
          <w:szCs w:val="22"/>
        </w:rPr>
        <w:t xml:space="preserve"> </w:t>
      </w:r>
      <w:r w:rsidRPr="00224A38">
        <w:rPr>
          <w:b/>
          <w:i/>
          <w:sz w:val="22"/>
          <w:szCs w:val="22"/>
        </w:rPr>
        <w:t>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0D340D" w:rsidRPr="00224A38" w:rsidRDefault="000D340D" w:rsidP="0097177F">
      <w:pPr>
        <w:widowControl w:val="0"/>
        <w:autoSpaceDE w:val="0"/>
        <w:autoSpaceDN w:val="0"/>
        <w:adjustRightInd w:val="0"/>
        <w:spacing w:after="120"/>
        <w:ind w:left="567"/>
        <w:jc w:val="both"/>
        <w:rPr>
          <w:b/>
          <w:i/>
          <w:sz w:val="22"/>
          <w:szCs w:val="22"/>
        </w:rPr>
      </w:pPr>
      <w:r w:rsidRPr="00224A38">
        <w:rPr>
          <w:b/>
          <w:i/>
          <w:sz w:val="22"/>
          <w:szCs w:val="22"/>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1C0032" w:rsidRPr="00224A38" w:rsidRDefault="001C0032" w:rsidP="0097177F">
      <w:pPr>
        <w:autoSpaceDE w:val="0"/>
        <w:autoSpaceDN w:val="0"/>
        <w:adjustRightInd w:val="0"/>
        <w:spacing w:after="120"/>
        <w:ind w:left="567"/>
        <w:jc w:val="both"/>
        <w:rPr>
          <w:sz w:val="22"/>
          <w:szCs w:val="22"/>
        </w:rPr>
      </w:pPr>
      <w:r w:rsidRPr="00224A38">
        <w:rPr>
          <w:sz w:val="22"/>
          <w:szCs w:val="22"/>
        </w:rPr>
        <w:t xml:space="preserve">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w:t>
      </w:r>
      <w:r w:rsidR="000D340D" w:rsidRPr="00224A38">
        <w:rPr>
          <w:sz w:val="22"/>
          <w:szCs w:val="22"/>
        </w:rPr>
        <w:t>такой информацией (материалами):</w:t>
      </w:r>
    </w:p>
    <w:p w:rsidR="00DA38EB" w:rsidRPr="00224A38" w:rsidRDefault="00DA38EB" w:rsidP="0097177F">
      <w:pPr>
        <w:spacing w:after="120"/>
        <w:ind w:left="567"/>
        <w:jc w:val="both"/>
        <w:rPr>
          <w:b/>
          <w:i/>
          <w:sz w:val="22"/>
          <w:szCs w:val="22"/>
        </w:rPr>
      </w:pPr>
      <w:r w:rsidRPr="00224A38">
        <w:rPr>
          <w:b/>
          <w:i/>
          <w:sz w:val="22"/>
          <w:szCs w:val="22"/>
        </w:rPr>
        <w:t xml:space="preserve">Согласно п.14.6 Устава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относятся в соответствующих случаях годовая бухгалтерская отчетность, в том числе заключение Аудитора, заключение Ревизора по результатам проверки годовой бухгалтерской отчетности, сведения о кандидатах на должность Ревизора, проект изменений и дополнений, вносимых в настоящий Устав, или проект Устава в новой редакции, проекты внутренних документов Общества, проекты решений Общего собрания акционеров, а также информация (материалы), предусмотренная федеральным органом исполнительной власти по рынку ценных бумаг. </w:t>
      </w:r>
    </w:p>
    <w:p w:rsidR="00DA38EB" w:rsidRPr="00224A38" w:rsidRDefault="00DA38EB" w:rsidP="0097177F">
      <w:pPr>
        <w:spacing w:after="120"/>
        <w:ind w:left="567"/>
        <w:jc w:val="both"/>
        <w:rPr>
          <w:b/>
          <w:i/>
          <w:sz w:val="22"/>
          <w:szCs w:val="22"/>
        </w:rPr>
      </w:pPr>
      <w:r w:rsidRPr="00224A38">
        <w:rPr>
          <w:b/>
          <w:i/>
          <w:sz w:val="22"/>
          <w:szCs w:val="22"/>
        </w:rPr>
        <w:t>Согласно п.14.7 Устава информация (материалы), предусмотренная п. 14.6</w:t>
      </w:r>
      <w:r w:rsidR="00851C44">
        <w:rPr>
          <w:b/>
          <w:i/>
          <w:sz w:val="22"/>
          <w:szCs w:val="22"/>
        </w:rPr>
        <w:t xml:space="preserve"> </w:t>
      </w:r>
      <w:r w:rsidRPr="00224A38">
        <w:rPr>
          <w:b/>
          <w:i/>
          <w:sz w:val="22"/>
          <w:szCs w:val="22"/>
        </w:rPr>
        <w:t xml:space="preserve">Устава </w:t>
      </w:r>
      <w:r w:rsidR="009F64ED" w:rsidRPr="00224A38">
        <w:rPr>
          <w:b/>
          <w:i/>
          <w:sz w:val="22"/>
          <w:szCs w:val="22"/>
        </w:rPr>
        <w:t>Эмитент</w:t>
      </w:r>
      <w:r w:rsidRPr="00224A38">
        <w:rPr>
          <w:b/>
          <w:i/>
          <w:sz w:val="22"/>
          <w:szCs w:val="22"/>
        </w:rPr>
        <w:t xml:space="preserve">а при подготовке к проведению Общего собрания акционеров, в течение 20 (Двадцати) дней до его проведения, а в случае проведения Общего собрания акционеров, повестка дня которого содержит вопрос о реорганизации Общества, в течение 30 (Тридцати) дней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 Общество обязано по требованию лица, имеющего право на участие в Общем собрании акционеров, предоставить ему копии указанных документов. </w:t>
      </w:r>
    </w:p>
    <w:p w:rsidR="001C0032" w:rsidRPr="00224A38" w:rsidRDefault="001C0032" w:rsidP="0097177F">
      <w:pPr>
        <w:autoSpaceDE w:val="0"/>
        <w:autoSpaceDN w:val="0"/>
        <w:adjustRightInd w:val="0"/>
        <w:spacing w:after="120"/>
        <w:ind w:left="567"/>
        <w:jc w:val="both"/>
        <w:rPr>
          <w:sz w:val="22"/>
          <w:szCs w:val="22"/>
        </w:rPr>
      </w:pPr>
      <w:r w:rsidRPr="00224A38">
        <w:rPr>
          <w:sz w:val="22"/>
          <w:szCs w:val="22"/>
        </w:rPr>
        <w:t>порядок оглашения (доведения до сведения акционеров (участников) эмитента) решений, принятых высшим органом управления эмите</w:t>
      </w:r>
      <w:r w:rsidR="00851C44">
        <w:rPr>
          <w:sz w:val="22"/>
          <w:szCs w:val="22"/>
        </w:rPr>
        <w:t>нта, а также итогов голосования:</w:t>
      </w:r>
    </w:p>
    <w:p w:rsidR="00DA38EB" w:rsidRPr="00224A38" w:rsidRDefault="00DA38EB" w:rsidP="0097177F">
      <w:pPr>
        <w:widowControl w:val="0"/>
        <w:autoSpaceDE w:val="0"/>
        <w:autoSpaceDN w:val="0"/>
        <w:adjustRightInd w:val="0"/>
        <w:spacing w:after="120"/>
        <w:ind w:left="567"/>
        <w:jc w:val="both"/>
        <w:rPr>
          <w:b/>
          <w:i/>
          <w:sz w:val="22"/>
          <w:szCs w:val="22"/>
        </w:rPr>
      </w:pPr>
      <w:r w:rsidRPr="00224A38">
        <w:rPr>
          <w:b/>
          <w:i/>
          <w:sz w:val="22"/>
          <w:szCs w:val="22"/>
        </w:rPr>
        <w:t xml:space="preserve">Согласно ст. 62 Закона </w:t>
      </w:r>
      <w:r w:rsidR="00277156" w:rsidRPr="00224A38">
        <w:rPr>
          <w:b/>
          <w:bCs/>
          <w:i/>
          <w:iCs/>
          <w:sz w:val="22"/>
          <w:szCs w:val="22"/>
        </w:rPr>
        <w:t xml:space="preserve">«Об акционерных обществах» </w:t>
      </w:r>
      <w:r w:rsidRPr="00224A38">
        <w:rPr>
          <w:b/>
          <w:i/>
          <w:sz w:val="22"/>
          <w:szCs w:val="22"/>
        </w:rPr>
        <w:t xml:space="preserve">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w:t>
      </w:r>
      <w:r w:rsidR="003D113A">
        <w:rPr>
          <w:b/>
          <w:i/>
          <w:sz w:val="22"/>
          <w:szCs w:val="22"/>
        </w:rPr>
        <w:t xml:space="preserve">(Десяти) </w:t>
      </w:r>
      <w:r w:rsidRPr="00224A38">
        <w:rPr>
          <w:b/>
          <w:i/>
          <w:sz w:val="22"/>
          <w:szCs w:val="22"/>
        </w:rPr>
        <w:t xml:space="preserve">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w:t>
      </w:r>
      <w:hyperlink r:id="rId95" w:history="1">
        <w:r w:rsidRPr="00224A38">
          <w:rPr>
            <w:b/>
            <w:i/>
            <w:sz w:val="22"/>
            <w:szCs w:val="22"/>
          </w:rPr>
          <w:t>порядке</w:t>
        </w:r>
      </w:hyperlink>
      <w:r w:rsidRPr="00224A38">
        <w:rPr>
          <w:b/>
          <w:i/>
          <w:sz w:val="22"/>
          <w:szCs w:val="22"/>
        </w:rPr>
        <w:t>, предусмотренном для сообщения о проведении общего собрания акционеров.</w:t>
      </w:r>
    </w:p>
    <w:p w:rsidR="001C0032" w:rsidRPr="00224A38" w:rsidRDefault="001C0032" w:rsidP="0097177F">
      <w:pPr>
        <w:autoSpaceDE w:val="0"/>
        <w:autoSpaceDN w:val="0"/>
        <w:adjustRightInd w:val="0"/>
        <w:spacing w:after="120"/>
        <w:ind w:left="567"/>
        <w:jc w:val="both"/>
        <w:outlineLvl w:val="2"/>
        <w:rPr>
          <w:sz w:val="22"/>
          <w:szCs w:val="22"/>
        </w:rPr>
      </w:pPr>
      <w:bookmarkStart w:id="134" w:name="_Toc343269286"/>
      <w:r w:rsidRPr="00224A38">
        <w:rPr>
          <w:sz w:val="22"/>
          <w:szCs w:val="22"/>
        </w:rPr>
        <w:t xml:space="preserve">10.1.5. Сведения о коммерческих организациях, в которых эмитент владеет не менее чем 5 </w:t>
      </w:r>
      <w:r w:rsidR="003D113A">
        <w:rPr>
          <w:sz w:val="22"/>
          <w:szCs w:val="22"/>
        </w:rPr>
        <w:t xml:space="preserve">(Пятью) </w:t>
      </w:r>
      <w:r w:rsidRPr="00224A38">
        <w:rPr>
          <w:sz w:val="22"/>
          <w:szCs w:val="22"/>
        </w:rPr>
        <w:t xml:space="preserve">процентами уставного (складочного) капитала (паевого фонда) либо не менее чем 5 </w:t>
      </w:r>
      <w:r w:rsidR="003D113A">
        <w:rPr>
          <w:sz w:val="22"/>
          <w:szCs w:val="22"/>
        </w:rPr>
        <w:t xml:space="preserve">(Пятью) </w:t>
      </w:r>
      <w:r w:rsidRPr="00224A38">
        <w:rPr>
          <w:sz w:val="22"/>
          <w:szCs w:val="22"/>
        </w:rPr>
        <w:t>процентами обыкновенных акций</w:t>
      </w:r>
      <w:bookmarkEnd w:id="134"/>
      <w:r w:rsidR="003D113A">
        <w:rPr>
          <w:sz w:val="22"/>
          <w:szCs w:val="22"/>
        </w:rPr>
        <w:t>.</w:t>
      </w:r>
    </w:p>
    <w:p w:rsidR="00AC65AF" w:rsidRPr="00224A38" w:rsidRDefault="00AC65AF" w:rsidP="0097177F">
      <w:pPr>
        <w:adjustRightInd w:val="0"/>
        <w:spacing w:after="120"/>
        <w:ind w:left="567"/>
        <w:jc w:val="both"/>
        <w:rPr>
          <w:sz w:val="22"/>
          <w:szCs w:val="22"/>
        </w:rPr>
      </w:pPr>
      <w:r w:rsidRPr="00224A38">
        <w:rPr>
          <w:sz w:val="22"/>
          <w:szCs w:val="22"/>
        </w:rPr>
        <w:t xml:space="preserve">Список коммерческих организаций, в которых эмитент на дату утверждения проспекта ценных бумаг владеет не менее чем 5 </w:t>
      </w:r>
      <w:r w:rsidR="003D113A">
        <w:rPr>
          <w:sz w:val="22"/>
          <w:szCs w:val="22"/>
        </w:rPr>
        <w:t xml:space="preserve">(Пятью) </w:t>
      </w:r>
      <w:r w:rsidRPr="00224A38">
        <w:rPr>
          <w:sz w:val="22"/>
          <w:szCs w:val="22"/>
        </w:rPr>
        <w:t xml:space="preserve">процентами уставного (складочного) капитала (паевого фонда) либо не менее чем 5 </w:t>
      </w:r>
      <w:r w:rsidR="003D113A">
        <w:rPr>
          <w:sz w:val="22"/>
          <w:szCs w:val="22"/>
        </w:rPr>
        <w:t xml:space="preserve">(Пятью) </w:t>
      </w:r>
      <w:r w:rsidRPr="00224A38">
        <w:rPr>
          <w:sz w:val="22"/>
          <w:szCs w:val="22"/>
        </w:rPr>
        <w:t xml:space="preserve">процентами обыкновенных акций: </w:t>
      </w:r>
    </w:p>
    <w:p w:rsidR="00DA38EB" w:rsidRPr="00224A38" w:rsidRDefault="003D113A" w:rsidP="0097177F">
      <w:pPr>
        <w:adjustRightInd w:val="0"/>
        <w:spacing w:after="120"/>
        <w:ind w:left="567"/>
        <w:jc w:val="both"/>
        <w:rPr>
          <w:b/>
          <w:bCs/>
          <w:i/>
          <w:iCs/>
          <w:sz w:val="22"/>
          <w:szCs w:val="22"/>
        </w:rPr>
      </w:pPr>
      <w:r>
        <w:rPr>
          <w:b/>
          <w:bCs/>
          <w:i/>
          <w:iCs/>
          <w:sz w:val="22"/>
          <w:szCs w:val="22"/>
        </w:rPr>
        <w:t>подобные</w:t>
      </w:r>
      <w:r w:rsidR="00AC65AF" w:rsidRPr="00224A38">
        <w:rPr>
          <w:b/>
          <w:bCs/>
          <w:i/>
          <w:iCs/>
          <w:sz w:val="22"/>
          <w:szCs w:val="22"/>
        </w:rPr>
        <w:t xml:space="preserve"> </w:t>
      </w:r>
      <w:r w:rsidR="00DA38EB" w:rsidRPr="00224A38">
        <w:rPr>
          <w:b/>
          <w:bCs/>
          <w:i/>
          <w:iCs/>
          <w:sz w:val="22"/>
          <w:szCs w:val="22"/>
        </w:rPr>
        <w:t>коммерческие организации отсутствуют.</w:t>
      </w:r>
      <w:r w:rsidR="00171C99" w:rsidRPr="00224A38">
        <w:rPr>
          <w:b/>
          <w:i/>
          <w:sz w:val="22"/>
          <w:szCs w:val="22"/>
        </w:rPr>
        <w:t xml:space="preserve"> </w:t>
      </w:r>
    </w:p>
    <w:p w:rsidR="001C0032" w:rsidRPr="00224A38" w:rsidRDefault="001C0032" w:rsidP="0097177F">
      <w:pPr>
        <w:autoSpaceDE w:val="0"/>
        <w:autoSpaceDN w:val="0"/>
        <w:adjustRightInd w:val="0"/>
        <w:spacing w:after="120"/>
        <w:ind w:left="567"/>
        <w:jc w:val="both"/>
        <w:outlineLvl w:val="2"/>
        <w:rPr>
          <w:sz w:val="22"/>
          <w:szCs w:val="22"/>
        </w:rPr>
      </w:pPr>
      <w:bookmarkStart w:id="135" w:name="_Toc343269287"/>
      <w:r w:rsidRPr="00224A38">
        <w:rPr>
          <w:sz w:val="22"/>
          <w:szCs w:val="22"/>
        </w:rPr>
        <w:t>10.1.6. Сведения о существенных сделках, совершенных эмитентом</w:t>
      </w:r>
      <w:bookmarkEnd w:id="135"/>
      <w:r w:rsidR="003D113A">
        <w:rPr>
          <w:sz w:val="22"/>
          <w:szCs w:val="22"/>
        </w:rPr>
        <w:t>.</w:t>
      </w:r>
    </w:p>
    <w:p w:rsidR="00171C99" w:rsidRPr="00224A38" w:rsidRDefault="00171C99" w:rsidP="0097177F">
      <w:pPr>
        <w:adjustRightInd w:val="0"/>
        <w:spacing w:after="120"/>
        <w:ind w:left="567"/>
        <w:jc w:val="both"/>
        <w:rPr>
          <w:sz w:val="22"/>
          <w:szCs w:val="22"/>
        </w:rPr>
      </w:pPr>
      <w:r w:rsidRPr="00224A38">
        <w:rPr>
          <w:sz w:val="22"/>
          <w:szCs w:val="22"/>
        </w:rPr>
        <w:t xml:space="preserve">Сведения по каждой существенной сделке (группе взаимосвязанных сделок), размер обязательств по которой составляет 10 </w:t>
      </w:r>
      <w:r w:rsidR="003D113A">
        <w:rPr>
          <w:sz w:val="22"/>
          <w:szCs w:val="22"/>
        </w:rPr>
        <w:t xml:space="preserve">(Десять) </w:t>
      </w:r>
      <w:r w:rsidRPr="00224A38">
        <w:rPr>
          <w:sz w:val="22"/>
          <w:szCs w:val="22"/>
        </w:rPr>
        <w:t xml:space="preserve">и более процентов балансовой стоимости активов эмитента по данным его бухгалтерской отчетности за последний завершенный отчетный период, предшествующий совершению сделки, совершенной эмитентом за 5 </w:t>
      </w:r>
      <w:r w:rsidR="003D113A">
        <w:rPr>
          <w:sz w:val="22"/>
          <w:szCs w:val="22"/>
        </w:rPr>
        <w:t xml:space="preserve">(Пять) </w:t>
      </w:r>
      <w:r w:rsidRPr="00224A38">
        <w:rPr>
          <w:sz w:val="22"/>
          <w:szCs w:val="22"/>
        </w:rPr>
        <w:t xml:space="preserve">последних завершенных финансовых лет, предшествующих дате утверждения проспекта ценных бумаг, а если эмитент осуществляет свою деятельность менее 5 </w:t>
      </w:r>
      <w:r w:rsidR="003D113A">
        <w:rPr>
          <w:sz w:val="22"/>
          <w:szCs w:val="22"/>
        </w:rPr>
        <w:t xml:space="preserve">(Пяти) </w:t>
      </w:r>
      <w:r w:rsidRPr="00224A38">
        <w:rPr>
          <w:sz w:val="22"/>
          <w:szCs w:val="22"/>
        </w:rPr>
        <w:t>лет - за каждый завершенный финансовый год, предшествующий дате утверждения проспекта ценных бумаг</w:t>
      </w:r>
      <w:r w:rsidR="00AC65AF" w:rsidRPr="00224A38">
        <w:rPr>
          <w:sz w:val="22"/>
          <w:szCs w:val="22"/>
        </w:rPr>
        <w:t>:</w:t>
      </w:r>
    </w:p>
    <w:p w:rsidR="00AC65AF" w:rsidRPr="00224A38" w:rsidRDefault="00AC65AF" w:rsidP="0097177F">
      <w:pPr>
        <w:pStyle w:val="ConsPlusNormal"/>
        <w:spacing w:after="120"/>
        <w:ind w:left="567" w:firstLine="0"/>
        <w:jc w:val="both"/>
        <w:rPr>
          <w:rFonts w:ascii="Times New Roman" w:hAnsi="Times New Roman" w:cs="Times New Roman"/>
          <w:b/>
          <w:i/>
          <w:sz w:val="22"/>
          <w:szCs w:val="22"/>
        </w:rPr>
      </w:pPr>
      <w:r w:rsidRPr="00224A38">
        <w:rPr>
          <w:rFonts w:ascii="Times New Roman" w:hAnsi="Times New Roman" w:cs="Times New Roman"/>
          <w:b/>
          <w:i/>
          <w:sz w:val="22"/>
          <w:szCs w:val="22"/>
        </w:rPr>
        <w:t xml:space="preserve">Эмитент зарегистрирован в качестве юридического лица 29 ноября </w:t>
      </w:r>
      <w:smartTag w:uri="urn:schemas-microsoft-com:office:smarttags" w:element="metricconverter">
        <w:smartTagPr>
          <w:attr w:name="ProductID" w:val="2012 г"/>
        </w:smartTagPr>
        <w:r w:rsidRPr="00224A38">
          <w:rPr>
            <w:rFonts w:ascii="Times New Roman" w:hAnsi="Times New Roman" w:cs="Times New Roman"/>
            <w:b/>
            <w:i/>
            <w:sz w:val="22"/>
            <w:szCs w:val="22"/>
          </w:rPr>
          <w:t>2012 г</w:t>
        </w:r>
      </w:smartTag>
      <w:r w:rsidRPr="00224A38">
        <w:rPr>
          <w:rFonts w:ascii="Times New Roman" w:hAnsi="Times New Roman" w:cs="Times New Roman"/>
          <w:b/>
          <w:i/>
          <w:sz w:val="22"/>
          <w:szCs w:val="22"/>
        </w:rPr>
        <w:t xml:space="preserve">. В соответствии с п.3 ст.15 Федерального закона от </w:t>
      </w:r>
      <w:r w:rsidR="00AA4894" w:rsidRPr="00224A38">
        <w:rPr>
          <w:rFonts w:ascii="Times New Roman" w:hAnsi="Times New Roman" w:cs="Times New Roman"/>
          <w:b/>
          <w:i/>
          <w:sz w:val="22"/>
          <w:szCs w:val="22"/>
        </w:rPr>
        <w:t xml:space="preserve">06.12.2011 г. </w:t>
      </w:r>
      <w:r w:rsidRPr="00224A38">
        <w:rPr>
          <w:rFonts w:ascii="Times New Roman" w:hAnsi="Times New Roman" w:cs="Times New Roman"/>
          <w:b/>
          <w:i/>
          <w:sz w:val="22"/>
          <w:szCs w:val="22"/>
        </w:rPr>
        <w:t>№ 402-ФЗ «О бухгалтерском учете», вступившим в силу с 1 января 2013 года, первым отчетным годом для экономических субъектов, зарегистрированных после 30 сентября текущего года, считается период с даты и</w:t>
      </w:r>
      <w:r w:rsidR="003D113A">
        <w:rPr>
          <w:rFonts w:ascii="Times New Roman" w:hAnsi="Times New Roman" w:cs="Times New Roman"/>
          <w:b/>
          <w:i/>
          <w:sz w:val="22"/>
          <w:szCs w:val="22"/>
        </w:rPr>
        <w:t xml:space="preserve">х государственной регистрации </w:t>
      </w:r>
      <w:r w:rsidRPr="00224A38">
        <w:rPr>
          <w:rFonts w:ascii="Times New Roman" w:hAnsi="Times New Roman" w:cs="Times New Roman"/>
          <w:b/>
          <w:i/>
          <w:sz w:val="22"/>
          <w:szCs w:val="22"/>
        </w:rPr>
        <w:t>по 31 декабря календарного года, сл</w:t>
      </w:r>
      <w:r w:rsidR="003D113A">
        <w:rPr>
          <w:rFonts w:ascii="Times New Roman" w:hAnsi="Times New Roman" w:cs="Times New Roman"/>
          <w:b/>
          <w:i/>
          <w:sz w:val="22"/>
          <w:szCs w:val="22"/>
        </w:rPr>
        <w:t xml:space="preserve">едующего за годом </w:t>
      </w:r>
      <w:r w:rsidRPr="00224A38">
        <w:rPr>
          <w:rFonts w:ascii="Times New Roman" w:hAnsi="Times New Roman" w:cs="Times New Roman"/>
          <w:b/>
          <w:i/>
          <w:sz w:val="22"/>
          <w:szCs w:val="22"/>
        </w:rPr>
        <w:t>государственной регистрации указанного субъекта включительно.</w:t>
      </w:r>
    </w:p>
    <w:p w:rsidR="00AC65AF" w:rsidRPr="00224A38" w:rsidRDefault="00AC65AF" w:rsidP="0097177F">
      <w:pPr>
        <w:pStyle w:val="ConsPlusNormal"/>
        <w:spacing w:after="120"/>
        <w:ind w:left="567" w:firstLine="0"/>
        <w:jc w:val="both"/>
        <w:rPr>
          <w:rFonts w:ascii="Times New Roman" w:hAnsi="Times New Roman" w:cs="Times New Roman"/>
          <w:b/>
          <w:i/>
          <w:sz w:val="22"/>
          <w:szCs w:val="22"/>
        </w:rPr>
      </w:pPr>
      <w:r w:rsidRPr="00224A38">
        <w:rPr>
          <w:rFonts w:ascii="Times New Roman" w:hAnsi="Times New Roman" w:cs="Times New Roman"/>
          <w:b/>
          <w:i/>
          <w:sz w:val="22"/>
          <w:szCs w:val="22"/>
        </w:rPr>
        <w:t>Таким образом, первый отчетный год для Эмитента завершится 31 декабря 2013 года.</w:t>
      </w:r>
    </w:p>
    <w:p w:rsidR="00AC65AF" w:rsidRPr="00224A38" w:rsidRDefault="00AC65AF" w:rsidP="0097177F">
      <w:pPr>
        <w:widowControl w:val="0"/>
        <w:autoSpaceDE w:val="0"/>
        <w:autoSpaceDN w:val="0"/>
        <w:adjustRightInd w:val="0"/>
        <w:spacing w:after="120"/>
        <w:ind w:left="567"/>
        <w:jc w:val="both"/>
        <w:rPr>
          <w:b/>
          <w:i/>
          <w:sz w:val="22"/>
          <w:szCs w:val="22"/>
        </w:rPr>
      </w:pPr>
      <w:r w:rsidRPr="00224A38">
        <w:rPr>
          <w:b/>
          <w:i/>
          <w:sz w:val="22"/>
          <w:szCs w:val="22"/>
        </w:rPr>
        <w:t>Согласно п. 3.11. Положения о раскрытии информации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AC65AF" w:rsidRPr="00224A38" w:rsidRDefault="00AC65AF" w:rsidP="0097177F">
      <w:pPr>
        <w:pStyle w:val="ConsPlusNormal"/>
        <w:spacing w:after="120"/>
        <w:ind w:left="567" w:firstLine="0"/>
        <w:jc w:val="both"/>
        <w:rPr>
          <w:rFonts w:ascii="Times New Roman" w:hAnsi="Times New Roman" w:cs="Times New Roman"/>
          <w:b/>
          <w:i/>
          <w:sz w:val="22"/>
          <w:szCs w:val="22"/>
        </w:rPr>
      </w:pPr>
      <w:r w:rsidRPr="00224A38">
        <w:rPr>
          <w:rFonts w:ascii="Times New Roman" w:hAnsi="Times New Roman" w:cs="Times New Roman"/>
          <w:b/>
          <w:i/>
          <w:sz w:val="22"/>
          <w:szCs w:val="22"/>
        </w:rPr>
        <w:t xml:space="preserve">Учитывая вышеизложенное, у Эмитента отсутствует возможность представления указанных в настоящем пункте сведений за 5 </w:t>
      </w:r>
      <w:r w:rsidR="003D113A">
        <w:rPr>
          <w:rFonts w:ascii="Times New Roman" w:hAnsi="Times New Roman" w:cs="Times New Roman"/>
          <w:b/>
          <w:i/>
          <w:sz w:val="22"/>
          <w:szCs w:val="22"/>
        </w:rPr>
        <w:t xml:space="preserve">(Пять) </w:t>
      </w:r>
      <w:r w:rsidRPr="00224A38">
        <w:rPr>
          <w:rFonts w:ascii="Times New Roman" w:hAnsi="Times New Roman" w:cs="Times New Roman"/>
          <w:b/>
          <w:i/>
          <w:sz w:val="22"/>
          <w:szCs w:val="22"/>
        </w:rPr>
        <w:t>последних завершенных финансовых лет либо за каждый завершенный финансовый год.</w:t>
      </w:r>
    </w:p>
    <w:p w:rsidR="001C0032" w:rsidRPr="00224A38" w:rsidRDefault="001C0032" w:rsidP="0097177F">
      <w:pPr>
        <w:autoSpaceDE w:val="0"/>
        <w:autoSpaceDN w:val="0"/>
        <w:adjustRightInd w:val="0"/>
        <w:spacing w:after="120"/>
        <w:ind w:left="567"/>
        <w:jc w:val="both"/>
        <w:outlineLvl w:val="2"/>
        <w:rPr>
          <w:sz w:val="22"/>
          <w:szCs w:val="22"/>
        </w:rPr>
      </w:pPr>
      <w:bookmarkStart w:id="136" w:name="_Toc343269288"/>
      <w:r w:rsidRPr="00224A38">
        <w:rPr>
          <w:sz w:val="22"/>
          <w:szCs w:val="22"/>
        </w:rPr>
        <w:t>10.1.7. Сведения о кредитных рейтингах эмитента</w:t>
      </w:r>
      <w:bookmarkEnd w:id="136"/>
      <w:r w:rsidR="003D113A">
        <w:rPr>
          <w:sz w:val="22"/>
          <w:szCs w:val="22"/>
        </w:rPr>
        <w:t>:</w:t>
      </w:r>
    </w:p>
    <w:p w:rsidR="001C0032" w:rsidRPr="00224A38" w:rsidRDefault="001868BE" w:rsidP="0097177F">
      <w:pPr>
        <w:autoSpaceDE w:val="0"/>
        <w:autoSpaceDN w:val="0"/>
        <w:adjustRightInd w:val="0"/>
        <w:spacing w:after="120"/>
        <w:ind w:left="567"/>
        <w:jc w:val="both"/>
        <w:rPr>
          <w:b/>
          <w:bCs/>
          <w:i/>
          <w:iCs/>
          <w:sz w:val="22"/>
          <w:szCs w:val="22"/>
        </w:rPr>
      </w:pPr>
      <w:r w:rsidRPr="00224A38">
        <w:rPr>
          <w:b/>
          <w:bCs/>
          <w:i/>
          <w:iCs/>
          <w:sz w:val="22"/>
          <w:szCs w:val="22"/>
        </w:rPr>
        <w:t>Эмитенту и/или ценным бумагам Эмитента кредитные рейтинги не присваивались.</w:t>
      </w:r>
    </w:p>
    <w:p w:rsidR="001C0032" w:rsidRPr="00224A38" w:rsidRDefault="001C0032" w:rsidP="003D113A">
      <w:pPr>
        <w:autoSpaceDE w:val="0"/>
        <w:autoSpaceDN w:val="0"/>
        <w:adjustRightInd w:val="0"/>
        <w:spacing w:after="120"/>
        <w:ind w:left="567" w:hanging="567"/>
        <w:jc w:val="both"/>
        <w:outlineLvl w:val="1"/>
        <w:rPr>
          <w:sz w:val="22"/>
          <w:szCs w:val="22"/>
        </w:rPr>
      </w:pPr>
      <w:bookmarkStart w:id="137" w:name="_Toc343269289"/>
      <w:r w:rsidRPr="00224A38">
        <w:rPr>
          <w:sz w:val="22"/>
          <w:szCs w:val="22"/>
        </w:rPr>
        <w:t xml:space="preserve">10.2. </w:t>
      </w:r>
      <w:r w:rsidR="003D113A">
        <w:rPr>
          <w:sz w:val="22"/>
          <w:szCs w:val="22"/>
        </w:rPr>
        <w:tab/>
      </w:r>
      <w:r w:rsidRPr="00224A38">
        <w:rPr>
          <w:sz w:val="22"/>
          <w:szCs w:val="22"/>
        </w:rPr>
        <w:t>Сведения о каждой категории (типе) акций эмитента</w:t>
      </w:r>
      <w:bookmarkEnd w:id="137"/>
      <w:r w:rsidR="003D113A">
        <w:rPr>
          <w:sz w:val="22"/>
          <w:szCs w:val="22"/>
        </w:rPr>
        <w:t>:</w:t>
      </w:r>
    </w:p>
    <w:p w:rsidR="00305C45" w:rsidRPr="00224A38" w:rsidRDefault="00305C45" w:rsidP="003D113A">
      <w:pPr>
        <w:autoSpaceDE w:val="0"/>
        <w:autoSpaceDN w:val="0"/>
        <w:adjustRightInd w:val="0"/>
        <w:spacing w:after="120"/>
        <w:ind w:left="567"/>
        <w:jc w:val="both"/>
        <w:rPr>
          <w:sz w:val="22"/>
          <w:szCs w:val="22"/>
        </w:rPr>
      </w:pPr>
      <w:r w:rsidRPr="00224A38">
        <w:rPr>
          <w:sz w:val="22"/>
          <w:szCs w:val="22"/>
        </w:rPr>
        <w:t xml:space="preserve">Категория акций: </w:t>
      </w:r>
      <w:r w:rsidRPr="00224A38">
        <w:rPr>
          <w:b/>
          <w:i/>
          <w:sz w:val="22"/>
          <w:szCs w:val="22"/>
        </w:rPr>
        <w:t>обыкновенные</w:t>
      </w:r>
      <w:r w:rsidR="003D113A">
        <w:rPr>
          <w:b/>
          <w:i/>
          <w:sz w:val="22"/>
          <w:szCs w:val="22"/>
        </w:rPr>
        <w:t>;</w:t>
      </w:r>
    </w:p>
    <w:p w:rsidR="00305C45" w:rsidRPr="00224A38" w:rsidRDefault="00305C45" w:rsidP="003D113A">
      <w:pPr>
        <w:autoSpaceDE w:val="0"/>
        <w:autoSpaceDN w:val="0"/>
        <w:adjustRightInd w:val="0"/>
        <w:spacing w:after="120"/>
        <w:ind w:left="567"/>
        <w:jc w:val="both"/>
        <w:rPr>
          <w:i/>
          <w:sz w:val="22"/>
          <w:szCs w:val="22"/>
        </w:rPr>
      </w:pPr>
      <w:r w:rsidRPr="00224A38">
        <w:rPr>
          <w:sz w:val="22"/>
          <w:szCs w:val="22"/>
        </w:rPr>
        <w:t xml:space="preserve">Номинальная стоимость каждой акции: </w:t>
      </w:r>
      <w:r w:rsidR="003D113A">
        <w:rPr>
          <w:b/>
          <w:i/>
          <w:sz w:val="22"/>
          <w:szCs w:val="22"/>
        </w:rPr>
        <w:t>1 000</w:t>
      </w:r>
      <w:r w:rsidR="001919CA" w:rsidRPr="00224A38">
        <w:rPr>
          <w:b/>
          <w:i/>
          <w:sz w:val="22"/>
          <w:szCs w:val="22"/>
        </w:rPr>
        <w:t xml:space="preserve"> (Одна тысяча) </w:t>
      </w:r>
      <w:r w:rsidRPr="00224A38">
        <w:rPr>
          <w:b/>
          <w:i/>
          <w:sz w:val="22"/>
          <w:szCs w:val="22"/>
        </w:rPr>
        <w:t>рублей</w:t>
      </w:r>
      <w:r w:rsidR="003D113A">
        <w:rPr>
          <w:b/>
          <w:i/>
          <w:sz w:val="22"/>
          <w:szCs w:val="22"/>
        </w:rPr>
        <w:t>;</w:t>
      </w:r>
    </w:p>
    <w:p w:rsidR="00E16C48" w:rsidRPr="00224A38" w:rsidRDefault="00305C45" w:rsidP="003D113A">
      <w:pPr>
        <w:autoSpaceDE w:val="0"/>
        <w:autoSpaceDN w:val="0"/>
        <w:adjustRightInd w:val="0"/>
        <w:spacing w:after="120"/>
        <w:ind w:left="567"/>
        <w:jc w:val="both"/>
        <w:rPr>
          <w:b/>
          <w:i/>
          <w:sz w:val="22"/>
          <w:szCs w:val="22"/>
        </w:rPr>
      </w:pPr>
      <w:r w:rsidRPr="00224A38">
        <w:rPr>
          <w:sz w:val="22"/>
          <w:szCs w:val="22"/>
        </w:rPr>
        <w:t xml:space="preserve">Количество акций, находящихся в обращении (количество акций, которые размещены и не являются погашенными): </w:t>
      </w:r>
      <w:r w:rsidRPr="00224A38">
        <w:rPr>
          <w:b/>
          <w:i/>
          <w:sz w:val="22"/>
          <w:szCs w:val="22"/>
        </w:rPr>
        <w:t>10</w:t>
      </w:r>
      <w:r w:rsidR="003D113A">
        <w:rPr>
          <w:b/>
          <w:i/>
          <w:sz w:val="22"/>
          <w:szCs w:val="22"/>
        </w:rPr>
        <w:t> </w:t>
      </w:r>
      <w:r w:rsidRPr="00224A38">
        <w:rPr>
          <w:b/>
          <w:i/>
          <w:sz w:val="22"/>
          <w:szCs w:val="22"/>
        </w:rPr>
        <w:t>000</w:t>
      </w:r>
      <w:r w:rsidR="003D113A">
        <w:rPr>
          <w:b/>
          <w:i/>
          <w:sz w:val="22"/>
          <w:szCs w:val="22"/>
        </w:rPr>
        <w:t xml:space="preserve"> (Десять тысяч);</w:t>
      </w:r>
    </w:p>
    <w:p w:rsidR="00305C45" w:rsidRPr="00224A38" w:rsidRDefault="00305C45" w:rsidP="003D113A">
      <w:pPr>
        <w:autoSpaceDE w:val="0"/>
        <w:autoSpaceDN w:val="0"/>
        <w:adjustRightInd w:val="0"/>
        <w:spacing w:after="120"/>
        <w:ind w:left="567"/>
        <w:jc w:val="both"/>
        <w:rPr>
          <w:sz w:val="22"/>
          <w:szCs w:val="22"/>
        </w:rPr>
      </w:pPr>
      <w:r w:rsidRPr="00224A38">
        <w:rPr>
          <w:sz w:val="22"/>
          <w:szCs w:val="22"/>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w:t>
      </w:r>
      <w:r w:rsidR="003D113A">
        <w:rPr>
          <w:sz w:val="22"/>
          <w:szCs w:val="22"/>
        </w:rPr>
        <w:t>,</w:t>
      </w:r>
      <w:r w:rsidRPr="00224A38">
        <w:rPr>
          <w:sz w:val="22"/>
          <w:szCs w:val="22"/>
        </w:rPr>
        <w:t xml:space="preserve"> в случае если в соответствии с Федер</w:t>
      </w:r>
      <w:r w:rsidR="003D113A">
        <w:rPr>
          <w:sz w:val="22"/>
          <w:szCs w:val="22"/>
        </w:rPr>
        <w:t>альным законом «О рынке ценных бумаг»</w:t>
      </w:r>
      <w:r w:rsidRPr="00224A38">
        <w:rPr>
          <w:sz w:val="22"/>
          <w:szCs w:val="22"/>
        </w:rPr>
        <w:t xml:space="preserve"> государственная регистрация отчета об итогах дополнительного выпуска акций не осуществляется): </w:t>
      </w:r>
      <w:r w:rsidRPr="00224A38">
        <w:rPr>
          <w:rStyle w:val="Subst"/>
          <w:bCs/>
          <w:iCs/>
          <w:sz w:val="22"/>
          <w:szCs w:val="22"/>
        </w:rPr>
        <w:t>0</w:t>
      </w:r>
      <w:r w:rsidR="003D113A">
        <w:rPr>
          <w:rStyle w:val="Subst"/>
          <w:bCs/>
          <w:iCs/>
          <w:sz w:val="22"/>
          <w:szCs w:val="22"/>
        </w:rPr>
        <w:t>;</w:t>
      </w:r>
    </w:p>
    <w:p w:rsidR="00305C45" w:rsidRPr="00224A38" w:rsidRDefault="00305C45" w:rsidP="003D113A">
      <w:pPr>
        <w:autoSpaceDE w:val="0"/>
        <w:autoSpaceDN w:val="0"/>
        <w:adjustRightInd w:val="0"/>
        <w:spacing w:after="120"/>
        <w:ind w:left="567"/>
        <w:jc w:val="both"/>
        <w:rPr>
          <w:i/>
          <w:sz w:val="22"/>
          <w:szCs w:val="22"/>
        </w:rPr>
      </w:pPr>
      <w:r w:rsidRPr="00224A38">
        <w:rPr>
          <w:sz w:val="22"/>
          <w:szCs w:val="22"/>
        </w:rPr>
        <w:t xml:space="preserve">Количество объявленных акций: </w:t>
      </w:r>
      <w:r w:rsidR="003D113A">
        <w:rPr>
          <w:b/>
          <w:i/>
          <w:sz w:val="22"/>
          <w:szCs w:val="22"/>
        </w:rPr>
        <w:t>50 000 </w:t>
      </w:r>
      <w:r w:rsidRPr="00224A38">
        <w:rPr>
          <w:b/>
          <w:i/>
          <w:sz w:val="22"/>
          <w:szCs w:val="22"/>
        </w:rPr>
        <w:t>000</w:t>
      </w:r>
      <w:r w:rsidR="003D113A">
        <w:rPr>
          <w:b/>
          <w:i/>
          <w:sz w:val="22"/>
          <w:szCs w:val="22"/>
        </w:rPr>
        <w:t xml:space="preserve"> (Пятьдесят миллионов);</w:t>
      </w:r>
    </w:p>
    <w:p w:rsidR="00305C45" w:rsidRPr="00224A38" w:rsidRDefault="00305C45" w:rsidP="003D113A">
      <w:pPr>
        <w:autoSpaceDE w:val="0"/>
        <w:autoSpaceDN w:val="0"/>
        <w:adjustRightInd w:val="0"/>
        <w:spacing w:after="120"/>
        <w:ind w:left="567"/>
        <w:jc w:val="both"/>
        <w:rPr>
          <w:sz w:val="22"/>
          <w:szCs w:val="22"/>
        </w:rPr>
      </w:pPr>
      <w:r w:rsidRPr="00224A38">
        <w:rPr>
          <w:sz w:val="22"/>
          <w:szCs w:val="22"/>
        </w:rPr>
        <w:t xml:space="preserve">Количество акций, поступивших в распоряжение (находящихся на балансе) эмитента: </w:t>
      </w:r>
      <w:r w:rsidRPr="00224A38">
        <w:rPr>
          <w:b/>
          <w:i/>
          <w:sz w:val="22"/>
          <w:szCs w:val="22"/>
        </w:rPr>
        <w:t>0</w:t>
      </w:r>
      <w:r w:rsidR="003D113A">
        <w:rPr>
          <w:b/>
          <w:i/>
          <w:sz w:val="22"/>
          <w:szCs w:val="22"/>
        </w:rPr>
        <w:t>;</w:t>
      </w:r>
    </w:p>
    <w:p w:rsidR="00305C45" w:rsidRPr="00224A38" w:rsidRDefault="00305C45" w:rsidP="003D113A">
      <w:pPr>
        <w:autoSpaceDE w:val="0"/>
        <w:autoSpaceDN w:val="0"/>
        <w:adjustRightInd w:val="0"/>
        <w:spacing w:after="120"/>
        <w:ind w:left="567"/>
        <w:jc w:val="both"/>
        <w:rPr>
          <w:sz w:val="22"/>
          <w:szCs w:val="22"/>
        </w:rPr>
      </w:pPr>
      <w:r w:rsidRPr="00224A38">
        <w:rPr>
          <w:sz w:val="22"/>
          <w:szCs w:val="22"/>
        </w:rPr>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w:t>
      </w:r>
      <w:r w:rsidRPr="00224A38">
        <w:rPr>
          <w:b/>
          <w:i/>
          <w:sz w:val="22"/>
          <w:szCs w:val="22"/>
        </w:rPr>
        <w:t>0</w:t>
      </w:r>
      <w:r w:rsidR="003D113A">
        <w:rPr>
          <w:b/>
          <w:i/>
          <w:sz w:val="22"/>
          <w:szCs w:val="22"/>
        </w:rPr>
        <w:t>;</w:t>
      </w:r>
    </w:p>
    <w:p w:rsidR="00305C45" w:rsidRPr="00224A38" w:rsidRDefault="00305C45" w:rsidP="003D113A">
      <w:pPr>
        <w:autoSpaceDE w:val="0"/>
        <w:autoSpaceDN w:val="0"/>
        <w:adjustRightInd w:val="0"/>
        <w:spacing w:after="240"/>
        <w:ind w:left="567"/>
        <w:jc w:val="both"/>
        <w:rPr>
          <w:sz w:val="22"/>
          <w:szCs w:val="22"/>
        </w:rPr>
      </w:pPr>
      <w:r w:rsidRPr="00224A38">
        <w:rPr>
          <w:sz w:val="22"/>
          <w:szCs w:val="22"/>
        </w:rPr>
        <w:t>Государственный регистрационный номер выпуска акций эмитента и дата его государственной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 такого дополнительного выпуска:</w:t>
      </w:r>
    </w:p>
    <w:tbl>
      <w:tblPr>
        <w:tblW w:w="4648"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A0"/>
      </w:tblPr>
      <w:tblGrid>
        <w:gridCol w:w="4961"/>
        <w:gridCol w:w="4395"/>
      </w:tblGrid>
      <w:tr w:rsidR="00305C45" w:rsidRPr="00224A38" w:rsidTr="003D113A">
        <w:tc>
          <w:tcPr>
            <w:tcW w:w="2651" w:type="pct"/>
            <w:vAlign w:val="center"/>
          </w:tcPr>
          <w:p w:rsidR="00305C45" w:rsidRPr="00224A38" w:rsidRDefault="00B941C7" w:rsidP="003D113A">
            <w:pPr>
              <w:widowControl w:val="0"/>
              <w:autoSpaceDE w:val="0"/>
              <w:autoSpaceDN w:val="0"/>
              <w:adjustRightInd w:val="0"/>
              <w:spacing w:before="120" w:after="120"/>
              <w:jc w:val="both"/>
              <w:rPr>
                <w:sz w:val="22"/>
                <w:szCs w:val="22"/>
              </w:rPr>
            </w:pPr>
            <w:r w:rsidRPr="00224A38">
              <w:rPr>
                <w:sz w:val="22"/>
                <w:szCs w:val="22"/>
              </w:rPr>
              <w:t>Государственный регистрационный номер выпуска акций</w:t>
            </w:r>
          </w:p>
        </w:tc>
        <w:tc>
          <w:tcPr>
            <w:tcW w:w="2349" w:type="pct"/>
            <w:vAlign w:val="center"/>
          </w:tcPr>
          <w:p w:rsidR="00305C45" w:rsidRPr="00224A38" w:rsidRDefault="00B941C7" w:rsidP="003D113A">
            <w:pPr>
              <w:widowControl w:val="0"/>
              <w:autoSpaceDE w:val="0"/>
              <w:autoSpaceDN w:val="0"/>
              <w:adjustRightInd w:val="0"/>
              <w:spacing w:before="120" w:after="120"/>
              <w:jc w:val="both"/>
              <w:rPr>
                <w:sz w:val="22"/>
                <w:szCs w:val="22"/>
              </w:rPr>
            </w:pPr>
            <w:r w:rsidRPr="00224A38">
              <w:rPr>
                <w:sz w:val="22"/>
                <w:szCs w:val="22"/>
              </w:rPr>
              <w:t>Дата государственной регистрации</w:t>
            </w:r>
          </w:p>
        </w:tc>
      </w:tr>
      <w:tr w:rsidR="00305C45" w:rsidRPr="00224A38" w:rsidTr="003D113A">
        <w:tc>
          <w:tcPr>
            <w:tcW w:w="2651" w:type="pct"/>
          </w:tcPr>
          <w:p w:rsidR="00305C45" w:rsidRPr="00224A38" w:rsidRDefault="00BE1938" w:rsidP="003D113A">
            <w:pPr>
              <w:widowControl w:val="0"/>
              <w:autoSpaceDE w:val="0"/>
              <w:autoSpaceDN w:val="0"/>
              <w:adjustRightInd w:val="0"/>
              <w:spacing w:before="120" w:after="120"/>
              <w:jc w:val="both"/>
              <w:rPr>
                <w:b/>
                <w:i/>
                <w:sz w:val="22"/>
                <w:szCs w:val="22"/>
              </w:rPr>
            </w:pPr>
            <w:r w:rsidRPr="00224A38">
              <w:rPr>
                <w:b/>
                <w:i/>
                <w:sz w:val="22"/>
                <w:szCs w:val="22"/>
              </w:rPr>
              <w:t>1-01-15296-А</w:t>
            </w:r>
          </w:p>
        </w:tc>
        <w:tc>
          <w:tcPr>
            <w:tcW w:w="2349" w:type="pct"/>
          </w:tcPr>
          <w:p w:rsidR="00305C45" w:rsidRPr="00224A38" w:rsidRDefault="00BE1938" w:rsidP="003D113A">
            <w:pPr>
              <w:widowControl w:val="0"/>
              <w:autoSpaceDE w:val="0"/>
              <w:autoSpaceDN w:val="0"/>
              <w:adjustRightInd w:val="0"/>
              <w:spacing w:before="120" w:after="120"/>
              <w:jc w:val="both"/>
              <w:rPr>
                <w:b/>
                <w:i/>
                <w:sz w:val="22"/>
                <w:szCs w:val="22"/>
              </w:rPr>
            </w:pPr>
            <w:r w:rsidRPr="00224A38">
              <w:rPr>
                <w:b/>
                <w:i/>
                <w:sz w:val="22"/>
                <w:szCs w:val="22"/>
              </w:rPr>
              <w:t>15 января 2013 года</w:t>
            </w:r>
          </w:p>
        </w:tc>
      </w:tr>
    </w:tbl>
    <w:p w:rsidR="00305C45" w:rsidRPr="00224A38" w:rsidRDefault="00305C45" w:rsidP="003D113A">
      <w:pPr>
        <w:autoSpaceDE w:val="0"/>
        <w:autoSpaceDN w:val="0"/>
        <w:adjustRightInd w:val="0"/>
        <w:spacing w:before="120" w:after="120"/>
        <w:ind w:left="567"/>
        <w:jc w:val="both"/>
        <w:rPr>
          <w:sz w:val="22"/>
          <w:szCs w:val="22"/>
        </w:rPr>
      </w:pPr>
      <w:r w:rsidRPr="00224A38">
        <w:rPr>
          <w:sz w:val="22"/>
          <w:szCs w:val="22"/>
        </w:rPr>
        <w:t>Права, предоставляемые акциями их владельцам:</w:t>
      </w:r>
    </w:p>
    <w:p w:rsidR="00DD46A7" w:rsidRPr="00224A38" w:rsidRDefault="00DD46A7" w:rsidP="003D113A">
      <w:pPr>
        <w:widowControl w:val="0"/>
        <w:autoSpaceDE w:val="0"/>
        <w:autoSpaceDN w:val="0"/>
        <w:adjustRightInd w:val="0"/>
        <w:spacing w:after="120"/>
        <w:ind w:left="567"/>
        <w:jc w:val="both"/>
        <w:rPr>
          <w:b/>
          <w:bCs/>
          <w:i/>
          <w:iCs/>
          <w:sz w:val="22"/>
          <w:szCs w:val="22"/>
        </w:rPr>
      </w:pPr>
      <w:r w:rsidRPr="00224A38">
        <w:rPr>
          <w:b/>
          <w:bCs/>
          <w:i/>
          <w:iCs/>
          <w:sz w:val="22"/>
          <w:szCs w:val="22"/>
        </w:rPr>
        <w:t>В соответствии с пунктом 11.2. Устава Открытого акционерного общества «Объединенные Кредитные Системы»:</w:t>
      </w:r>
    </w:p>
    <w:p w:rsidR="00DD46A7" w:rsidRPr="00224A38" w:rsidRDefault="003D113A" w:rsidP="003D113A">
      <w:pPr>
        <w:spacing w:after="120"/>
        <w:ind w:left="567"/>
        <w:jc w:val="both"/>
        <w:rPr>
          <w:b/>
          <w:bCs/>
          <w:i/>
          <w:iCs/>
          <w:sz w:val="22"/>
          <w:szCs w:val="22"/>
        </w:rPr>
      </w:pPr>
      <w:r>
        <w:rPr>
          <w:b/>
          <w:bCs/>
          <w:i/>
          <w:iCs/>
          <w:sz w:val="22"/>
          <w:szCs w:val="22"/>
        </w:rPr>
        <w:t>«</w:t>
      </w:r>
      <w:r w:rsidR="00DD46A7" w:rsidRPr="00224A38">
        <w:rPr>
          <w:b/>
          <w:bCs/>
          <w:i/>
          <w:iCs/>
          <w:sz w:val="22"/>
          <w:szCs w:val="22"/>
        </w:rPr>
        <w:t>Каждая обыкновенная акция Общества предоставляет акционеру - ее владельцу одинаковый объем прав. Акционеры Общества - владельцы обыкновенных именных акций Общества имеют право, в том числе, но не ограничиваясь:</w:t>
      </w:r>
    </w:p>
    <w:p w:rsidR="00DD46A7" w:rsidRPr="00224A38" w:rsidRDefault="00DD46A7" w:rsidP="003D113A">
      <w:pPr>
        <w:spacing w:after="120"/>
        <w:ind w:left="567"/>
        <w:jc w:val="both"/>
        <w:rPr>
          <w:b/>
          <w:bCs/>
          <w:i/>
          <w:iCs/>
          <w:sz w:val="22"/>
          <w:szCs w:val="22"/>
        </w:rPr>
      </w:pPr>
      <w:r w:rsidRPr="00224A38">
        <w:rPr>
          <w:b/>
          <w:bCs/>
          <w:i/>
          <w:iCs/>
          <w:sz w:val="22"/>
          <w:szCs w:val="22"/>
        </w:rPr>
        <w:t>11.2.1. участвовать в Общем собрании акционеров с правом голоса по всем вопросам его компетенции;</w:t>
      </w:r>
    </w:p>
    <w:p w:rsidR="00DD46A7" w:rsidRPr="00224A38" w:rsidRDefault="00DD46A7" w:rsidP="003D113A">
      <w:pPr>
        <w:spacing w:after="120"/>
        <w:ind w:left="567"/>
        <w:jc w:val="both"/>
        <w:rPr>
          <w:b/>
          <w:bCs/>
          <w:i/>
          <w:iCs/>
          <w:sz w:val="22"/>
          <w:szCs w:val="22"/>
        </w:rPr>
      </w:pPr>
      <w:r w:rsidRPr="00224A38">
        <w:rPr>
          <w:b/>
          <w:bCs/>
          <w:i/>
          <w:iCs/>
          <w:sz w:val="22"/>
          <w:szCs w:val="22"/>
        </w:rPr>
        <w:t>…</w:t>
      </w:r>
    </w:p>
    <w:p w:rsidR="00DD46A7" w:rsidRPr="00224A38" w:rsidRDefault="00DD46A7" w:rsidP="003D113A">
      <w:pPr>
        <w:spacing w:after="120"/>
        <w:ind w:left="567"/>
        <w:jc w:val="both"/>
        <w:rPr>
          <w:b/>
          <w:bCs/>
          <w:i/>
          <w:iCs/>
          <w:sz w:val="22"/>
          <w:szCs w:val="22"/>
        </w:rPr>
      </w:pPr>
      <w:r w:rsidRPr="00224A38">
        <w:rPr>
          <w:b/>
          <w:bCs/>
          <w:i/>
          <w:iCs/>
          <w:sz w:val="22"/>
          <w:szCs w:val="22"/>
        </w:rPr>
        <w:t>11.2.3. получать объявленные дивиденды;</w:t>
      </w:r>
    </w:p>
    <w:p w:rsidR="00DD46A7" w:rsidRPr="00224A38" w:rsidRDefault="00DD46A7" w:rsidP="003D113A">
      <w:pPr>
        <w:spacing w:after="120"/>
        <w:ind w:left="567"/>
        <w:jc w:val="both"/>
        <w:rPr>
          <w:b/>
          <w:bCs/>
          <w:i/>
          <w:iCs/>
          <w:sz w:val="22"/>
          <w:szCs w:val="22"/>
        </w:rPr>
      </w:pPr>
      <w:r w:rsidRPr="00224A38">
        <w:rPr>
          <w:b/>
          <w:bCs/>
          <w:i/>
          <w:iCs/>
          <w:sz w:val="22"/>
          <w:szCs w:val="22"/>
        </w:rPr>
        <w:t>11.2.4. получить часть имущества Общества, оставшегося после завершения расчетов с кредиторами, в случае ликвидации Общества</w:t>
      </w:r>
      <w:r w:rsidR="003D113A">
        <w:rPr>
          <w:b/>
          <w:bCs/>
          <w:i/>
          <w:iCs/>
          <w:sz w:val="22"/>
          <w:szCs w:val="22"/>
        </w:rPr>
        <w:t>»</w:t>
      </w:r>
      <w:r w:rsidRPr="00224A38">
        <w:rPr>
          <w:b/>
          <w:bCs/>
          <w:i/>
          <w:iCs/>
          <w:sz w:val="22"/>
          <w:szCs w:val="22"/>
        </w:rPr>
        <w:t>.</w:t>
      </w:r>
    </w:p>
    <w:p w:rsidR="00DD46A7" w:rsidRPr="00224A38" w:rsidRDefault="00DD46A7" w:rsidP="003D113A">
      <w:pPr>
        <w:spacing w:after="120"/>
        <w:ind w:left="567"/>
        <w:jc w:val="both"/>
        <w:rPr>
          <w:b/>
          <w:bCs/>
          <w:i/>
          <w:iCs/>
          <w:sz w:val="22"/>
          <w:szCs w:val="22"/>
        </w:rPr>
      </w:pPr>
      <w:r w:rsidRPr="00224A38">
        <w:rPr>
          <w:b/>
          <w:i/>
          <w:sz w:val="22"/>
          <w:szCs w:val="22"/>
        </w:rPr>
        <w:t>Акционеры Общества могут иметь также и иные права, предусмотренные настоящим Уставом и законодательством Российской Федерации</w:t>
      </w:r>
      <w:r w:rsidRPr="00224A38">
        <w:rPr>
          <w:b/>
          <w:bCs/>
          <w:i/>
          <w:iCs/>
          <w:sz w:val="22"/>
          <w:szCs w:val="22"/>
        </w:rPr>
        <w:t>».</w:t>
      </w:r>
    </w:p>
    <w:p w:rsidR="00305C45" w:rsidRPr="00224A38" w:rsidRDefault="00305C45" w:rsidP="003D113A">
      <w:pPr>
        <w:autoSpaceDE w:val="0"/>
        <w:autoSpaceDN w:val="0"/>
        <w:adjustRightInd w:val="0"/>
        <w:spacing w:after="120"/>
        <w:ind w:left="567"/>
        <w:jc w:val="both"/>
        <w:rPr>
          <w:b/>
          <w:i/>
          <w:sz w:val="22"/>
          <w:szCs w:val="22"/>
        </w:rPr>
      </w:pPr>
      <w:r w:rsidRPr="00224A38">
        <w:rPr>
          <w:sz w:val="22"/>
          <w:szCs w:val="22"/>
        </w:rPr>
        <w:t>Иные сведения об акциях, указываемые эмитентом по собственному усмотрению</w:t>
      </w:r>
      <w:r w:rsidRPr="00224A38">
        <w:rPr>
          <w:b/>
          <w:sz w:val="22"/>
          <w:szCs w:val="22"/>
        </w:rPr>
        <w:t>:</w:t>
      </w:r>
      <w:r w:rsidRPr="00224A38">
        <w:rPr>
          <w:sz w:val="22"/>
          <w:szCs w:val="22"/>
        </w:rPr>
        <w:t xml:space="preserve"> </w:t>
      </w:r>
      <w:r w:rsidRPr="00224A38">
        <w:rPr>
          <w:b/>
          <w:i/>
          <w:sz w:val="22"/>
          <w:szCs w:val="22"/>
        </w:rPr>
        <w:t>иные сведения не приводятся.</w:t>
      </w:r>
    </w:p>
    <w:p w:rsidR="001C0032" w:rsidRPr="00224A38" w:rsidRDefault="001C0032" w:rsidP="003D113A">
      <w:pPr>
        <w:autoSpaceDE w:val="0"/>
        <w:autoSpaceDN w:val="0"/>
        <w:adjustRightInd w:val="0"/>
        <w:spacing w:after="120"/>
        <w:ind w:left="567" w:hanging="567"/>
        <w:jc w:val="both"/>
        <w:outlineLvl w:val="1"/>
        <w:rPr>
          <w:sz w:val="22"/>
          <w:szCs w:val="22"/>
        </w:rPr>
      </w:pPr>
      <w:bookmarkStart w:id="138" w:name="_Toc343269290"/>
      <w:r w:rsidRPr="00224A38">
        <w:rPr>
          <w:sz w:val="22"/>
          <w:szCs w:val="22"/>
        </w:rPr>
        <w:t xml:space="preserve">10.3. </w:t>
      </w:r>
      <w:r w:rsidR="003D113A">
        <w:rPr>
          <w:sz w:val="22"/>
          <w:szCs w:val="22"/>
        </w:rPr>
        <w:tab/>
      </w:r>
      <w:r w:rsidRPr="00224A38">
        <w:rPr>
          <w:sz w:val="22"/>
          <w:szCs w:val="22"/>
        </w:rPr>
        <w:t>Сведения о предыдущих выпусках эмиссионных ценных бумаг эмитента, за исключением акций эмитента</w:t>
      </w:r>
      <w:bookmarkEnd w:id="138"/>
      <w:r w:rsidR="003D113A">
        <w:rPr>
          <w:sz w:val="22"/>
          <w:szCs w:val="22"/>
        </w:rPr>
        <w:t>:</w:t>
      </w:r>
    </w:p>
    <w:p w:rsidR="00612556" w:rsidRPr="00224A38" w:rsidRDefault="00612556" w:rsidP="003D113A">
      <w:pPr>
        <w:pStyle w:val="BodyTextIndent1"/>
        <w:spacing w:after="120"/>
        <w:ind w:left="567"/>
        <w:rPr>
          <w:color w:val="auto"/>
          <w:sz w:val="22"/>
          <w:szCs w:val="22"/>
        </w:rPr>
      </w:pPr>
      <w:r w:rsidRPr="00224A38">
        <w:rPr>
          <w:color w:val="auto"/>
          <w:sz w:val="22"/>
          <w:szCs w:val="22"/>
        </w:rPr>
        <w:t>Эмитент ранее не осуществлял выпуски эмиссионных ценных бумаг, за исключением обыкновенных акций Эмитента.</w:t>
      </w:r>
    </w:p>
    <w:p w:rsidR="001C0032" w:rsidRPr="00224A38" w:rsidRDefault="001C0032" w:rsidP="003D113A">
      <w:pPr>
        <w:autoSpaceDE w:val="0"/>
        <w:autoSpaceDN w:val="0"/>
        <w:adjustRightInd w:val="0"/>
        <w:spacing w:after="120"/>
        <w:ind w:left="567" w:hanging="567"/>
        <w:jc w:val="both"/>
        <w:outlineLvl w:val="1"/>
        <w:rPr>
          <w:sz w:val="22"/>
          <w:szCs w:val="22"/>
        </w:rPr>
      </w:pPr>
      <w:bookmarkStart w:id="139" w:name="_Toc343269291"/>
      <w:r w:rsidRPr="00224A38">
        <w:rPr>
          <w:sz w:val="22"/>
          <w:szCs w:val="22"/>
        </w:rPr>
        <w:t>10.4.</w:t>
      </w:r>
      <w:r w:rsidR="003D113A">
        <w:rPr>
          <w:sz w:val="22"/>
          <w:szCs w:val="22"/>
        </w:rPr>
        <w:tab/>
      </w:r>
      <w:r w:rsidRPr="00224A38">
        <w:rPr>
          <w:sz w:val="22"/>
          <w:szCs w:val="22"/>
        </w:rP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bookmarkEnd w:id="139"/>
      <w:r w:rsidR="003D113A">
        <w:rPr>
          <w:sz w:val="22"/>
          <w:szCs w:val="22"/>
        </w:rPr>
        <w:t>:</w:t>
      </w:r>
    </w:p>
    <w:p w:rsidR="00612556" w:rsidRPr="00224A38" w:rsidRDefault="00612556" w:rsidP="003D113A">
      <w:pPr>
        <w:autoSpaceDE w:val="0"/>
        <w:autoSpaceDN w:val="0"/>
        <w:adjustRightInd w:val="0"/>
        <w:spacing w:after="120"/>
        <w:ind w:left="567"/>
        <w:jc w:val="both"/>
        <w:rPr>
          <w:b/>
          <w:bCs/>
          <w:i/>
          <w:iCs/>
          <w:sz w:val="22"/>
          <w:szCs w:val="22"/>
        </w:rPr>
      </w:pPr>
      <w:bookmarkStart w:id="140" w:name="_Toc288749827"/>
      <w:r w:rsidRPr="00224A38">
        <w:rPr>
          <w:b/>
          <w:bCs/>
          <w:i/>
          <w:iCs/>
          <w:sz w:val="22"/>
          <w:szCs w:val="22"/>
        </w:rPr>
        <w:t>Эмитент не размещал облигаций с обеспечением.</w:t>
      </w:r>
      <w:bookmarkEnd w:id="140"/>
    </w:p>
    <w:p w:rsidR="001C0032" w:rsidRPr="00224A38" w:rsidRDefault="001C0032" w:rsidP="003D113A">
      <w:pPr>
        <w:autoSpaceDE w:val="0"/>
        <w:autoSpaceDN w:val="0"/>
        <w:adjustRightInd w:val="0"/>
        <w:spacing w:after="120"/>
        <w:ind w:left="567" w:hanging="567"/>
        <w:jc w:val="both"/>
        <w:outlineLvl w:val="1"/>
        <w:rPr>
          <w:sz w:val="22"/>
          <w:szCs w:val="22"/>
        </w:rPr>
      </w:pPr>
      <w:bookmarkStart w:id="141" w:name="_Toc343269292"/>
      <w:r w:rsidRPr="00224A38">
        <w:rPr>
          <w:sz w:val="22"/>
          <w:szCs w:val="22"/>
        </w:rPr>
        <w:t>10.5. Сведения об организациях, осуществляющих учет прав на эмиссионные ценные бумаги эмитента</w:t>
      </w:r>
      <w:bookmarkEnd w:id="141"/>
      <w:r w:rsidR="003D113A">
        <w:rPr>
          <w:sz w:val="22"/>
          <w:szCs w:val="22"/>
        </w:rPr>
        <w:t>:</w:t>
      </w:r>
    </w:p>
    <w:p w:rsidR="001C0032" w:rsidRPr="00224A38" w:rsidRDefault="00612556" w:rsidP="003D113A">
      <w:pPr>
        <w:autoSpaceDE w:val="0"/>
        <w:autoSpaceDN w:val="0"/>
        <w:adjustRightInd w:val="0"/>
        <w:spacing w:after="120"/>
        <w:ind w:left="567"/>
        <w:jc w:val="both"/>
        <w:rPr>
          <w:b/>
          <w:i/>
          <w:sz w:val="22"/>
          <w:szCs w:val="22"/>
        </w:rPr>
      </w:pPr>
      <w:r w:rsidRPr="00224A38">
        <w:rPr>
          <w:b/>
          <w:i/>
          <w:sz w:val="22"/>
          <w:szCs w:val="22"/>
        </w:rPr>
        <w:t>В</w:t>
      </w:r>
      <w:r w:rsidR="001C0032" w:rsidRPr="00224A38">
        <w:rPr>
          <w:b/>
          <w:i/>
          <w:sz w:val="22"/>
          <w:szCs w:val="22"/>
        </w:rPr>
        <w:t xml:space="preserve">едение реестра владельцев именных ценных бумаг </w:t>
      </w:r>
      <w:r w:rsidR="009F64ED" w:rsidRPr="00224A38">
        <w:rPr>
          <w:b/>
          <w:i/>
          <w:sz w:val="22"/>
          <w:szCs w:val="22"/>
        </w:rPr>
        <w:t>Э</w:t>
      </w:r>
      <w:r w:rsidR="001C0032" w:rsidRPr="00224A38">
        <w:rPr>
          <w:b/>
          <w:i/>
          <w:sz w:val="22"/>
          <w:szCs w:val="22"/>
        </w:rPr>
        <w:t>митента</w:t>
      </w:r>
      <w:r w:rsidRPr="00224A38">
        <w:rPr>
          <w:b/>
          <w:i/>
          <w:sz w:val="22"/>
          <w:szCs w:val="22"/>
        </w:rPr>
        <w:t xml:space="preserve"> осуществляется </w:t>
      </w:r>
      <w:r w:rsidR="009F64ED" w:rsidRPr="00224A38">
        <w:rPr>
          <w:b/>
          <w:i/>
          <w:sz w:val="22"/>
          <w:szCs w:val="22"/>
        </w:rPr>
        <w:t>Э</w:t>
      </w:r>
      <w:r w:rsidRPr="00224A38">
        <w:rPr>
          <w:b/>
          <w:i/>
          <w:sz w:val="22"/>
          <w:szCs w:val="22"/>
        </w:rPr>
        <w:t>митентом самостоятельно</w:t>
      </w:r>
      <w:r w:rsidR="001C0032" w:rsidRPr="00224A38">
        <w:rPr>
          <w:b/>
          <w:i/>
          <w:sz w:val="22"/>
          <w:szCs w:val="22"/>
        </w:rPr>
        <w:t>.</w:t>
      </w:r>
    </w:p>
    <w:p w:rsidR="00DD46A7" w:rsidRPr="00224A38" w:rsidRDefault="00DD46A7" w:rsidP="003D113A">
      <w:pPr>
        <w:pStyle w:val="a0"/>
        <w:ind w:left="567"/>
        <w:jc w:val="both"/>
        <w:rPr>
          <w:b/>
          <w:i/>
          <w:sz w:val="22"/>
          <w:szCs w:val="22"/>
        </w:rPr>
      </w:pPr>
      <w:bookmarkStart w:id="142" w:name="Par2712"/>
      <w:bookmarkEnd w:id="142"/>
      <w:r w:rsidRPr="00224A38">
        <w:rPr>
          <w:b/>
          <w:i/>
          <w:sz w:val="22"/>
          <w:szCs w:val="22"/>
        </w:rPr>
        <w:t>Не позднее Даты начала размещения ценных бумаг настоящего дополнительного выпуска ведение реестра владельцев именных ценных бумаг Эмитента будет передано профессиональному регистратору (по тексту – «Регистратор») на основании заключенного с Регистратором договора на ведение реестра.</w:t>
      </w:r>
    </w:p>
    <w:p w:rsidR="00DD46A7" w:rsidRPr="00224A38" w:rsidRDefault="00DD46A7" w:rsidP="003D113A">
      <w:pPr>
        <w:pStyle w:val="a0"/>
        <w:ind w:left="567"/>
        <w:jc w:val="both"/>
        <w:rPr>
          <w:b/>
          <w:i/>
          <w:sz w:val="22"/>
          <w:szCs w:val="22"/>
        </w:rPr>
      </w:pPr>
      <w:r w:rsidRPr="00224A38">
        <w:rPr>
          <w:b/>
          <w:i/>
          <w:sz w:val="22"/>
          <w:szCs w:val="22"/>
        </w:rPr>
        <w:t xml:space="preserve">Информация об изменении лица, осуществляющего ведение реестра владельцев именных ценных бумаг Эмитента будет раскрыта Эмитентом в порядке и сроки, указанные в п. 11 </w:t>
      </w:r>
      <w:r w:rsidR="008F295C" w:rsidRPr="00224A38">
        <w:rPr>
          <w:b/>
          <w:i/>
          <w:sz w:val="22"/>
          <w:szCs w:val="22"/>
        </w:rPr>
        <w:t>Р</w:t>
      </w:r>
      <w:r w:rsidRPr="00224A38">
        <w:rPr>
          <w:b/>
          <w:i/>
          <w:sz w:val="22"/>
          <w:szCs w:val="22"/>
        </w:rPr>
        <w:t xml:space="preserve">ешения о </w:t>
      </w:r>
      <w:r w:rsidR="008F295C" w:rsidRPr="00224A38">
        <w:rPr>
          <w:b/>
          <w:i/>
          <w:sz w:val="22"/>
          <w:szCs w:val="22"/>
        </w:rPr>
        <w:t xml:space="preserve">дополнительном </w:t>
      </w:r>
      <w:r w:rsidRPr="00224A38">
        <w:rPr>
          <w:b/>
          <w:i/>
          <w:sz w:val="22"/>
          <w:szCs w:val="22"/>
        </w:rPr>
        <w:t>выпуске ценных бумаг.</w:t>
      </w:r>
    </w:p>
    <w:p w:rsidR="001C0032" w:rsidRPr="00224A38" w:rsidRDefault="00612556" w:rsidP="003D113A">
      <w:pPr>
        <w:autoSpaceDE w:val="0"/>
        <w:autoSpaceDN w:val="0"/>
        <w:adjustRightInd w:val="0"/>
        <w:spacing w:after="120"/>
        <w:ind w:left="567"/>
        <w:jc w:val="both"/>
        <w:rPr>
          <w:b/>
          <w:i/>
          <w:sz w:val="22"/>
          <w:szCs w:val="22"/>
        </w:rPr>
      </w:pPr>
      <w:r w:rsidRPr="00224A38">
        <w:rPr>
          <w:b/>
          <w:i/>
          <w:sz w:val="22"/>
          <w:szCs w:val="22"/>
        </w:rPr>
        <w:t>Д</w:t>
      </w:r>
      <w:r w:rsidR="001C0032" w:rsidRPr="00224A38">
        <w:rPr>
          <w:b/>
          <w:i/>
          <w:sz w:val="22"/>
          <w:szCs w:val="22"/>
        </w:rPr>
        <w:t>окументарны</w:t>
      </w:r>
      <w:r w:rsidRPr="00224A38">
        <w:rPr>
          <w:b/>
          <w:i/>
          <w:sz w:val="22"/>
          <w:szCs w:val="22"/>
        </w:rPr>
        <w:t>х</w:t>
      </w:r>
      <w:r w:rsidR="001C0032" w:rsidRPr="00224A38">
        <w:rPr>
          <w:b/>
          <w:i/>
          <w:sz w:val="22"/>
          <w:szCs w:val="22"/>
        </w:rPr>
        <w:t xml:space="preserve"> ценны</w:t>
      </w:r>
      <w:r w:rsidRPr="00224A38">
        <w:rPr>
          <w:b/>
          <w:i/>
          <w:sz w:val="22"/>
          <w:szCs w:val="22"/>
        </w:rPr>
        <w:t>х</w:t>
      </w:r>
      <w:r w:rsidR="001C0032" w:rsidRPr="00224A38">
        <w:rPr>
          <w:b/>
          <w:i/>
          <w:sz w:val="22"/>
          <w:szCs w:val="22"/>
        </w:rPr>
        <w:t xml:space="preserve"> бумаг </w:t>
      </w:r>
      <w:r w:rsidR="009F64ED" w:rsidRPr="00224A38">
        <w:rPr>
          <w:b/>
          <w:i/>
          <w:sz w:val="22"/>
          <w:szCs w:val="22"/>
        </w:rPr>
        <w:t>Эмитент</w:t>
      </w:r>
      <w:r w:rsidR="001C0032" w:rsidRPr="00224A38">
        <w:rPr>
          <w:b/>
          <w:i/>
          <w:sz w:val="22"/>
          <w:szCs w:val="22"/>
        </w:rPr>
        <w:t xml:space="preserve">а с обязательным централизованным хранением </w:t>
      </w:r>
      <w:r w:rsidRPr="00224A38">
        <w:rPr>
          <w:b/>
          <w:i/>
          <w:sz w:val="22"/>
          <w:szCs w:val="22"/>
        </w:rPr>
        <w:t>в обращении нет.</w:t>
      </w:r>
    </w:p>
    <w:p w:rsidR="001C0032" w:rsidRPr="00224A38" w:rsidRDefault="001C0032" w:rsidP="003D113A">
      <w:pPr>
        <w:autoSpaceDE w:val="0"/>
        <w:autoSpaceDN w:val="0"/>
        <w:adjustRightInd w:val="0"/>
        <w:spacing w:after="120"/>
        <w:ind w:left="567" w:hanging="567"/>
        <w:jc w:val="both"/>
        <w:outlineLvl w:val="1"/>
        <w:rPr>
          <w:sz w:val="22"/>
          <w:szCs w:val="22"/>
        </w:rPr>
      </w:pPr>
      <w:bookmarkStart w:id="143" w:name="_Toc343269293"/>
      <w:r w:rsidRPr="00224A38">
        <w:rPr>
          <w:sz w:val="22"/>
          <w:szCs w:val="22"/>
        </w:rPr>
        <w:t xml:space="preserve">10.6. </w:t>
      </w:r>
      <w:r w:rsidR="003D113A">
        <w:rPr>
          <w:sz w:val="22"/>
          <w:szCs w:val="22"/>
        </w:rPr>
        <w:tab/>
      </w:r>
      <w:r w:rsidRPr="00224A38">
        <w:rPr>
          <w:sz w:val="22"/>
          <w:szCs w:val="22"/>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43"/>
      <w:r w:rsidR="003D113A">
        <w:rPr>
          <w:sz w:val="22"/>
          <w:szCs w:val="22"/>
        </w:rPr>
        <w:t>:</w:t>
      </w:r>
    </w:p>
    <w:p w:rsidR="00305C45" w:rsidRPr="00224A38" w:rsidRDefault="00305C45" w:rsidP="003D113A">
      <w:pPr>
        <w:pStyle w:val="NoSpacing"/>
        <w:widowControl w:val="0"/>
        <w:spacing w:after="120"/>
        <w:ind w:left="567"/>
        <w:jc w:val="both"/>
        <w:rPr>
          <w:b/>
          <w:i/>
          <w:sz w:val="22"/>
          <w:szCs w:val="22"/>
        </w:rPr>
      </w:pPr>
      <w:r w:rsidRPr="00224A38">
        <w:rPr>
          <w:b/>
          <w:i/>
          <w:sz w:val="22"/>
          <w:szCs w:val="22"/>
        </w:rPr>
        <w:t>Налоговый кодекс Российской Федерации, часть 1 (опубликована 06.08.1998</w:t>
      </w:r>
      <w:r w:rsidR="003D113A">
        <w:rPr>
          <w:b/>
          <w:i/>
          <w:sz w:val="22"/>
          <w:szCs w:val="22"/>
        </w:rPr>
        <w:t xml:space="preserve"> г.</w:t>
      </w:r>
      <w:r w:rsidRPr="00224A38">
        <w:rPr>
          <w:b/>
          <w:i/>
          <w:sz w:val="22"/>
          <w:szCs w:val="22"/>
        </w:rPr>
        <w:t>, начало действия документа 01.01.1999</w:t>
      </w:r>
      <w:r w:rsidR="003D113A">
        <w:rPr>
          <w:b/>
          <w:i/>
          <w:sz w:val="22"/>
          <w:szCs w:val="22"/>
        </w:rPr>
        <w:t xml:space="preserve"> г.</w:t>
      </w:r>
      <w:r w:rsidRPr="00224A38">
        <w:rPr>
          <w:b/>
          <w:i/>
          <w:sz w:val="22"/>
          <w:szCs w:val="22"/>
        </w:rPr>
        <w:t>);</w:t>
      </w:r>
    </w:p>
    <w:p w:rsidR="00305C45" w:rsidRPr="00224A38" w:rsidRDefault="00305C45" w:rsidP="003D113A">
      <w:pPr>
        <w:pStyle w:val="NoSpacing"/>
        <w:widowControl w:val="0"/>
        <w:spacing w:after="120"/>
        <w:ind w:left="567"/>
        <w:jc w:val="both"/>
        <w:rPr>
          <w:b/>
          <w:i/>
          <w:sz w:val="22"/>
          <w:szCs w:val="22"/>
        </w:rPr>
      </w:pPr>
      <w:r w:rsidRPr="00224A38">
        <w:rPr>
          <w:b/>
          <w:i/>
          <w:sz w:val="22"/>
          <w:szCs w:val="22"/>
        </w:rPr>
        <w:t>Налоговый кодекс Российской Федерации, часть 2 (опубликована 07.08.2000</w:t>
      </w:r>
      <w:r w:rsidR="003D113A">
        <w:rPr>
          <w:b/>
          <w:i/>
          <w:sz w:val="22"/>
          <w:szCs w:val="22"/>
        </w:rPr>
        <w:t xml:space="preserve"> г.</w:t>
      </w:r>
      <w:r w:rsidRPr="00224A38">
        <w:rPr>
          <w:b/>
          <w:i/>
          <w:sz w:val="22"/>
          <w:szCs w:val="22"/>
        </w:rPr>
        <w:t>, начало действия документа 01.01.2001</w:t>
      </w:r>
      <w:r w:rsidR="003D113A">
        <w:rPr>
          <w:b/>
          <w:i/>
          <w:sz w:val="22"/>
          <w:szCs w:val="22"/>
        </w:rPr>
        <w:t xml:space="preserve"> г.</w:t>
      </w:r>
      <w:r w:rsidRPr="00224A38">
        <w:rPr>
          <w:b/>
          <w:i/>
          <w:sz w:val="22"/>
          <w:szCs w:val="22"/>
        </w:rPr>
        <w:t>);</w:t>
      </w:r>
    </w:p>
    <w:p w:rsidR="00305C45" w:rsidRPr="00224A38" w:rsidRDefault="00305C45" w:rsidP="003D113A">
      <w:pPr>
        <w:pStyle w:val="NoSpacing"/>
        <w:widowControl w:val="0"/>
        <w:spacing w:after="120"/>
        <w:ind w:left="567"/>
        <w:jc w:val="both"/>
        <w:rPr>
          <w:b/>
          <w:i/>
          <w:sz w:val="22"/>
          <w:szCs w:val="22"/>
        </w:rPr>
      </w:pPr>
      <w:r w:rsidRPr="00224A38">
        <w:rPr>
          <w:b/>
          <w:i/>
          <w:sz w:val="22"/>
          <w:szCs w:val="22"/>
        </w:rPr>
        <w:t>Федеральный закон от 27.11.2010</w:t>
      </w:r>
      <w:r w:rsidR="003D113A">
        <w:rPr>
          <w:b/>
          <w:i/>
          <w:sz w:val="22"/>
          <w:szCs w:val="22"/>
        </w:rPr>
        <w:t xml:space="preserve"> г.</w:t>
      </w:r>
      <w:r w:rsidRPr="00224A38">
        <w:rPr>
          <w:b/>
          <w:i/>
          <w:sz w:val="22"/>
          <w:szCs w:val="22"/>
        </w:rPr>
        <w:t xml:space="preserve"> № 311-ФЗ «О таможенном регулировании в Российской Федерации» (опубликован 29.11.2010</w:t>
      </w:r>
      <w:r w:rsidR="003D113A">
        <w:rPr>
          <w:b/>
          <w:i/>
          <w:sz w:val="22"/>
          <w:szCs w:val="22"/>
        </w:rPr>
        <w:t xml:space="preserve"> г.</w:t>
      </w:r>
      <w:r w:rsidRPr="00224A38">
        <w:rPr>
          <w:b/>
          <w:i/>
          <w:sz w:val="22"/>
          <w:szCs w:val="22"/>
        </w:rPr>
        <w:t>, начало действия документа 29.12.2010</w:t>
      </w:r>
      <w:r w:rsidR="003D113A">
        <w:rPr>
          <w:b/>
          <w:i/>
          <w:sz w:val="22"/>
          <w:szCs w:val="22"/>
        </w:rPr>
        <w:t xml:space="preserve"> г.</w:t>
      </w:r>
      <w:r w:rsidRPr="00224A38">
        <w:rPr>
          <w:b/>
          <w:i/>
          <w:sz w:val="22"/>
          <w:szCs w:val="22"/>
        </w:rPr>
        <w:t>);</w:t>
      </w:r>
    </w:p>
    <w:p w:rsidR="00305C45" w:rsidRPr="00224A38" w:rsidRDefault="00305C45" w:rsidP="003D113A">
      <w:pPr>
        <w:pStyle w:val="NoSpacing"/>
        <w:widowControl w:val="0"/>
        <w:spacing w:after="120"/>
        <w:ind w:left="567"/>
        <w:jc w:val="both"/>
        <w:rPr>
          <w:b/>
          <w:i/>
          <w:sz w:val="22"/>
          <w:szCs w:val="22"/>
        </w:rPr>
      </w:pPr>
      <w:r w:rsidRPr="00224A38">
        <w:rPr>
          <w:b/>
          <w:i/>
          <w:sz w:val="22"/>
          <w:szCs w:val="22"/>
        </w:rPr>
        <w:t xml:space="preserve">Федеральный закон от 02.12.1990 </w:t>
      </w:r>
      <w:r w:rsidR="003D113A">
        <w:rPr>
          <w:b/>
          <w:i/>
          <w:sz w:val="22"/>
          <w:szCs w:val="22"/>
        </w:rPr>
        <w:t xml:space="preserve">г. </w:t>
      </w:r>
      <w:r w:rsidRPr="00224A38">
        <w:rPr>
          <w:b/>
          <w:i/>
          <w:sz w:val="22"/>
          <w:szCs w:val="22"/>
        </w:rPr>
        <w:t>№ 395-1 «О банках и банковской деятельности» (опубликован 06.12.1990</w:t>
      </w:r>
      <w:r w:rsidR="003D113A">
        <w:rPr>
          <w:b/>
          <w:i/>
          <w:sz w:val="22"/>
          <w:szCs w:val="22"/>
        </w:rPr>
        <w:t xml:space="preserve"> г.</w:t>
      </w:r>
      <w:r w:rsidRPr="00224A38">
        <w:rPr>
          <w:b/>
          <w:i/>
          <w:sz w:val="22"/>
          <w:szCs w:val="22"/>
        </w:rPr>
        <w:t>, начало действия документа 27.02.1992</w:t>
      </w:r>
      <w:r w:rsidR="003D113A">
        <w:rPr>
          <w:b/>
          <w:i/>
          <w:sz w:val="22"/>
          <w:szCs w:val="22"/>
        </w:rPr>
        <w:t xml:space="preserve"> г.</w:t>
      </w:r>
      <w:r w:rsidRPr="00224A38">
        <w:rPr>
          <w:b/>
          <w:i/>
          <w:sz w:val="22"/>
          <w:szCs w:val="22"/>
        </w:rPr>
        <w:t>);</w:t>
      </w:r>
    </w:p>
    <w:p w:rsidR="00305C45" w:rsidRPr="00224A38" w:rsidRDefault="00305C45" w:rsidP="003D113A">
      <w:pPr>
        <w:pStyle w:val="NoSpacing"/>
        <w:widowControl w:val="0"/>
        <w:spacing w:after="120"/>
        <w:ind w:left="567"/>
        <w:jc w:val="both"/>
        <w:rPr>
          <w:b/>
          <w:i/>
          <w:sz w:val="22"/>
          <w:szCs w:val="22"/>
        </w:rPr>
      </w:pPr>
      <w:r w:rsidRPr="00224A38">
        <w:rPr>
          <w:b/>
          <w:i/>
          <w:sz w:val="22"/>
          <w:szCs w:val="22"/>
        </w:rPr>
        <w:t>Федеральный закон от 22.04.1996</w:t>
      </w:r>
      <w:r w:rsidR="003D113A">
        <w:rPr>
          <w:b/>
          <w:i/>
          <w:sz w:val="22"/>
          <w:szCs w:val="22"/>
        </w:rPr>
        <w:t xml:space="preserve"> г.</w:t>
      </w:r>
      <w:r w:rsidRPr="00224A38">
        <w:rPr>
          <w:b/>
          <w:i/>
          <w:sz w:val="22"/>
          <w:szCs w:val="22"/>
        </w:rPr>
        <w:t xml:space="preserve"> № 39-ФЗ «О рынке ценных бумаг» (опубликован 25.04.1996</w:t>
      </w:r>
      <w:r w:rsidR="003D113A">
        <w:rPr>
          <w:b/>
          <w:i/>
          <w:sz w:val="22"/>
          <w:szCs w:val="22"/>
        </w:rPr>
        <w:t xml:space="preserve"> г.</w:t>
      </w:r>
      <w:r w:rsidRPr="00224A38">
        <w:rPr>
          <w:b/>
          <w:i/>
          <w:sz w:val="22"/>
          <w:szCs w:val="22"/>
        </w:rPr>
        <w:t>, начало действия документа 25.04.1996</w:t>
      </w:r>
      <w:r w:rsidR="00135497">
        <w:rPr>
          <w:b/>
          <w:i/>
          <w:sz w:val="22"/>
          <w:szCs w:val="22"/>
        </w:rPr>
        <w:t xml:space="preserve"> г.</w:t>
      </w:r>
      <w:r w:rsidRPr="00224A38">
        <w:rPr>
          <w:b/>
          <w:i/>
          <w:sz w:val="22"/>
          <w:szCs w:val="22"/>
        </w:rPr>
        <w:t>);</w:t>
      </w:r>
    </w:p>
    <w:p w:rsidR="00305C45" w:rsidRPr="00224A38" w:rsidRDefault="00305C45" w:rsidP="003D113A">
      <w:pPr>
        <w:pStyle w:val="NoSpacing"/>
        <w:widowControl w:val="0"/>
        <w:spacing w:after="120"/>
        <w:ind w:left="567"/>
        <w:jc w:val="both"/>
        <w:rPr>
          <w:b/>
          <w:i/>
          <w:sz w:val="22"/>
          <w:szCs w:val="22"/>
        </w:rPr>
      </w:pPr>
      <w:r w:rsidRPr="00224A38">
        <w:rPr>
          <w:b/>
          <w:i/>
          <w:sz w:val="22"/>
          <w:szCs w:val="22"/>
        </w:rPr>
        <w:t xml:space="preserve">Федеральный закон от 25.02.1999 </w:t>
      </w:r>
      <w:r w:rsidR="00135497">
        <w:rPr>
          <w:b/>
          <w:i/>
          <w:sz w:val="22"/>
          <w:szCs w:val="22"/>
        </w:rPr>
        <w:t xml:space="preserve">г. </w:t>
      </w:r>
      <w:r w:rsidRPr="00224A38">
        <w:rPr>
          <w:b/>
          <w:i/>
          <w:sz w:val="22"/>
          <w:szCs w:val="22"/>
        </w:rPr>
        <w:t>№ 39-ФЗ «Об инвестиционной деятельности в Российской Федерации, осуществляемой в форме капитальных вложений» (опубликован 01.03.1999</w:t>
      </w:r>
      <w:r w:rsidR="00135497">
        <w:rPr>
          <w:b/>
          <w:i/>
          <w:sz w:val="22"/>
          <w:szCs w:val="22"/>
        </w:rPr>
        <w:t xml:space="preserve"> г.</w:t>
      </w:r>
      <w:r w:rsidRPr="00224A38">
        <w:rPr>
          <w:b/>
          <w:i/>
          <w:sz w:val="22"/>
          <w:szCs w:val="22"/>
        </w:rPr>
        <w:t>, начало действия документа 04.03.1999</w:t>
      </w:r>
      <w:r w:rsidR="00135497">
        <w:rPr>
          <w:b/>
          <w:i/>
          <w:sz w:val="22"/>
          <w:szCs w:val="22"/>
        </w:rPr>
        <w:t xml:space="preserve"> г.</w:t>
      </w:r>
      <w:r w:rsidRPr="00224A38">
        <w:rPr>
          <w:b/>
          <w:i/>
          <w:sz w:val="22"/>
          <w:szCs w:val="22"/>
        </w:rPr>
        <w:t>);</w:t>
      </w:r>
    </w:p>
    <w:p w:rsidR="00305C45" w:rsidRPr="00224A38" w:rsidRDefault="00305C45" w:rsidP="003D113A">
      <w:pPr>
        <w:pStyle w:val="NoSpacing"/>
        <w:widowControl w:val="0"/>
        <w:spacing w:after="120"/>
        <w:ind w:left="567"/>
        <w:jc w:val="both"/>
        <w:rPr>
          <w:b/>
          <w:i/>
          <w:sz w:val="22"/>
          <w:szCs w:val="22"/>
        </w:rPr>
      </w:pPr>
      <w:r w:rsidRPr="00224A38">
        <w:rPr>
          <w:b/>
          <w:i/>
          <w:sz w:val="22"/>
          <w:szCs w:val="22"/>
        </w:rPr>
        <w:t xml:space="preserve">Федеральный закон от 29.04.2008 </w:t>
      </w:r>
      <w:r w:rsidR="00135497">
        <w:rPr>
          <w:b/>
          <w:i/>
          <w:sz w:val="22"/>
          <w:szCs w:val="22"/>
        </w:rPr>
        <w:t xml:space="preserve">г. </w:t>
      </w:r>
      <w:r w:rsidRPr="00224A38">
        <w:rPr>
          <w:b/>
          <w:i/>
          <w:sz w:val="22"/>
          <w:szCs w:val="22"/>
        </w:rPr>
        <w:t>№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(опубликовано 05.05.2008</w:t>
      </w:r>
      <w:r w:rsidR="00135497">
        <w:rPr>
          <w:b/>
          <w:i/>
          <w:sz w:val="22"/>
          <w:szCs w:val="22"/>
        </w:rPr>
        <w:t xml:space="preserve"> г.</w:t>
      </w:r>
      <w:r w:rsidRPr="00224A38">
        <w:rPr>
          <w:b/>
          <w:i/>
          <w:sz w:val="22"/>
          <w:szCs w:val="22"/>
        </w:rPr>
        <w:t>, начало действия документа 07.05.2008</w:t>
      </w:r>
      <w:r w:rsidR="00135497">
        <w:rPr>
          <w:b/>
          <w:i/>
          <w:sz w:val="22"/>
          <w:szCs w:val="22"/>
        </w:rPr>
        <w:t xml:space="preserve"> г.</w:t>
      </w:r>
      <w:r w:rsidRPr="00224A38">
        <w:rPr>
          <w:b/>
          <w:i/>
          <w:sz w:val="22"/>
          <w:szCs w:val="22"/>
        </w:rPr>
        <w:t>);</w:t>
      </w:r>
    </w:p>
    <w:p w:rsidR="00305C45" w:rsidRPr="00224A38" w:rsidRDefault="00305C45" w:rsidP="003D113A">
      <w:pPr>
        <w:pStyle w:val="NoSpacing"/>
        <w:widowControl w:val="0"/>
        <w:spacing w:after="120"/>
        <w:ind w:left="567"/>
        <w:jc w:val="both"/>
        <w:rPr>
          <w:b/>
          <w:i/>
          <w:sz w:val="22"/>
          <w:szCs w:val="22"/>
        </w:rPr>
      </w:pPr>
      <w:r w:rsidRPr="00224A38">
        <w:rPr>
          <w:b/>
          <w:i/>
          <w:sz w:val="22"/>
          <w:szCs w:val="22"/>
        </w:rPr>
        <w:t xml:space="preserve">Федеральный закон от 09.07.1999 </w:t>
      </w:r>
      <w:r w:rsidR="00135497">
        <w:rPr>
          <w:b/>
          <w:i/>
          <w:sz w:val="22"/>
          <w:szCs w:val="22"/>
        </w:rPr>
        <w:t xml:space="preserve">г. </w:t>
      </w:r>
      <w:r w:rsidRPr="00224A38">
        <w:rPr>
          <w:b/>
          <w:i/>
          <w:sz w:val="22"/>
          <w:szCs w:val="22"/>
        </w:rPr>
        <w:t>№ 160-ФЗ «Об иностранных инвестициях в Российской Федерации» (опубликован 12.07.1999</w:t>
      </w:r>
      <w:r w:rsidR="00135497">
        <w:rPr>
          <w:b/>
          <w:i/>
          <w:sz w:val="22"/>
          <w:szCs w:val="22"/>
        </w:rPr>
        <w:t xml:space="preserve"> г.</w:t>
      </w:r>
      <w:r w:rsidRPr="00224A38">
        <w:rPr>
          <w:b/>
          <w:i/>
          <w:sz w:val="22"/>
          <w:szCs w:val="22"/>
        </w:rPr>
        <w:t>, начало действия документа 14.07.1999</w:t>
      </w:r>
      <w:r w:rsidR="00135497">
        <w:rPr>
          <w:b/>
          <w:i/>
          <w:sz w:val="22"/>
          <w:szCs w:val="22"/>
        </w:rPr>
        <w:t xml:space="preserve"> г.</w:t>
      </w:r>
      <w:r w:rsidRPr="00224A38">
        <w:rPr>
          <w:b/>
          <w:i/>
          <w:sz w:val="22"/>
          <w:szCs w:val="22"/>
        </w:rPr>
        <w:t>);</w:t>
      </w:r>
    </w:p>
    <w:p w:rsidR="00305C45" w:rsidRPr="00224A38" w:rsidRDefault="00305C45" w:rsidP="003D113A">
      <w:pPr>
        <w:pStyle w:val="NoSpacing"/>
        <w:widowControl w:val="0"/>
        <w:spacing w:after="120"/>
        <w:ind w:left="567"/>
        <w:jc w:val="both"/>
        <w:rPr>
          <w:b/>
          <w:i/>
          <w:sz w:val="22"/>
          <w:szCs w:val="22"/>
        </w:rPr>
      </w:pPr>
      <w:r w:rsidRPr="00224A38">
        <w:rPr>
          <w:b/>
          <w:i/>
          <w:sz w:val="22"/>
          <w:szCs w:val="22"/>
        </w:rPr>
        <w:t xml:space="preserve">Федеральный закон от 10.12.2003 </w:t>
      </w:r>
      <w:r w:rsidR="00135497">
        <w:rPr>
          <w:b/>
          <w:i/>
          <w:sz w:val="22"/>
          <w:szCs w:val="22"/>
        </w:rPr>
        <w:t xml:space="preserve">г. </w:t>
      </w:r>
      <w:r w:rsidRPr="00224A38">
        <w:rPr>
          <w:b/>
          <w:i/>
          <w:sz w:val="22"/>
          <w:szCs w:val="22"/>
        </w:rPr>
        <w:t>№ 173-ФЗ «О валютном регулировании и валютном контроле» (опубликован 15.12.2003</w:t>
      </w:r>
      <w:r w:rsidR="00135497">
        <w:rPr>
          <w:b/>
          <w:i/>
          <w:sz w:val="22"/>
          <w:szCs w:val="22"/>
        </w:rPr>
        <w:t xml:space="preserve"> г.</w:t>
      </w:r>
      <w:r w:rsidRPr="00224A38">
        <w:rPr>
          <w:b/>
          <w:i/>
          <w:sz w:val="22"/>
          <w:szCs w:val="22"/>
        </w:rPr>
        <w:t>, начало действия документа 15.06.2004</w:t>
      </w:r>
      <w:r w:rsidR="00135497">
        <w:rPr>
          <w:b/>
          <w:i/>
          <w:sz w:val="22"/>
          <w:szCs w:val="22"/>
        </w:rPr>
        <w:t xml:space="preserve"> г.</w:t>
      </w:r>
      <w:r w:rsidRPr="00224A38">
        <w:rPr>
          <w:b/>
          <w:i/>
          <w:sz w:val="22"/>
          <w:szCs w:val="22"/>
        </w:rPr>
        <w:t>);</w:t>
      </w:r>
    </w:p>
    <w:p w:rsidR="00305C45" w:rsidRPr="00224A38" w:rsidRDefault="00305C45" w:rsidP="003D113A">
      <w:pPr>
        <w:pStyle w:val="NoSpacing"/>
        <w:widowControl w:val="0"/>
        <w:spacing w:after="120"/>
        <w:ind w:left="567"/>
        <w:jc w:val="both"/>
        <w:rPr>
          <w:b/>
          <w:i/>
          <w:sz w:val="22"/>
          <w:szCs w:val="22"/>
        </w:rPr>
      </w:pPr>
      <w:r w:rsidRPr="00224A38">
        <w:rPr>
          <w:b/>
          <w:i/>
          <w:sz w:val="22"/>
          <w:szCs w:val="22"/>
        </w:rPr>
        <w:t xml:space="preserve">Федеральный Закон от 07.08.2001 </w:t>
      </w:r>
      <w:r w:rsidR="00135497">
        <w:rPr>
          <w:b/>
          <w:i/>
          <w:sz w:val="22"/>
          <w:szCs w:val="22"/>
        </w:rPr>
        <w:t xml:space="preserve">г. </w:t>
      </w:r>
      <w:r w:rsidRPr="00224A38">
        <w:rPr>
          <w:b/>
          <w:i/>
          <w:sz w:val="22"/>
          <w:szCs w:val="22"/>
        </w:rPr>
        <w:t>№ 115-ФЗ «О противодействии легализации (отмыванию) доходов, полученных преступным путем, и финансированию терроризма» (опубликован 09.08.2001</w:t>
      </w:r>
      <w:r w:rsidR="00135497">
        <w:rPr>
          <w:b/>
          <w:i/>
          <w:sz w:val="22"/>
          <w:szCs w:val="22"/>
        </w:rPr>
        <w:t xml:space="preserve"> г.</w:t>
      </w:r>
      <w:r w:rsidRPr="00224A38">
        <w:rPr>
          <w:b/>
          <w:i/>
          <w:sz w:val="22"/>
          <w:szCs w:val="22"/>
        </w:rPr>
        <w:t>, начало действия документа 01.02.2002</w:t>
      </w:r>
      <w:r w:rsidR="00135497">
        <w:rPr>
          <w:b/>
          <w:i/>
          <w:sz w:val="22"/>
          <w:szCs w:val="22"/>
        </w:rPr>
        <w:t xml:space="preserve"> г.</w:t>
      </w:r>
      <w:r w:rsidRPr="00224A38">
        <w:rPr>
          <w:b/>
          <w:i/>
          <w:sz w:val="22"/>
          <w:szCs w:val="22"/>
        </w:rPr>
        <w:t>);</w:t>
      </w:r>
    </w:p>
    <w:p w:rsidR="00CD7872" w:rsidRPr="00224A38" w:rsidRDefault="00CD7872" w:rsidP="003D113A">
      <w:pPr>
        <w:adjustRightInd w:val="0"/>
        <w:spacing w:after="120"/>
        <w:ind w:left="567"/>
        <w:jc w:val="both"/>
        <w:outlineLvl w:val="5"/>
        <w:rPr>
          <w:b/>
          <w:bCs/>
          <w:i/>
          <w:sz w:val="22"/>
          <w:szCs w:val="22"/>
        </w:rPr>
      </w:pPr>
      <w:r w:rsidRPr="00224A38">
        <w:rPr>
          <w:b/>
          <w:bCs/>
          <w:i/>
          <w:sz w:val="22"/>
          <w:szCs w:val="22"/>
        </w:rPr>
        <w:t>Международные договоры Российской Федерации по вопросам избежания двойного налогообложения.</w:t>
      </w:r>
    </w:p>
    <w:p w:rsidR="001C0032" w:rsidRPr="00224A38" w:rsidRDefault="001C0032" w:rsidP="00135497">
      <w:pPr>
        <w:autoSpaceDE w:val="0"/>
        <w:autoSpaceDN w:val="0"/>
        <w:adjustRightInd w:val="0"/>
        <w:spacing w:after="120"/>
        <w:ind w:left="567" w:hanging="567"/>
        <w:jc w:val="both"/>
        <w:outlineLvl w:val="1"/>
        <w:rPr>
          <w:sz w:val="22"/>
          <w:szCs w:val="22"/>
        </w:rPr>
      </w:pPr>
      <w:bookmarkStart w:id="144" w:name="_Toc343269294"/>
      <w:r w:rsidRPr="00224A38">
        <w:rPr>
          <w:sz w:val="22"/>
          <w:szCs w:val="22"/>
        </w:rPr>
        <w:t xml:space="preserve">10.7. </w:t>
      </w:r>
      <w:r w:rsidR="00135497">
        <w:rPr>
          <w:sz w:val="22"/>
          <w:szCs w:val="22"/>
        </w:rPr>
        <w:tab/>
      </w:r>
      <w:r w:rsidRPr="00224A38">
        <w:rPr>
          <w:sz w:val="22"/>
          <w:szCs w:val="22"/>
        </w:rPr>
        <w:t>Описание порядка налогообложения доходов по размещенным и размещаемым эмиссионным ценным бумагам эмитента</w:t>
      </w:r>
      <w:bookmarkEnd w:id="144"/>
      <w:r w:rsidR="00135497">
        <w:rPr>
          <w:sz w:val="22"/>
          <w:szCs w:val="22"/>
        </w:rPr>
        <w:t>.</w:t>
      </w:r>
    </w:p>
    <w:p w:rsidR="00A9260D" w:rsidRPr="00224A38" w:rsidRDefault="00A9260D" w:rsidP="00135497">
      <w:pPr>
        <w:pStyle w:val="210"/>
        <w:shd w:val="clear" w:color="auto" w:fill="auto"/>
        <w:spacing w:after="120" w:line="240" w:lineRule="auto"/>
        <w:ind w:left="567" w:firstLine="0"/>
        <w:jc w:val="both"/>
        <w:rPr>
          <w:sz w:val="22"/>
          <w:szCs w:val="22"/>
        </w:rPr>
      </w:pPr>
      <w:r w:rsidRPr="00224A38">
        <w:rPr>
          <w:sz w:val="22"/>
          <w:szCs w:val="22"/>
        </w:rPr>
        <w:t>Порядок налогообложения доходов по размещенным и размещаемым ценным бумагам эмитента, включая ставки соответствующих налогов для разных категорий владельцев ценных бумаг (физические лица, юридические лица, резиденты, нерезиденты), порядок и сроки их уплаты:</w:t>
      </w:r>
    </w:p>
    <w:p w:rsidR="00E40B88" w:rsidRPr="00224A38" w:rsidRDefault="00E40B88" w:rsidP="00135497">
      <w:pPr>
        <w:spacing w:after="240"/>
        <w:ind w:left="567"/>
        <w:jc w:val="both"/>
        <w:rPr>
          <w:rStyle w:val="320"/>
          <w:sz w:val="22"/>
          <w:szCs w:val="22"/>
        </w:rPr>
      </w:pPr>
      <w:r w:rsidRPr="00224A38">
        <w:rPr>
          <w:rStyle w:val="320"/>
          <w:sz w:val="22"/>
          <w:szCs w:val="22"/>
        </w:rPr>
        <w:t>Налоговые ставки</w:t>
      </w:r>
    </w:p>
    <w:tbl>
      <w:tblPr>
        <w:tblW w:w="9497" w:type="dxa"/>
        <w:tblInd w:w="431" w:type="dxa"/>
        <w:tblLayout w:type="fixed"/>
        <w:tblCellMar>
          <w:left w:w="0" w:type="dxa"/>
          <w:right w:w="0" w:type="dxa"/>
        </w:tblCellMar>
        <w:tblLook w:val="0000"/>
      </w:tblPr>
      <w:tblGrid>
        <w:gridCol w:w="1690"/>
        <w:gridCol w:w="3271"/>
        <w:gridCol w:w="1701"/>
        <w:gridCol w:w="1134"/>
        <w:gridCol w:w="1701"/>
      </w:tblGrid>
      <w:tr w:rsidR="00E40B88" w:rsidRPr="00224A38" w:rsidTr="00135497">
        <w:tblPrEx>
          <w:tblCellMar>
            <w:top w:w="0" w:type="dxa"/>
            <w:left w:w="0" w:type="dxa"/>
            <w:bottom w:w="0" w:type="dxa"/>
            <w:right w:w="0" w:type="dxa"/>
          </w:tblCellMar>
        </w:tblPrEx>
        <w:trPr>
          <w:trHeight w:val="547"/>
        </w:trPr>
        <w:tc>
          <w:tcPr>
            <w:tcW w:w="1690" w:type="dxa"/>
            <w:tcBorders>
              <w:top w:val="single" w:sz="4" w:space="0" w:color="auto"/>
              <w:left w:val="single" w:sz="4" w:space="0" w:color="auto"/>
              <w:bottom w:val="single" w:sz="4" w:space="0" w:color="auto"/>
              <w:right w:val="single" w:sz="4" w:space="0" w:color="auto"/>
            </w:tcBorders>
            <w:shd w:val="clear" w:color="auto" w:fill="FFFFFF"/>
          </w:tcPr>
          <w:p w:rsidR="00E40B88" w:rsidRPr="00224A38" w:rsidRDefault="00E40B88" w:rsidP="00135497">
            <w:pPr>
              <w:spacing w:before="120" w:after="120"/>
              <w:jc w:val="both"/>
              <w:rPr>
                <w:b/>
                <w:i/>
                <w:sz w:val="22"/>
                <w:szCs w:val="22"/>
              </w:rPr>
            </w:pPr>
          </w:p>
        </w:tc>
        <w:tc>
          <w:tcPr>
            <w:tcW w:w="4972" w:type="dxa"/>
            <w:gridSpan w:val="2"/>
            <w:tcBorders>
              <w:top w:val="single" w:sz="4" w:space="0" w:color="auto"/>
              <w:left w:val="single" w:sz="4" w:space="0" w:color="auto"/>
              <w:bottom w:val="single" w:sz="4" w:space="0" w:color="auto"/>
              <w:right w:val="single" w:sz="4" w:space="0" w:color="auto"/>
            </w:tcBorders>
            <w:shd w:val="clear" w:color="auto" w:fill="FFFFFF"/>
          </w:tcPr>
          <w:p w:rsidR="00E40B88" w:rsidRPr="00224A38" w:rsidRDefault="00E40B88" w:rsidP="00135497">
            <w:pPr>
              <w:pStyle w:val="a0"/>
              <w:spacing w:before="120"/>
              <w:ind w:left="153"/>
              <w:jc w:val="both"/>
              <w:rPr>
                <w:b/>
                <w:i/>
                <w:sz w:val="22"/>
                <w:szCs w:val="22"/>
              </w:rPr>
            </w:pPr>
            <w:r w:rsidRPr="00224A38">
              <w:rPr>
                <w:b/>
                <w:i/>
                <w:sz w:val="22"/>
                <w:szCs w:val="22"/>
              </w:rPr>
              <w:t>Юридические лица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E40B88" w:rsidRPr="00224A38" w:rsidRDefault="00E40B88" w:rsidP="00135497">
            <w:pPr>
              <w:pStyle w:val="a0"/>
              <w:spacing w:before="120"/>
              <w:ind w:right="-93"/>
              <w:jc w:val="both"/>
              <w:rPr>
                <w:b/>
                <w:i/>
                <w:sz w:val="22"/>
                <w:szCs w:val="22"/>
              </w:rPr>
            </w:pPr>
            <w:r w:rsidRPr="00224A38">
              <w:rPr>
                <w:b/>
                <w:i/>
                <w:sz w:val="22"/>
                <w:szCs w:val="22"/>
              </w:rPr>
              <w:t>Физические лица</w:t>
            </w:r>
          </w:p>
        </w:tc>
      </w:tr>
      <w:tr w:rsidR="00E40B88" w:rsidRPr="00224A38" w:rsidTr="00135497">
        <w:tblPrEx>
          <w:tblCellMar>
            <w:top w:w="0" w:type="dxa"/>
            <w:left w:w="0" w:type="dxa"/>
            <w:bottom w:w="0" w:type="dxa"/>
            <w:right w:w="0" w:type="dxa"/>
          </w:tblCellMar>
        </w:tblPrEx>
        <w:trPr>
          <w:trHeight w:val="240"/>
        </w:trPr>
        <w:tc>
          <w:tcPr>
            <w:tcW w:w="1690" w:type="dxa"/>
            <w:tcBorders>
              <w:top w:val="single" w:sz="4" w:space="0" w:color="auto"/>
              <w:left w:val="single" w:sz="4" w:space="0" w:color="auto"/>
              <w:bottom w:val="single" w:sz="4" w:space="0" w:color="auto"/>
              <w:right w:val="single" w:sz="4" w:space="0" w:color="auto"/>
            </w:tcBorders>
            <w:shd w:val="clear" w:color="auto" w:fill="FFFFFF"/>
          </w:tcPr>
          <w:p w:rsidR="00E40B88" w:rsidRPr="00224A38" w:rsidRDefault="00E40B88" w:rsidP="00135497">
            <w:pPr>
              <w:pStyle w:val="a0"/>
              <w:spacing w:before="120"/>
              <w:ind w:left="141" w:right="130"/>
              <w:jc w:val="both"/>
              <w:rPr>
                <w:b/>
                <w:i/>
                <w:sz w:val="22"/>
                <w:szCs w:val="22"/>
              </w:rPr>
            </w:pPr>
            <w:r w:rsidRPr="00224A38">
              <w:rPr>
                <w:b/>
                <w:i/>
                <w:sz w:val="22"/>
                <w:szCs w:val="22"/>
              </w:rPr>
              <w:t>Вид дохода</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rsidR="00E40B88" w:rsidRPr="00224A38" w:rsidRDefault="00E40B88" w:rsidP="00135497">
            <w:pPr>
              <w:pStyle w:val="a0"/>
              <w:spacing w:before="120"/>
              <w:ind w:left="153"/>
              <w:jc w:val="both"/>
              <w:rPr>
                <w:b/>
                <w:i/>
                <w:sz w:val="22"/>
                <w:szCs w:val="22"/>
              </w:rPr>
            </w:pPr>
            <w:r w:rsidRPr="00224A38">
              <w:rPr>
                <w:b/>
                <w:i/>
                <w:sz w:val="22"/>
                <w:szCs w:val="22"/>
              </w:rPr>
              <w:t>Резиденты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0B88" w:rsidRPr="00224A38" w:rsidRDefault="00E40B88" w:rsidP="00135497">
            <w:pPr>
              <w:pStyle w:val="a0"/>
              <w:spacing w:before="120"/>
              <w:ind w:left="193"/>
              <w:jc w:val="both"/>
              <w:rPr>
                <w:b/>
                <w:i/>
                <w:sz w:val="22"/>
                <w:szCs w:val="22"/>
              </w:rPr>
            </w:pPr>
            <w:r w:rsidRPr="00224A38">
              <w:rPr>
                <w:b/>
                <w:i/>
                <w:sz w:val="22"/>
                <w:szCs w:val="22"/>
              </w:rPr>
              <w:t>Нерезиденты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0B88" w:rsidRPr="00224A38" w:rsidRDefault="00E40B88" w:rsidP="00135497">
            <w:pPr>
              <w:pStyle w:val="a0"/>
              <w:spacing w:before="120"/>
              <w:ind w:right="-93"/>
              <w:jc w:val="both"/>
              <w:rPr>
                <w:b/>
                <w:i/>
                <w:sz w:val="22"/>
                <w:szCs w:val="22"/>
              </w:rPr>
            </w:pPr>
            <w:r w:rsidRPr="00224A38">
              <w:rPr>
                <w:b/>
                <w:i/>
                <w:sz w:val="22"/>
                <w:szCs w:val="22"/>
              </w:rPr>
              <w:t>Резиденты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0B88" w:rsidRPr="00224A38" w:rsidRDefault="00E40B88" w:rsidP="00135497">
            <w:pPr>
              <w:pStyle w:val="a0"/>
              <w:spacing w:before="120"/>
              <w:ind w:left="186"/>
              <w:jc w:val="both"/>
              <w:rPr>
                <w:b/>
                <w:i/>
                <w:sz w:val="22"/>
                <w:szCs w:val="22"/>
              </w:rPr>
            </w:pPr>
            <w:r w:rsidRPr="00224A38">
              <w:rPr>
                <w:b/>
                <w:i/>
                <w:sz w:val="22"/>
                <w:szCs w:val="22"/>
              </w:rPr>
              <w:t>Нерезиденты</w:t>
            </w:r>
          </w:p>
        </w:tc>
      </w:tr>
      <w:tr w:rsidR="00E40B88" w:rsidRPr="00224A38" w:rsidTr="00135497">
        <w:tblPrEx>
          <w:tblCellMar>
            <w:top w:w="0" w:type="dxa"/>
            <w:left w:w="0" w:type="dxa"/>
            <w:bottom w:w="0" w:type="dxa"/>
            <w:right w:w="0" w:type="dxa"/>
          </w:tblCellMar>
        </w:tblPrEx>
        <w:trPr>
          <w:trHeight w:val="701"/>
        </w:trPr>
        <w:tc>
          <w:tcPr>
            <w:tcW w:w="1690" w:type="dxa"/>
            <w:tcBorders>
              <w:top w:val="single" w:sz="4" w:space="0" w:color="auto"/>
              <w:left w:val="single" w:sz="4" w:space="0" w:color="auto"/>
              <w:bottom w:val="single" w:sz="4" w:space="0" w:color="auto"/>
              <w:right w:val="single" w:sz="4" w:space="0" w:color="auto"/>
            </w:tcBorders>
            <w:shd w:val="clear" w:color="auto" w:fill="FFFFFF"/>
          </w:tcPr>
          <w:p w:rsidR="00E40B88" w:rsidRPr="00224A38" w:rsidRDefault="00E40B88" w:rsidP="00135497">
            <w:pPr>
              <w:pStyle w:val="a0"/>
              <w:spacing w:before="120"/>
              <w:ind w:left="141" w:right="130"/>
              <w:jc w:val="both"/>
              <w:rPr>
                <w:b/>
                <w:i/>
                <w:sz w:val="22"/>
                <w:szCs w:val="22"/>
              </w:rPr>
            </w:pPr>
            <w:r w:rsidRPr="00224A38">
              <w:rPr>
                <w:b/>
                <w:i/>
                <w:sz w:val="22"/>
                <w:szCs w:val="22"/>
              </w:rPr>
              <w:t>Доход от реализации ценных бумаг</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rsidR="00E40B88" w:rsidRPr="00224A38" w:rsidRDefault="00E40B88" w:rsidP="00135497">
            <w:pPr>
              <w:pStyle w:val="a0"/>
              <w:spacing w:before="120"/>
              <w:ind w:left="153"/>
              <w:jc w:val="both"/>
              <w:rPr>
                <w:b/>
                <w:i/>
                <w:sz w:val="22"/>
                <w:szCs w:val="22"/>
              </w:rPr>
            </w:pPr>
            <w:r w:rsidRPr="00224A38">
              <w:rPr>
                <w:b/>
                <w:i/>
                <w:sz w:val="22"/>
                <w:szCs w:val="22"/>
              </w:rPr>
              <w:t>20%</w:t>
            </w:r>
            <w:r w:rsidRPr="00224A38">
              <w:rPr>
                <w:rStyle w:val="af"/>
                <w:sz w:val="22"/>
                <w:szCs w:val="22"/>
              </w:rPr>
              <w:footnoteReference w:id="4"/>
            </w:r>
            <w:r w:rsidRPr="00224A38">
              <w:rPr>
                <w:b/>
                <w:i/>
                <w:sz w:val="22"/>
                <w:szCs w:val="22"/>
              </w:rPr>
              <w:t xml:space="preserve"> (из которых: фед. бюджет - 2%; бюджет субъекта - 18%)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0B88" w:rsidRPr="00224A38" w:rsidRDefault="00E40B88" w:rsidP="00135497">
            <w:pPr>
              <w:pStyle w:val="a0"/>
              <w:spacing w:before="120"/>
              <w:ind w:left="193"/>
              <w:jc w:val="both"/>
              <w:rPr>
                <w:b/>
                <w:i/>
                <w:sz w:val="22"/>
                <w:szCs w:val="22"/>
              </w:rPr>
            </w:pPr>
            <w:r w:rsidRPr="00224A38">
              <w:rPr>
                <w:b/>
                <w:i/>
                <w:sz w:val="22"/>
                <w:szCs w:val="22"/>
              </w:rPr>
              <w:t>20%</w:t>
            </w:r>
            <w:r w:rsidRPr="00224A38">
              <w:rPr>
                <w:rStyle w:val="af"/>
                <w:sz w:val="22"/>
                <w:szCs w:val="22"/>
              </w:rPr>
              <w:footnoteReference w:id="5"/>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0B88" w:rsidRPr="00224A38" w:rsidRDefault="00E40B88" w:rsidP="00135497">
            <w:pPr>
              <w:pStyle w:val="a0"/>
              <w:spacing w:before="120"/>
              <w:ind w:right="-93"/>
              <w:jc w:val="both"/>
              <w:rPr>
                <w:b/>
                <w:i/>
                <w:sz w:val="22"/>
                <w:szCs w:val="22"/>
              </w:rPr>
            </w:pPr>
            <w:r w:rsidRPr="00224A38">
              <w:rPr>
                <w:b/>
                <w:i/>
                <w:sz w:val="22"/>
                <w:szCs w:val="22"/>
              </w:rPr>
              <w:t>13%</w:t>
            </w:r>
            <w:r w:rsidRPr="00224A38">
              <w:rPr>
                <w:rStyle w:val="af"/>
                <w:sz w:val="22"/>
                <w:szCs w:val="22"/>
              </w:rPr>
              <w:footnoteReference w:id="6"/>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0B88" w:rsidRPr="00224A38" w:rsidRDefault="00E40B88" w:rsidP="00135497">
            <w:pPr>
              <w:pStyle w:val="a0"/>
              <w:spacing w:before="120"/>
              <w:ind w:left="186"/>
              <w:jc w:val="both"/>
              <w:rPr>
                <w:b/>
                <w:i/>
                <w:sz w:val="22"/>
                <w:szCs w:val="22"/>
              </w:rPr>
            </w:pPr>
            <w:r w:rsidRPr="00224A38">
              <w:rPr>
                <w:b/>
                <w:i/>
                <w:sz w:val="22"/>
                <w:szCs w:val="22"/>
              </w:rPr>
              <w:t>30%</w:t>
            </w:r>
            <w:r w:rsidRPr="00224A38">
              <w:rPr>
                <w:rStyle w:val="af"/>
                <w:sz w:val="22"/>
                <w:szCs w:val="22"/>
              </w:rPr>
              <w:footnoteReference w:id="7"/>
            </w:r>
          </w:p>
        </w:tc>
      </w:tr>
      <w:tr w:rsidR="00E40B88" w:rsidRPr="00224A38" w:rsidTr="00135497">
        <w:tblPrEx>
          <w:tblCellMar>
            <w:top w:w="0" w:type="dxa"/>
            <w:left w:w="0" w:type="dxa"/>
            <w:bottom w:w="0" w:type="dxa"/>
            <w:right w:w="0" w:type="dxa"/>
          </w:tblCellMar>
        </w:tblPrEx>
        <w:trPr>
          <w:trHeight w:val="480"/>
        </w:trPr>
        <w:tc>
          <w:tcPr>
            <w:tcW w:w="1690" w:type="dxa"/>
            <w:tcBorders>
              <w:top w:val="single" w:sz="4" w:space="0" w:color="auto"/>
              <w:left w:val="single" w:sz="4" w:space="0" w:color="auto"/>
              <w:bottom w:val="single" w:sz="4" w:space="0" w:color="auto"/>
              <w:right w:val="single" w:sz="4" w:space="0" w:color="auto"/>
            </w:tcBorders>
            <w:shd w:val="clear" w:color="auto" w:fill="FFFFFF"/>
          </w:tcPr>
          <w:p w:rsidR="00E40B88" w:rsidRPr="00224A38" w:rsidRDefault="00E40B88" w:rsidP="00135497">
            <w:pPr>
              <w:pStyle w:val="a0"/>
              <w:spacing w:before="120"/>
              <w:ind w:left="141" w:right="130"/>
              <w:jc w:val="both"/>
              <w:rPr>
                <w:b/>
                <w:i/>
                <w:sz w:val="22"/>
                <w:szCs w:val="22"/>
              </w:rPr>
            </w:pPr>
            <w:r w:rsidRPr="00224A38">
              <w:rPr>
                <w:b/>
                <w:i/>
                <w:sz w:val="22"/>
                <w:szCs w:val="22"/>
              </w:rPr>
              <w:t>Доход в виде дивидендов</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rsidR="00E40B88" w:rsidRPr="00224A38" w:rsidRDefault="00E40B88" w:rsidP="00135497">
            <w:pPr>
              <w:pStyle w:val="a0"/>
              <w:spacing w:before="120"/>
              <w:jc w:val="both"/>
              <w:rPr>
                <w:b/>
                <w:i/>
                <w:sz w:val="22"/>
                <w:szCs w:val="22"/>
              </w:rPr>
            </w:pPr>
            <w:r w:rsidRPr="00224A38">
              <w:rPr>
                <w:b/>
                <w:i/>
                <w:sz w:val="22"/>
                <w:szCs w:val="22"/>
              </w:rPr>
              <w:t>9</w:t>
            </w:r>
            <w:r w:rsidRPr="00224A38">
              <w:rPr>
                <w:rStyle w:val="af"/>
                <w:sz w:val="22"/>
                <w:szCs w:val="22"/>
              </w:rPr>
              <w:footnoteReference w:id="8"/>
            </w:r>
            <w:r w:rsidRPr="00224A38">
              <w:rPr>
                <w:b/>
                <w:i/>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0B88" w:rsidRPr="00224A38" w:rsidRDefault="00E40B88" w:rsidP="00135497">
            <w:pPr>
              <w:pStyle w:val="a0"/>
              <w:spacing w:before="120"/>
              <w:ind w:left="193"/>
              <w:jc w:val="both"/>
              <w:rPr>
                <w:b/>
                <w:i/>
                <w:sz w:val="22"/>
                <w:szCs w:val="22"/>
              </w:rPr>
            </w:pPr>
            <w:r w:rsidRPr="00224A38">
              <w:rPr>
                <w:b/>
                <w:i/>
                <w:sz w:val="22"/>
                <w:szCs w:val="22"/>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0B88" w:rsidRPr="00224A38" w:rsidRDefault="00E40B88" w:rsidP="00135497">
            <w:pPr>
              <w:pStyle w:val="a0"/>
              <w:spacing w:before="120"/>
              <w:ind w:right="-93"/>
              <w:jc w:val="both"/>
              <w:rPr>
                <w:b/>
                <w:i/>
                <w:sz w:val="22"/>
                <w:szCs w:val="22"/>
              </w:rPr>
            </w:pPr>
            <w:r w:rsidRPr="00224A38">
              <w:rPr>
                <w:b/>
                <w:i/>
                <w:sz w:val="22"/>
                <w:szCs w:val="22"/>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0B88" w:rsidRPr="00224A38" w:rsidRDefault="00E40B88" w:rsidP="00135497">
            <w:pPr>
              <w:pStyle w:val="a0"/>
              <w:spacing w:before="120"/>
              <w:ind w:left="186"/>
              <w:jc w:val="both"/>
              <w:rPr>
                <w:b/>
                <w:i/>
                <w:sz w:val="22"/>
                <w:szCs w:val="22"/>
              </w:rPr>
            </w:pPr>
            <w:r w:rsidRPr="00224A38">
              <w:rPr>
                <w:b/>
                <w:i/>
                <w:sz w:val="22"/>
                <w:szCs w:val="22"/>
              </w:rPr>
              <w:t>15%</w:t>
            </w:r>
          </w:p>
        </w:tc>
      </w:tr>
    </w:tbl>
    <w:p w:rsidR="00E40B88" w:rsidRPr="00224A38" w:rsidRDefault="00E40B88" w:rsidP="00135497">
      <w:pPr>
        <w:pStyle w:val="a0"/>
        <w:spacing w:before="120"/>
        <w:ind w:left="567"/>
        <w:jc w:val="both"/>
        <w:rPr>
          <w:sz w:val="22"/>
          <w:szCs w:val="22"/>
        </w:rPr>
      </w:pPr>
      <w:r w:rsidRPr="00224A38">
        <w:rPr>
          <w:sz w:val="22"/>
          <w:szCs w:val="22"/>
        </w:rPr>
        <w:t>Порядок налогообложения доходов физических лиц (НДФЛ)</w:t>
      </w:r>
      <w:r w:rsidR="00135497">
        <w:rPr>
          <w:sz w:val="22"/>
          <w:szCs w:val="22"/>
        </w:rPr>
        <w:t>:</w:t>
      </w:r>
    </w:p>
    <w:p w:rsidR="00E40B88" w:rsidRPr="00224A38" w:rsidRDefault="00E40B88" w:rsidP="00135497">
      <w:pPr>
        <w:pStyle w:val="a0"/>
        <w:ind w:left="567"/>
        <w:jc w:val="both"/>
        <w:rPr>
          <w:b/>
          <w:i/>
          <w:sz w:val="22"/>
          <w:szCs w:val="22"/>
        </w:rPr>
      </w:pPr>
      <w:r w:rsidRPr="00224A38">
        <w:rPr>
          <w:b/>
          <w:i/>
          <w:sz w:val="22"/>
          <w:szCs w:val="22"/>
        </w:rPr>
        <w:t xml:space="preserve">К доходам физических лиц по размещенным и размещаемым эмиссионным ценным бумагам </w:t>
      </w:r>
      <w:r w:rsidR="00B508B0">
        <w:rPr>
          <w:b/>
          <w:i/>
          <w:sz w:val="22"/>
          <w:szCs w:val="22"/>
        </w:rPr>
        <w:t>Э</w:t>
      </w:r>
      <w:r w:rsidRPr="00224A38">
        <w:rPr>
          <w:b/>
          <w:i/>
          <w:sz w:val="22"/>
          <w:szCs w:val="22"/>
        </w:rPr>
        <w:t>митента</w:t>
      </w:r>
      <w:r w:rsidRPr="00224A38" w:rsidDel="00D65E8C">
        <w:rPr>
          <w:b/>
          <w:i/>
          <w:sz w:val="22"/>
          <w:szCs w:val="22"/>
        </w:rPr>
        <w:t xml:space="preserve"> </w:t>
      </w:r>
      <w:r w:rsidRPr="00224A38">
        <w:rPr>
          <w:b/>
          <w:i/>
          <w:sz w:val="22"/>
          <w:szCs w:val="22"/>
        </w:rPr>
        <w:t>относятся:</w:t>
      </w:r>
    </w:p>
    <w:p w:rsidR="00E40B88" w:rsidRPr="00224A38" w:rsidRDefault="00E40B88" w:rsidP="00DB3A20">
      <w:pPr>
        <w:pStyle w:val="a0"/>
        <w:numPr>
          <w:ilvl w:val="0"/>
          <w:numId w:val="45"/>
        </w:numPr>
        <w:tabs>
          <w:tab w:val="left" w:pos="1134"/>
        </w:tabs>
        <w:ind w:left="1134" w:hanging="595"/>
        <w:jc w:val="both"/>
        <w:rPr>
          <w:b/>
          <w:i/>
          <w:sz w:val="22"/>
          <w:szCs w:val="22"/>
        </w:rPr>
      </w:pPr>
      <w:r w:rsidRPr="00224A38">
        <w:rPr>
          <w:b/>
          <w:i/>
          <w:sz w:val="22"/>
          <w:szCs w:val="22"/>
        </w:rPr>
        <w:t>дивиденды и проценты, полученные от российской организации;</w:t>
      </w:r>
    </w:p>
    <w:p w:rsidR="00E40B88" w:rsidRPr="00224A38" w:rsidRDefault="00E40B88" w:rsidP="00DB3A20">
      <w:pPr>
        <w:pStyle w:val="a0"/>
        <w:numPr>
          <w:ilvl w:val="0"/>
          <w:numId w:val="45"/>
        </w:numPr>
        <w:tabs>
          <w:tab w:val="left" w:pos="1134"/>
        </w:tabs>
        <w:ind w:left="1134" w:hanging="595"/>
        <w:jc w:val="both"/>
        <w:rPr>
          <w:b/>
          <w:i/>
          <w:sz w:val="22"/>
          <w:szCs w:val="22"/>
        </w:rPr>
      </w:pPr>
      <w:r w:rsidRPr="00224A38">
        <w:rPr>
          <w:b/>
          <w:i/>
          <w:sz w:val="22"/>
          <w:szCs w:val="22"/>
        </w:rPr>
        <w:t>доходы от реализации в РФ акций или иных ценных бумаг.</w:t>
      </w:r>
    </w:p>
    <w:p w:rsidR="00E40B88" w:rsidRPr="00224A38" w:rsidRDefault="00E40B88" w:rsidP="00135497">
      <w:pPr>
        <w:pStyle w:val="a0"/>
        <w:ind w:left="567"/>
        <w:jc w:val="both"/>
        <w:rPr>
          <w:b/>
          <w:i/>
          <w:sz w:val="22"/>
          <w:szCs w:val="22"/>
        </w:rPr>
      </w:pPr>
      <w:r w:rsidRPr="00224A38">
        <w:rPr>
          <w:b/>
          <w:i/>
          <w:sz w:val="22"/>
          <w:szCs w:val="22"/>
        </w:rPr>
        <w:t>Налоговая база.</w:t>
      </w:r>
    </w:p>
    <w:p w:rsidR="00E40B88" w:rsidRPr="00224A38" w:rsidRDefault="00E40B88" w:rsidP="00135497">
      <w:pPr>
        <w:pStyle w:val="a0"/>
        <w:ind w:left="567"/>
        <w:jc w:val="both"/>
        <w:rPr>
          <w:b/>
          <w:i/>
          <w:sz w:val="22"/>
          <w:szCs w:val="22"/>
        </w:rPr>
      </w:pPr>
      <w:r w:rsidRPr="00224A38">
        <w:rPr>
          <w:b/>
          <w:i/>
          <w:sz w:val="22"/>
          <w:szCs w:val="22"/>
        </w:rPr>
        <w:t>При определении налоговой базы учитываются все доходы налогоплательщика, полученные им как в денежной, так и в натуральной формах, или право на распоряжение которыми у него возникло, а также доходы в виде материальной выгоды.</w:t>
      </w:r>
    </w:p>
    <w:p w:rsidR="00E40B88" w:rsidRPr="00224A38" w:rsidRDefault="00E40B88" w:rsidP="00135497">
      <w:pPr>
        <w:pStyle w:val="a0"/>
        <w:ind w:left="567"/>
        <w:jc w:val="both"/>
        <w:rPr>
          <w:b/>
          <w:i/>
          <w:sz w:val="22"/>
          <w:szCs w:val="22"/>
        </w:rPr>
      </w:pPr>
      <w:r w:rsidRPr="00224A38">
        <w:rPr>
          <w:b/>
          <w:i/>
          <w:sz w:val="22"/>
          <w:szCs w:val="22"/>
        </w:rPr>
        <w:t>Доходом налогоплательщика, полученным в виде материальной выгоды, является материальная выгода, полученная от приобретения ценных бумаг. При получении налогоплательщиком дохода в виде материальной выгоды от приобретения ценных бумаг, налоговая база определяется как превышение рыночной стоимости ценных бумаг, финансовых инструментов срочных сделок над суммой фактических расходов налогоплательщика на их приобретение.</w:t>
      </w:r>
    </w:p>
    <w:p w:rsidR="00E40B88" w:rsidRPr="00224A38" w:rsidRDefault="00E40B88" w:rsidP="00135497">
      <w:pPr>
        <w:pStyle w:val="a0"/>
        <w:ind w:left="567"/>
        <w:jc w:val="both"/>
        <w:rPr>
          <w:b/>
          <w:i/>
          <w:sz w:val="22"/>
          <w:szCs w:val="22"/>
        </w:rPr>
      </w:pPr>
      <w:r w:rsidRPr="00224A38">
        <w:rPr>
          <w:b/>
          <w:i/>
          <w:sz w:val="22"/>
          <w:szCs w:val="22"/>
        </w:rPr>
        <w:t>Рыночная стоимость ценных бумаг, обращающихся на организованном рынке ценных бумаг, определяется исходя из их рыночной цены с учетом предельной границы ее колебаний. Рыночная стоимость ценных бумаг, не обращающихся на организованном рынке ценных бумаг, определяется исходя из расчетной цены ценных бумаг с учетом предельной границы ее колебаний. Порядок определения рыночной цены ценных бумаг, расчетной цены ценных бумаг, а также порядок определения предельной границы колебаний рыночной цены устанавливаются федеральным органом исполнительной власти по рынку ценных бумаг по согласованию с Министерством финансов Российской Федерации.</w:t>
      </w:r>
    </w:p>
    <w:p w:rsidR="00E40B88" w:rsidRPr="00224A38" w:rsidRDefault="00E40B88" w:rsidP="00135497">
      <w:pPr>
        <w:pStyle w:val="af6"/>
        <w:spacing w:after="120"/>
        <w:ind w:left="567"/>
        <w:jc w:val="both"/>
        <w:rPr>
          <w:rStyle w:val="92"/>
          <w:sz w:val="22"/>
          <w:szCs w:val="22"/>
          <w:lang w:val="ru-RU"/>
        </w:rPr>
      </w:pPr>
      <w:r w:rsidRPr="00224A38">
        <w:rPr>
          <w:rStyle w:val="92"/>
          <w:sz w:val="22"/>
          <w:szCs w:val="22"/>
        </w:rPr>
        <w:t>При определении налоговой базы по доходам по операциям с ценными бумагами учитываются доходы, полученные по следующим операциям:</w:t>
      </w:r>
    </w:p>
    <w:p w:rsidR="00E40B88" w:rsidRPr="00224A38" w:rsidRDefault="00E40B88" w:rsidP="00DB3A20">
      <w:pPr>
        <w:pStyle w:val="a0"/>
        <w:numPr>
          <w:ilvl w:val="0"/>
          <w:numId w:val="46"/>
        </w:numPr>
        <w:tabs>
          <w:tab w:val="left" w:pos="1134"/>
        </w:tabs>
        <w:ind w:left="1134" w:hanging="595"/>
        <w:jc w:val="both"/>
        <w:rPr>
          <w:b/>
          <w:i/>
          <w:sz w:val="22"/>
          <w:szCs w:val="22"/>
        </w:rPr>
      </w:pPr>
      <w:r w:rsidRPr="00224A38">
        <w:rPr>
          <w:b/>
          <w:i/>
          <w:sz w:val="22"/>
          <w:szCs w:val="22"/>
        </w:rPr>
        <w:t>с ценными бумагами, обращающимися на организованном рынке ценных бумаг;</w:t>
      </w:r>
    </w:p>
    <w:p w:rsidR="00E40B88" w:rsidRPr="00224A38" w:rsidRDefault="00E40B88" w:rsidP="00DB3A20">
      <w:pPr>
        <w:pStyle w:val="a0"/>
        <w:numPr>
          <w:ilvl w:val="0"/>
          <w:numId w:val="46"/>
        </w:numPr>
        <w:tabs>
          <w:tab w:val="left" w:pos="1134"/>
        </w:tabs>
        <w:ind w:left="1134" w:hanging="595"/>
        <w:jc w:val="both"/>
        <w:rPr>
          <w:b/>
          <w:i/>
          <w:sz w:val="22"/>
          <w:szCs w:val="22"/>
        </w:rPr>
      </w:pPr>
      <w:r w:rsidRPr="00224A38">
        <w:rPr>
          <w:b/>
          <w:i/>
          <w:sz w:val="22"/>
          <w:szCs w:val="22"/>
        </w:rPr>
        <w:t>с ценными бумагами, не обращающимися на организованном рынке ценных бумаг.</w:t>
      </w:r>
    </w:p>
    <w:p w:rsidR="00E40B88" w:rsidRPr="00224A38" w:rsidRDefault="00E40B88" w:rsidP="00135497">
      <w:pPr>
        <w:pStyle w:val="a0"/>
        <w:ind w:left="567"/>
        <w:jc w:val="both"/>
        <w:rPr>
          <w:b/>
          <w:i/>
          <w:sz w:val="22"/>
          <w:szCs w:val="22"/>
        </w:rPr>
      </w:pPr>
      <w:r w:rsidRPr="00224A38">
        <w:rPr>
          <w:b/>
          <w:i/>
          <w:sz w:val="22"/>
          <w:szCs w:val="22"/>
        </w:rPr>
        <w:t>К ценным бумагам, обращающимся на организованном рынке ценных бумаг, относятся, помимо прочих, ценные бумаги, допущенные к торгам российского организатора торговли на рынке ценных бумаг, в том числе на фондовой бирже. Указанные ценные бумаги относятся к ценным бумагам, обращающимся на организованном рынке ценных бумаг, если по ним рассчитывается рыночная котировка ценной бумаги. Под рыночной котировкой ценной бумаги понимается:</w:t>
      </w:r>
    </w:p>
    <w:p w:rsidR="00E40B88" w:rsidRPr="00224A38" w:rsidRDefault="00135497" w:rsidP="00DB3A20">
      <w:pPr>
        <w:pStyle w:val="a0"/>
        <w:numPr>
          <w:ilvl w:val="0"/>
          <w:numId w:val="4"/>
        </w:numPr>
        <w:ind w:left="1134" w:hanging="567"/>
        <w:jc w:val="both"/>
        <w:rPr>
          <w:b/>
          <w:i/>
          <w:sz w:val="22"/>
          <w:szCs w:val="22"/>
        </w:rPr>
      </w:pPr>
      <w:r>
        <w:rPr>
          <w:b/>
          <w:i/>
          <w:sz w:val="22"/>
          <w:szCs w:val="22"/>
        </w:rPr>
        <w:tab/>
      </w:r>
      <w:r w:rsidR="00E40B88" w:rsidRPr="00224A38">
        <w:rPr>
          <w:b/>
          <w:i/>
          <w:sz w:val="22"/>
          <w:szCs w:val="22"/>
        </w:rPr>
        <w:t>средневзвешенная цена ценной бумаги по сделкам, совершенным в течение одного торгового дня через российского организатора торговли на рынке ценных бумаг, включая фондовую биржу, - для ценных бумаг, допущенных к торгам такого организатора торговли на рынке ценных бумаг, на фондовой бирже;</w:t>
      </w:r>
    </w:p>
    <w:p w:rsidR="00E40B88" w:rsidRPr="00224A38" w:rsidRDefault="00135497" w:rsidP="00DB3A20">
      <w:pPr>
        <w:pStyle w:val="a0"/>
        <w:numPr>
          <w:ilvl w:val="0"/>
          <w:numId w:val="4"/>
        </w:numPr>
        <w:ind w:left="1134" w:hanging="567"/>
        <w:jc w:val="both"/>
        <w:rPr>
          <w:b/>
          <w:i/>
          <w:sz w:val="22"/>
          <w:szCs w:val="22"/>
        </w:rPr>
      </w:pPr>
      <w:r>
        <w:rPr>
          <w:b/>
          <w:i/>
          <w:sz w:val="22"/>
          <w:szCs w:val="22"/>
        </w:rPr>
        <w:tab/>
      </w:r>
      <w:r w:rsidR="00E40B88" w:rsidRPr="00224A38">
        <w:rPr>
          <w:b/>
          <w:i/>
          <w:sz w:val="22"/>
          <w:szCs w:val="22"/>
        </w:rPr>
        <w:t>цена закрытия по ценной бумаге, рассчитываемая иностранной фондовой биржей по сделкам, совершенным в течение одного торгового дня через такую биржу, - для ценных бумаг, допущенных к торгам на иностранной фондовой бирже.</w:t>
      </w:r>
    </w:p>
    <w:p w:rsidR="00E40B88" w:rsidRPr="00224A38" w:rsidRDefault="00E40B88" w:rsidP="00135497">
      <w:pPr>
        <w:pStyle w:val="a0"/>
        <w:ind w:left="567"/>
        <w:jc w:val="both"/>
        <w:rPr>
          <w:b/>
          <w:i/>
          <w:sz w:val="22"/>
          <w:szCs w:val="22"/>
        </w:rPr>
      </w:pPr>
      <w:r w:rsidRPr="00224A38">
        <w:rPr>
          <w:b/>
          <w:i/>
          <w:sz w:val="22"/>
          <w:szCs w:val="22"/>
        </w:rPr>
        <w:t>Ценные бумаги для целей налогообложения НДФЛ также признаются реализованными (приобретенными) в случае прекращения обязательств налогоплательщика передать (принять) соответствующие ценные бумаги зачетом встречных однородных требований, в том числе при осуществлении клиринга в соответствии с законодательством Российской Федерации. Однородными признаются требования по передаче имеющих одинаковый объем прав ценных бумаг одного эмитента, одного вида, одной категории (типа).</w:t>
      </w:r>
    </w:p>
    <w:p w:rsidR="00E40B88" w:rsidRPr="00224A38" w:rsidRDefault="00E40B88" w:rsidP="00135497">
      <w:pPr>
        <w:pStyle w:val="a0"/>
        <w:ind w:left="567"/>
        <w:jc w:val="both"/>
        <w:rPr>
          <w:b/>
          <w:i/>
          <w:sz w:val="22"/>
          <w:szCs w:val="22"/>
        </w:rPr>
      </w:pPr>
      <w:r w:rsidRPr="00224A38">
        <w:rPr>
          <w:b/>
          <w:i/>
          <w:sz w:val="22"/>
          <w:szCs w:val="22"/>
        </w:rPr>
        <w:t>При этом зачет встречных однородных требований должен в соответствии с законодательством Российской Федерации подтверждаться документами о прекращении обязательств по передаче (принятию) ценных бумаг, в том числе отчетами клиринговой организации, лиц, осуществляющих брокерскую деятельность, или управляющих, которые в соответствии с законодательством Российской Федерации оказывают налогоплательщику клиринговые, брокерские услуги или осуществляют доверительное управление в интересах налогоплательщика.</w:t>
      </w:r>
    </w:p>
    <w:p w:rsidR="00E40B88" w:rsidRPr="00224A38" w:rsidRDefault="00E40B88" w:rsidP="00135497">
      <w:pPr>
        <w:pStyle w:val="a0"/>
        <w:ind w:left="567"/>
        <w:jc w:val="both"/>
        <w:rPr>
          <w:b/>
          <w:i/>
          <w:sz w:val="22"/>
          <w:szCs w:val="22"/>
        </w:rPr>
      </w:pPr>
      <w:r w:rsidRPr="00224A38">
        <w:rPr>
          <w:b/>
          <w:i/>
          <w:sz w:val="22"/>
          <w:szCs w:val="22"/>
        </w:rPr>
        <w:t>Доходами по операциям с ценными бумагами признаются доходы от купли-продажи (погашения) ценных бумаг, полученные в налоговом периоде.</w:t>
      </w:r>
    </w:p>
    <w:p w:rsidR="00E40B88" w:rsidRPr="00224A38" w:rsidRDefault="00E40B88" w:rsidP="00135497">
      <w:pPr>
        <w:pStyle w:val="a0"/>
        <w:ind w:left="567"/>
        <w:jc w:val="both"/>
        <w:rPr>
          <w:b/>
          <w:i/>
          <w:sz w:val="22"/>
          <w:szCs w:val="22"/>
        </w:rPr>
      </w:pPr>
      <w:r w:rsidRPr="00224A38">
        <w:rPr>
          <w:b/>
          <w:i/>
          <w:sz w:val="22"/>
          <w:szCs w:val="22"/>
        </w:rPr>
        <w:t>Доходы в виде процента (купона, дисконта), полученные в налоговом периоде по ценным бумагам, включаются в доходы по операциям с ценными бумагами, если иное не предусмотрено ст. 214.1 НК РФ.</w:t>
      </w:r>
    </w:p>
    <w:p w:rsidR="00E40B88" w:rsidRPr="00224A38" w:rsidRDefault="00E40B88" w:rsidP="00135497">
      <w:pPr>
        <w:pStyle w:val="a0"/>
        <w:ind w:left="567"/>
        <w:jc w:val="both"/>
        <w:rPr>
          <w:b/>
          <w:i/>
          <w:sz w:val="22"/>
          <w:szCs w:val="22"/>
        </w:rPr>
      </w:pPr>
      <w:r w:rsidRPr="00224A38">
        <w:rPr>
          <w:b/>
          <w:i/>
          <w:sz w:val="22"/>
          <w:szCs w:val="22"/>
        </w:rPr>
        <w:t>Доходы по операциям с ценными бумагами, обращающимися и не обращающимися на организованном рынке ценных бумаг, осуществляемым доверительным управляющим (за исключением управляющей компании, осуществляющей доверительное управление имуществом, составляющим паевой инвестиционный фонд) в пользу выгодоприобретателя - физического лица, включаются в доходы выгодоприобретателя по соответствующим операциям с ценными бумагами. Расходами по операциям с ценными бумагами признаются документально подтвержденные и фактически осуществленные налогоплательщиком расходы, связанные с приобретением, реализацией, хранением и погашением ценных бумаг. К указанным расходам относятся:</w:t>
      </w:r>
    </w:p>
    <w:p w:rsidR="00E40B88" w:rsidRPr="00224A38" w:rsidRDefault="00E40B88" w:rsidP="00DB3A20">
      <w:pPr>
        <w:pStyle w:val="a0"/>
        <w:numPr>
          <w:ilvl w:val="0"/>
          <w:numId w:val="47"/>
        </w:numPr>
        <w:tabs>
          <w:tab w:val="left" w:pos="1134"/>
        </w:tabs>
        <w:ind w:left="1134" w:hanging="595"/>
        <w:jc w:val="both"/>
        <w:rPr>
          <w:b/>
          <w:i/>
          <w:sz w:val="22"/>
          <w:szCs w:val="22"/>
        </w:rPr>
      </w:pPr>
      <w:r w:rsidRPr="00224A38">
        <w:rPr>
          <w:b/>
          <w:i/>
          <w:sz w:val="22"/>
          <w:szCs w:val="22"/>
        </w:rPr>
        <w:t>суммы, уплачиваемые эмитенту ценных бумаг в оплату размещаемых ценных бумаг, а также суммы, уплачиваемые в соответствии с договором купли-продажи ценных бумаг, в том числе суммы купона;</w:t>
      </w:r>
    </w:p>
    <w:p w:rsidR="00E40B88" w:rsidRPr="00224A38" w:rsidRDefault="00E40B88" w:rsidP="00DB3A20">
      <w:pPr>
        <w:pStyle w:val="a0"/>
        <w:numPr>
          <w:ilvl w:val="0"/>
          <w:numId w:val="47"/>
        </w:numPr>
        <w:tabs>
          <w:tab w:val="left" w:pos="1134"/>
        </w:tabs>
        <w:ind w:left="1134" w:hanging="595"/>
        <w:jc w:val="both"/>
        <w:rPr>
          <w:b/>
          <w:i/>
          <w:sz w:val="22"/>
          <w:szCs w:val="22"/>
        </w:rPr>
      </w:pPr>
      <w:r w:rsidRPr="00224A38">
        <w:rPr>
          <w:b/>
          <w:i/>
          <w:sz w:val="22"/>
          <w:szCs w:val="22"/>
        </w:rPr>
        <w:t>оплата услуг, оказываемых профессиональными участниками рынка ценных бумаг, а также биржевыми посредниками и клиринговыми центрами;</w:t>
      </w:r>
    </w:p>
    <w:p w:rsidR="00E40B88" w:rsidRPr="00224A38" w:rsidRDefault="00E40B88" w:rsidP="00DB3A20">
      <w:pPr>
        <w:pStyle w:val="a0"/>
        <w:numPr>
          <w:ilvl w:val="0"/>
          <w:numId w:val="47"/>
        </w:numPr>
        <w:tabs>
          <w:tab w:val="left" w:pos="1134"/>
        </w:tabs>
        <w:ind w:left="1134" w:hanging="595"/>
        <w:jc w:val="both"/>
        <w:rPr>
          <w:b/>
          <w:i/>
          <w:sz w:val="22"/>
          <w:szCs w:val="22"/>
        </w:rPr>
      </w:pPr>
      <w:r w:rsidRPr="00224A38">
        <w:rPr>
          <w:b/>
          <w:i/>
          <w:sz w:val="22"/>
          <w:szCs w:val="22"/>
        </w:rPr>
        <w:t>биржевой сбор (комиссия);</w:t>
      </w:r>
    </w:p>
    <w:p w:rsidR="00E40B88" w:rsidRPr="00224A38" w:rsidRDefault="00E40B88" w:rsidP="00DB3A20">
      <w:pPr>
        <w:pStyle w:val="a0"/>
        <w:numPr>
          <w:ilvl w:val="0"/>
          <w:numId w:val="47"/>
        </w:numPr>
        <w:tabs>
          <w:tab w:val="left" w:pos="1134"/>
        </w:tabs>
        <w:ind w:left="1134" w:hanging="595"/>
        <w:jc w:val="both"/>
        <w:rPr>
          <w:b/>
          <w:i/>
          <w:sz w:val="22"/>
          <w:szCs w:val="22"/>
        </w:rPr>
      </w:pPr>
      <w:r w:rsidRPr="00224A38">
        <w:rPr>
          <w:b/>
          <w:i/>
          <w:sz w:val="22"/>
          <w:szCs w:val="22"/>
        </w:rPr>
        <w:t>оплата услуг лиц, осуществляющих ведение реестра;</w:t>
      </w:r>
    </w:p>
    <w:p w:rsidR="00E40B88" w:rsidRPr="00224A38" w:rsidRDefault="00E40B88" w:rsidP="00DB3A20">
      <w:pPr>
        <w:pStyle w:val="a0"/>
        <w:numPr>
          <w:ilvl w:val="0"/>
          <w:numId w:val="47"/>
        </w:numPr>
        <w:tabs>
          <w:tab w:val="left" w:pos="1134"/>
        </w:tabs>
        <w:ind w:left="1134" w:hanging="595"/>
        <w:jc w:val="both"/>
        <w:rPr>
          <w:b/>
          <w:i/>
          <w:sz w:val="22"/>
          <w:szCs w:val="22"/>
        </w:rPr>
      </w:pPr>
      <w:r w:rsidRPr="00224A38">
        <w:rPr>
          <w:b/>
          <w:i/>
          <w:sz w:val="22"/>
          <w:szCs w:val="22"/>
        </w:rPr>
        <w:t>налог, уплаченный налогоплательщиком при получении им ценных бумаг в порядке наследования;</w:t>
      </w:r>
    </w:p>
    <w:p w:rsidR="00E40B88" w:rsidRPr="00224A38" w:rsidRDefault="00E40B88" w:rsidP="00DB3A20">
      <w:pPr>
        <w:pStyle w:val="a0"/>
        <w:numPr>
          <w:ilvl w:val="0"/>
          <w:numId w:val="47"/>
        </w:numPr>
        <w:tabs>
          <w:tab w:val="left" w:pos="1134"/>
        </w:tabs>
        <w:ind w:left="1134" w:hanging="595"/>
        <w:jc w:val="both"/>
        <w:rPr>
          <w:b/>
          <w:i/>
          <w:sz w:val="22"/>
          <w:szCs w:val="22"/>
        </w:rPr>
      </w:pPr>
      <w:r w:rsidRPr="00224A38">
        <w:rPr>
          <w:b/>
          <w:i/>
          <w:sz w:val="22"/>
          <w:szCs w:val="22"/>
        </w:rPr>
        <w:t>налог, уплаченный налогоплательщиком при получении им в порядке дарения акций, паев в соответствии с п. 18.1 ст. 217 НК РФ;</w:t>
      </w:r>
    </w:p>
    <w:p w:rsidR="00E40B88" w:rsidRPr="00224A38" w:rsidRDefault="00E40B88" w:rsidP="00DB3A20">
      <w:pPr>
        <w:pStyle w:val="a0"/>
        <w:numPr>
          <w:ilvl w:val="0"/>
          <w:numId w:val="47"/>
        </w:numPr>
        <w:tabs>
          <w:tab w:val="left" w:pos="1134"/>
        </w:tabs>
        <w:ind w:left="1134" w:hanging="595"/>
        <w:jc w:val="both"/>
        <w:rPr>
          <w:b/>
          <w:i/>
          <w:sz w:val="22"/>
          <w:szCs w:val="22"/>
        </w:rPr>
      </w:pPr>
      <w:r w:rsidRPr="00224A38">
        <w:rPr>
          <w:b/>
          <w:i/>
          <w:sz w:val="22"/>
          <w:szCs w:val="22"/>
        </w:rPr>
        <w:t xml:space="preserve">суммы процентов, уплаченные налогоплательщиком по кредитам и займам, полученным для совершения сделок с ценными бумагами (включая проценты по кредитам и займам для совершения маржинальных сделок), в пределах сумм, рассчитанных исходя из действующей на дату выплаты процентов ставки рефинансирования Центрального банка Российской Федерации, увеличенной в 1,1 </w:t>
      </w:r>
      <w:r w:rsidR="00DA20CE">
        <w:rPr>
          <w:b/>
          <w:i/>
          <w:sz w:val="22"/>
          <w:szCs w:val="22"/>
        </w:rPr>
        <w:t xml:space="preserve">(Одну целую одну десятую) </w:t>
      </w:r>
      <w:r w:rsidRPr="00224A38">
        <w:rPr>
          <w:b/>
          <w:i/>
          <w:sz w:val="22"/>
          <w:szCs w:val="22"/>
        </w:rPr>
        <w:t xml:space="preserve">раза, - для кредитов и займов, выраженных в рублях, и исходя из 9 </w:t>
      </w:r>
      <w:r w:rsidR="00DA20CE">
        <w:rPr>
          <w:b/>
          <w:i/>
          <w:sz w:val="22"/>
          <w:szCs w:val="22"/>
        </w:rPr>
        <w:t xml:space="preserve">(Девяти) </w:t>
      </w:r>
      <w:r w:rsidRPr="00224A38">
        <w:rPr>
          <w:b/>
          <w:i/>
          <w:sz w:val="22"/>
          <w:szCs w:val="22"/>
        </w:rPr>
        <w:t>процентов - для кредитов и займов, выраженных в иностранной валюте;</w:t>
      </w:r>
    </w:p>
    <w:p w:rsidR="00E40B88" w:rsidRPr="00224A38" w:rsidRDefault="00E40B88" w:rsidP="00DB3A20">
      <w:pPr>
        <w:pStyle w:val="a0"/>
        <w:numPr>
          <w:ilvl w:val="0"/>
          <w:numId w:val="47"/>
        </w:numPr>
        <w:tabs>
          <w:tab w:val="left" w:pos="1134"/>
        </w:tabs>
        <w:ind w:left="1134" w:hanging="595"/>
        <w:jc w:val="both"/>
        <w:rPr>
          <w:b/>
          <w:i/>
          <w:sz w:val="22"/>
          <w:szCs w:val="22"/>
        </w:rPr>
      </w:pPr>
      <w:r w:rsidRPr="00224A38">
        <w:rPr>
          <w:b/>
          <w:i/>
          <w:sz w:val="22"/>
          <w:szCs w:val="22"/>
        </w:rPr>
        <w:t>другие расходы, непосредственно связанные с операциями с ценными бумагами. Финансовый результат по операциям с ценными бумагами определяется как доходы от операций за вычетом соответствующих расходов, указанных выше.</w:t>
      </w:r>
    </w:p>
    <w:p w:rsidR="00E40B88" w:rsidRPr="00224A38" w:rsidRDefault="00E40B88" w:rsidP="00135497">
      <w:pPr>
        <w:pStyle w:val="a0"/>
        <w:ind w:left="567"/>
        <w:jc w:val="both"/>
        <w:rPr>
          <w:b/>
          <w:i/>
          <w:sz w:val="22"/>
          <w:szCs w:val="22"/>
        </w:rPr>
      </w:pPr>
      <w:r w:rsidRPr="00224A38">
        <w:rPr>
          <w:b/>
          <w:i/>
          <w:sz w:val="22"/>
          <w:szCs w:val="22"/>
        </w:rPr>
        <w:t>При этом расходы, которые не могут быть непосредственно отнесены на уменьшение дохода по операциям с ценными бумагами, обращающимися или не обращающимися на организованном рынке, либо на уменьшение соответствующего вида дохода, распределяются пропорционально доле каждого вида дохода.</w:t>
      </w:r>
    </w:p>
    <w:p w:rsidR="00E40B88" w:rsidRPr="00224A38" w:rsidRDefault="00E40B88" w:rsidP="00135497">
      <w:pPr>
        <w:pStyle w:val="a0"/>
        <w:ind w:left="567"/>
        <w:jc w:val="both"/>
        <w:rPr>
          <w:b/>
          <w:i/>
          <w:sz w:val="22"/>
          <w:szCs w:val="22"/>
        </w:rPr>
      </w:pPr>
      <w:r w:rsidRPr="00224A38">
        <w:rPr>
          <w:b/>
          <w:i/>
          <w:sz w:val="22"/>
          <w:szCs w:val="22"/>
        </w:rPr>
        <w:t>Финансовый результат определяется по каждой операции и по каждой совокупности операций с ценными бумагами. Финансовый результат определяется по окончании налогового периода, если иное не установлено статьей 214.1 НК РФ.</w:t>
      </w:r>
    </w:p>
    <w:p w:rsidR="00E40B88" w:rsidRPr="00224A38" w:rsidRDefault="00E40B88" w:rsidP="00135497">
      <w:pPr>
        <w:pStyle w:val="a0"/>
        <w:ind w:left="567"/>
        <w:jc w:val="both"/>
        <w:rPr>
          <w:b/>
          <w:i/>
          <w:sz w:val="22"/>
          <w:szCs w:val="22"/>
        </w:rPr>
      </w:pPr>
      <w:r w:rsidRPr="00224A38">
        <w:rPr>
          <w:b/>
          <w:i/>
          <w:sz w:val="22"/>
          <w:szCs w:val="22"/>
        </w:rPr>
        <w:t>Отрицательный финансовый результат, полученный в налоговом периоде по отдельным операциям с ценными бумагами, уменьшает финансовый результат, полученный в налоговом периоде по совокупности соответствующих операций. При этом по операциям с ценными бумагами, обращающимися на организованном рынке ценных бумаг, сумма отрицательного финансового результата, уменьшающая финансовый результат по операциям с ценными бумагами, обращающимися на организованном рынке, определяется с учетом предельной границы колебаний рыночной цены ценных бумаг.</w:t>
      </w:r>
    </w:p>
    <w:p w:rsidR="00E40B88" w:rsidRPr="00224A38" w:rsidRDefault="00E40B88" w:rsidP="00135497">
      <w:pPr>
        <w:pStyle w:val="a0"/>
        <w:ind w:left="567"/>
        <w:jc w:val="both"/>
        <w:rPr>
          <w:b/>
          <w:i/>
          <w:sz w:val="22"/>
          <w:szCs w:val="22"/>
        </w:rPr>
      </w:pPr>
      <w:r w:rsidRPr="00224A38">
        <w:rPr>
          <w:b/>
          <w:i/>
          <w:sz w:val="22"/>
          <w:szCs w:val="22"/>
        </w:rPr>
        <w:t>Отрицательный финансовый результат, полученный в налоговом периоде по отдельным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может уменьшать финансовый результат, полученный в налоговом периоде по операциям с ценными бумагами, обращающимися на организованном рынке ценных бумаг.</w:t>
      </w:r>
    </w:p>
    <w:p w:rsidR="00E40B88" w:rsidRPr="00224A38" w:rsidRDefault="00E40B88" w:rsidP="00135497">
      <w:pPr>
        <w:pStyle w:val="a0"/>
        <w:ind w:left="567"/>
        <w:jc w:val="both"/>
        <w:rPr>
          <w:b/>
          <w:i/>
          <w:sz w:val="22"/>
          <w:szCs w:val="22"/>
        </w:rPr>
      </w:pPr>
      <w:r w:rsidRPr="00224A38">
        <w:rPr>
          <w:b/>
          <w:i/>
          <w:sz w:val="22"/>
          <w:szCs w:val="22"/>
        </w:rPr>
        <w:t>Отрицательный финансовый результат по каждой совокупности операций с ценными бумагами, признается убытком. Учет убытков по операциям с ценными бумагами осуществляется в порядке, установленном ст.ст. 214.1 и 220.1 НК РФ.</w:t>
      </w:r>
    </w:p>
    <w:p w:rsidR="00E40B88" w:rsidRPr="00224A38" w:rsidRDefault="00E40B88" w:rsidP="00135497">
      <w:pPr>
        <w:pStyle w:val="a0"/>
        <w:ind w:left="567"/>
        <w:jc w:val="both"/>
        <w:rPr>
          <w:b/>
          <w:i/>
          <w:sz w:val="22"/>
          <w:szCs w:val="22"/>
        </w:rPr>
      </w:pPr>
      <w:r w:rsidRPr="00224A38">
        <w:rPr>
          <w:b/>
          <w:i/>
          <w:sz w:val="22"/>
          <w:szCs w:val="22"/>
        </w:rPr>
        <w:t>При реализации ценных бумаг расходы в виде стоимости приобретения ценных бумаг признаются по стоимости первых по времени приобретений (ФИФО).</w:t>
      </w:r>
    </w:p>
    <w:p w:rsidR="00E40B88" w:rsidRPr="00224A38" w:rsidRDefault="00E40B88" w:rsidP="00135497">
      <w:pPr>
        <w:pStyle w:val="a0"/>
        <w:ind w:left="567"/>
        <w:jc w:val="both"/>
        <w:rPr>
          <w:b/>
          <w:i/>
          <w:sz w:val="22"/>
          <w:szCs w:val="22"/>
        </w:rPr>
      </w:pPr>
      <w:r w:rsidRPr="00224A38">
        <w:rPr>
          <w:b/>
          <w:i/>
          <w:sz w:val="22"/>
          <w:szCs w:val="22"/>
        </w:rPr>
        <w:t>В случае если организацией</w:t>
      </w:r>
      <w:r w:rsidR="00CF4127">
        <w:rPr>
          <w:b/>
          <w:i/>
          <w:sz w:val="22"/>
          <w:szCs w:val="22"/>
        </w:rPr>
        <w:t xml:space="preserve"> </w:t>
      </w:r>
      <w:r w:rsidRPr="00224A38">
        <w:rPr>
          <w:b/>
          <w:i/>
          <w:sz w:val="22"/>
          <w:szCs w:val="22"/>
        </w:rPr>
        <w:t>-</w:t>
      </w:r>
      <w:r w:rsidR="00CF4127">
        <w:rPr>
          <w:b/>
          <w:i/>
          <w:sz w:val="22"/>
          <w:szCs w:val="22"/>
        </w:rPr>
        <w:t xml:space="preserve"> </w:t>
      </w:r>
      <w:r w:rsidRPr="00224A38">
        <w:rPr>
          <w:b/>
          <w:i/>
          <w:sz w:val="22"/>
          <w:szCs w:val="22"/>
        </w:rPr>
        <w:t>эмитентом был осуществлен обмен (конвертация) акций, при реализации акций, полученных налогоплательщиком в результате обмена (конвертации), в качестве документально подтвержденных расходов налогоплательщика признаются расходы по приобретению акций, которыми владел налогоплательщик до их обмена (конвертации).</w:t>
      </w:r>
    </w:p>
    <w:p w:rsidR="00E40B88" w:rsidRPr="00224A38" w:rsidRDefault="00E40B88" w:rsidP="00135497">
      <w:pPr>
        <w:pStyle w:val="a0"/>
        <w:ind w:left="567"/>
        <w:jc w:val="both"/>
        <w:rPr>
          <w:b/>
          <w:i/>
          <w:sz w:val="22"/>
          <w:szCs w:val="22"/>
        </w:rPr>
      </w:pPr>
      <w:r w:rsidRPr="00224A38">
        <w:rPr>
          <w:b/>
          <w:i/>
          <w:sz w:val="22"/>
          <w:szCs w:val="22"/>
        </w:rPr>
        <w:t>При реализации акций (долей, паев), полученных налогоплательщиком при реорганизации организаций, расходами на их приобретение признается стоимость, определяемая в соответствии с пунктами 4-6 статьи 277 НК РФ, при условии документального подтверждения налогоплательщиком расходов на приобретение акций (долей, паев) реорганизуемых организаций. Если налогоплательщиком были приобретены в собственность (в том числе получены на безвозмездной основе или с частичной оплатой, а также в порядке дарения или наследования) ценные бумаги, при налогообложении доходов по операциям купли-продажи (погашения) ценных бумаг в качестве документально подтвержденных расходов на приобретение (получение) этих ценных бумаг учитываются суммы, с которых был исчислен и уплачен налог при приобретении (получении) данных ценных бумаг, и сумма налога, уплаченного налогоплательщиком.</w:t>
      </w:r>
    </w:p>
    <w:p w:rsidR="00E40B88" w:rsidRPr="00224A38" w:rsidRDefault="00E40B88" w:rsidP="00135497">
      <w:pPr>
        <w:pStyle w:val="a0"/>
        <w:ind w:left="567"/>
        <w:jc w:val="both"/>
        <w:rPr>
          <w:b/>
          <w:i/>
          <w:sz w:val="22"/>
          <w:szCs w:val="22"/>
        </w:rPr>
      </w:pPr>
      <w:r w:rsidRPr="00224A38">
        <w:rPr>
          <w:b/>
          <w:i/>
          <w:sz w:val="22"/>
          <w:szCs w:val="22"/>
        </w:rPr>
        <w:t>Если при получении налогоплательщиком ценных бумаг в порядке дарения или наследования налог в соответствии с пунктами 18 и 18.1 статьи 217 НК РФ не взимается, при налогообложении доходов по операциям купли-продажи (погашения) ценных бумаг, полученных налогоплательщиком в порядке дарения или наследования, учитываются также документально подтвержденные расходы дарителя (наследодателя) на приобретение этих ценных бумаг.</w:t>
      </w:r>
    </w:p>
    <w:p w:rsidR="00E40B88" w:rsidRPr="00224A38" w:rsidRDefault="00E40B88" w:rsidP="00135497">
      <w:pPr>
        <w:pStyle w:val="a0"/>
        <w:ind w:left="567"/>
        <w:jc w:val="both"/>
        <w:rPr>
          <w:b/>
          <w:i/>
          <w:sz w:val="22"/>
          <w:szCs w:val="22"/>
        </w:rPr>
      </w:pPr>
      <w:r w:rsidRPr="00224A38">
        <w:rPr>
          <w:b/>
          <w:i/>
          <w:sz w:val="22"/>
          <w:szCs w:val="22"/>
        </w:rPr>
        <w:t>Суммы, уплаченные налогоплательщиком за приобретение ценных бумаг, в отношении которых предусмотрено частичное погашение номинальной стоимости ценной бумаги в период ее обращения, признаются расходами при таком частичном погашении пропорционально доле доходов, полученных от частичного погашения, в общей сумме, подлежащей погашению.</w:t>
      </w:r>
    </w:p>
    <w:p w:rsidR="00E40B88" w:rsidRPr="00224A38" w:rsidRDefault="00E40B88" w:rsidP="00135497">
      <w:pPr>
        <w:pStyle w:val="a0"/>
        <w:ind w:left="567"/>
        <w:jc w:val="both"/>
        <w:rPr>
          <w:b/>
          <w:bCs/>
          <w:i/>
          <w:iCs/>
          <w:sz w:val="22"/>
          <w:szCs w:val="22"/>
        </w:rPr>
      </w:pPr>
      <w:r w:rsidRPr="00224A38">
        <w:rPr>
          <w:b/>
          <w:i/>
          <w:sz w:val="22"/>
          <w:szCs w:val="22"/>
        </w:rPr>
        <w:t xml:space="preserve">Налоговой базой по операциям с ценными бумагами признается положительный финансовый результат по совокупности соответствующих операций, исчисленный за налоговый период. Налоговая база по каждой совокупности операций (операций с ценными бумагами, обращающимися на </w:t>
      </w:r>
      <w:r w:rsidRPr="00224A38">
        <w:rPr>
          <w:b/>
          <w:bCs/>
          <w:i/>
          <w:iCs/>
          <w:sz w:val="22"/>
          <w:szCs w:val="22"/>
        </w:rPr>
        <w:t>организованном рынке, и операций с ценными бумагами, не обращающимися на организованном рынке) определяется отдельно.</w:t>
      </w:r>
    </w:p>
    <w:p w:rsidR="00E40B88" w:rsidRPr="00224A38" w:rsidRDefault="00E40B88" w:rsidP="00135497">
      <w:pPr>
        <w:pStyle w:val="a0"/>
        <w:ind w:left="567"/>
        <w:jc w:val="both"/>
        <w:rPr>
          <w:b/>
          <w:i/>
          <w:sz w:val="22"/>
          <w:szCs w:val="22"/>
        </w:rPr>
      </w:pPr>
      <w:r w:rsidRPr="00224A38">
        <w:rPr>
          <w:b/>
          <w:i/>
          <w:sz w:val="22"/>
          <w:szCs w:val="22"/>
        </w:rPr>
        <w:t>Налогоплательщики, получившие убытки в предыдущих налоговых периодах по операциям с ценными бумагами, обращающимися на организованном рынке ценных бумаг, вправе уменьшить налоговую базу по операциям с ценными бумагами, обращающимися на организованном рынке ценных бумаг, в текущем налоговом периоде на всю сумму полученного ими убытка или на часть этой суммы (перенести убыток на будущие периоды).</w:t>
      </w:r>
    </w:p>
    <w:p w:rsidR="00E40B88" w:rsidRPr="00224A38" w:rsidRDefault="00E40B88" w:rsidP="00135497">
      <w:pPr>
        <w:pStyle w:val="a0"/>
        <w:ind w:left="567"/>
        <w:jc w:val="both"/>
        <w:rPr>
          <w:b/>
          <w:i/>
          <w:sz w:val="22"/>
          <w:szCs w:val="22"/>
        </w:rPr>
      </w:pPr>
      <w:r w:rsidRPr="00224A38">
        <w:rPr>
          <w:b/>
          <w:i/>
          <w:sz w:val="22"/>
          <w:szCs w:val="22"/>
        </w:rPr>
        <w:t>При этом определение налоговой базы текущего налогового периода производится с учетом особенностей, предусмотренных ст.с. 214.1 и 220.1 НКРФ.</w:t>
      </w:r>
    </w:p>
    <w:p w:rsidR="00E40B88" w:rsidRPr="00224A38" w:rsidRDefault="00E40B88" w:rsidP="00135497">
      <w:pPr>
        <w:pStyle w:val="a0"/>
        <w:ind w:left="567"/>
        <w:jc w:val="both"/>
        <w:rPr>
          <w:b/>
          <w:i/>
          <w:sz w:val="22"/>
          <w:szCs w:val="22"/>
        </w:rPr>
      </w:pPr>
      <w:r w:rsidRPr="00224A38">
        <w:rPr>
          <w:b/>
          <w:i/>
          <w:sz w:val="22"/>
          <w:szCs w:val="22"/>
        </w:rPr>
        <w:t>Суммы убытка, полученные по операциям с ценными бумагами, обращающимися на организованном рынке ценных бумаг, перенесенные на будущие периоды, уменьшают налоговую базу соответствующих налоговых периодов по таким операциям.</w:t>
      </w:r>
    </w:p>
    <w:p w:rsidR="00E40B88" w:rsidRPr="00224A38" w:rsidRDefault="00E40B88" w:rsidP="00135497">
      <w:pPr>
        <w:pStyle w:val="a0"/>
        <w:ind w:left="567"/>
        <w:jc w:val="both"/>
        <w:rPr>
          <w:b/>
          <w:i/>
          <w:sz w:val="22"/>
          <w:szCs w:val="22"/>
        </w:rPr>
      </w:pPr>
      <w:r w:rsidRPr="00224A38">
        <w:rPr>
          <w:b/>
          <w:i/>
          <w:sz w:val="22"/>
          <w:szCs w:val="22"/>
        </w:rPr>
        <w:t>Не допускается перенос на будущие периоды убытков, полученных по операциям с ценными бумагами, не обращающимися на организованном рынке ценных бумаг.</w:t>
      </w:r>
    </w:p>
    <w:p w:rsidR="00E40B88" w:rsidRPr="00224A38" w:rsidRDefault="00E40B88" w:rsidP="00135497">
      <w:pPr>
        <w:pStyle w:val="a0"/>
        <w:ind w:left="567"/>
        <w:jc w:val="both"/>
        <w:rPr>
          <w:b/>
          <w:i/>
          <w:sz w:val="22"/>
          <w:szCs w:val="22"/>
        </w:rPr>
      </w:pPr>
      <w:r w:rsidRPr="00224A38">
        <w:rPr>
          <w:b/>
          <w:i/>
          <w:sz w:val="22"/>
          <w:szCs w:val="22"/>
        </w:rPr>
        <w:t xml:space="preserve">Налогоплательщик вправе осуществлять перенос убытка на будущие периоды в течение 10 </w:t>
      </w:r>
      <w:r w:rsidR="00CF4127">
        <w:rPr>
          <w:b/>
          <w:i/>
          <w:sz w:val="22"/>
          <w:szCs w:val="22"/>
        </w:rPr>
        <w:t xml:space="preserve">(Десяти) </w:t>
      </w:r>
      <w:r w:rsidRPr="00224A38">
        <w:rPr>
          <w:b/>
          <w:i/>
          <w:sz w:val="22"/>
          <w:szCs w:val="22"/>
        </w:rPr>
        <w:t>лет, следующих за тем налоговым периодом, в котором получен этот убыток.</w:t>
      </w:r>
    </w:p>
    <w:p w:rsidR="00E40B88" w:rsidRPr="00224A38" w:rsidRDefault="00E40B88" w:rsidP="00135497">
      <w:pPr>
        <w:pStyle w:val="a0"/>
        <w:ind w:left="567"/>
        <w:jc w:val="both"/>
        <w:rPr>
          <w:b/>
          <w:i/>
          <w:sz w:val="22"/>
          <w:szCs w:val="22"/>
        </w:rPr>
      </w:pPr>
      <w:r w:rsidRPr="00224A38">
        <w:rPr>
          <w:b/>
          <w:i/>
          <w:sz w:val="22"/>
          <w:szCs w:val="22"/>
        </w:rPr>
        <w:t>Налогоплательщик вправе перенести на текущий налоговый период сумму полученных в предыдущих налоговых периодах убытков. При этом убыток, не перенесенный на ближайший следующий год, может быть перенесен полностью или частично на следующий год из последующих девяти лет.</w:t>
      </w:r>
    </w:p>
    <w:p w:rsidR="00E40B88" w:rsidRPr="00224A38" w:rsidRDefault="00E40B88" w:rsidP="00135497">
      <w:pPr>
        <w:pStyle w:val="a0"/>
        <w:ind w:left="567"/>
        <w:jc w:val="both"/>
        <w:rPr>
          <w:b/>
          <w:i/>
          <w:sz w:val="22"/>
          <w:szCs w:val="22"/>
        </w:rPr>
      </w:pPr>
      <w:r w:rsidRPr="00224A38">
        <w:rPr>
          <w:b/>
          <w:i/>
          <w:sz w:val="22"/>
          <w:szCs w:val="22"/>
        </w:rPr>
        <w:t>Если налогоплательщик понес убытки более чем в одном налоговом периоде, перенос таких убытков на будущие периоды производится в той очередности, в которой они понесены.</w:t>
      </w:r>
    </w:p>
    <w:p w:rsidR="00E40B88" w:rsidRPr="00224A38" w:rsidRDefault="00E40B88" w:rsidP="00135497">
      <w:pPr>
        <w:pStyle w:val="a0"/>
        <w:ind w:left="567"/>
        <w:jc w:val="both"/>
        <w:rPr>
          <w:b/>
          <w:i/>
          <w:sz w:val="22"/>
          <w:szCs w:val="22"/>
        </w:rPr>
      </w:pPr>
      <w:r w:rsidRPr="00224A38">
        <w:rPr>
          <w:b/>
          <w:i/>
          <w:sz w:val="22"/>
          <w:szCs w:val="22"/>
        </w:rPr>
        <w:t>Налогоплательщик обязан хранить документы, подтверждающие объем понесенного убытка, в течение всего срока, когда он уменьшает налоговую базу текущего налогового периода на суммы ранее полученных убытков.</w:t>
      </w:r>
    </w:p>
    <w:p w:rsidR="00E40B88" w:rsidRPr="00224A38" w:rsidRDefault="00E40B88" w:rsidP="00135497">
      <w:pPr>
        <w:pStyle w:val="a0"/>
        <w:ind w:left="567"/>
        <w:jc w:val="both"/>
        <w:rPr>
          <w:b/>
          <w:i/>
          <w:sz w:val="22"/>
          <w:szCs w:val="22"/>
        </w:rPr>
      </w:pPr>
      <w:r w:rsidRPr="00224A38">
        <w:rPr>
          <w:b/>
          <w:i/>
          <w:sz w:val="22"/>
          <w:szCs w:val="22"/>
        </w:rPr>
        <w:t>Учет убытков в соответствии со статьей 220.1 НК РФ осуществляется налогоплательщиком при представлении налоговой декларации в налоговый орган по окончании налогового периода. Суммы, уплаченные по договору доверительного управления доверительному управляющему в виде вознаграждения и компенсации произведенных им расходов по осуществленным операциям с ценными бумагами, учитываются как расходы, уменьшающие доходы от соответствующих операций. При этом, если учредитель доверительного управления не является выгодоприобретателем по договору доверительного управления, такие расходы принимаются при исчислении финансового результата только у выгодоприобретателя.</w:t>
      </w:r>
    </w:p>
    <w:p w:rsidR="00E40B88" w:rsidRPr="00224A38" w:rsidRDefault="00E40B88" w:rsidP="00135497">
      <w:pPr>
        <w:pStyle w:val="a0"/>
        <w:ind w:left="567"/>
        <w:jc w:val="both"/>
        <w:rPr>
          <w:b/>
          <w:i/>
          <w:sz w:val="22"/>
          <w:szCs w:val="22"/>
        </w:rPr>
      </w:pPr>
      <w:r w:rsidRPr="00224A38">
        <w:rPr>
          <w:b/>
          <w:i/>
          <w:sz w:val="22"/>
          <w:szCs w:val="22"/>
        </w:rPr>
        <w:t>Если договор доверительного управления предусматривает несколько выгодоприобретателей, распределение между ними доходов по операциям с ценными бумагами, осуществляемых доверительным управляющим в пользу выгодоприобретателя, осуществляется исходя из условий договора доверительного управления.</w:t>
      </w:r>
    </w:p>
    <w:p w:rsidR="00E40B88" w:rsidRPr="00224A38" w:rsidRDefault="00E40B88" w:rsidP="00135497">
      <w:pPr>
        <w:pStyle w:val="a0"/>
        <w:ind w:left="567"/>
        <w:jc w:val="both"/>
        <w:rPr>
          <w:b/>
          <w:i/>
          <w:sz w:val="22"/>
          <w:szCs w:val="22"/>
        </w:rPr>
      </w:pPr>
      <w:r w:rsidRPr="00224A38">
        <w:rPr>
          <w:b/>
          <w:i/>
          <w:sz w:val="22"/>
          <w:szCs w:val="22"/>
        </w:rPr>
        <w:t>В случае если при осуществлении доверительного управления совершаются операции с ценными бумагами, обращающимися и (или) не обращающимися на организованном рынке ценных бумаг, а также если в процессе доверительного управления возникают иные виды доходов (в том числе доходы в виде дивидендов, процентов), налоговая база определяется отдельно по операциям с ценными бумагами, обращающимися или не обращающимися на организованном рынке ценных бумаг, и по каждому виду дохода. При этом расходы, которые не могут быть непосредственно отнесены на уменьшение дохода по операциям с ценными бумагами, обращающимися или не обращающимися на организованном рынке ценных бумаг, или на уменьшение соответствующего вида дохода, распределяются пропорционально доле каждого вида дохода.</w:t>
      </w:r>
    </w:p>
    <w:p w:rsidR="00E40B88" w:rsidRPr="00224A38" w:rsidRDefault="00E40B88" w:rsidP="00135497">
      <w:pPr>
        <w:pStyle w:val="a0"/>
        <w:ind w:left="567"/>
        <w:jc w:val="both"/>
        <w:rPr>
          <w:b/>
          <w:i/>
          <w:sz w:val="22"/>
          <w:szCs w:val="22"/>
        </w:rPr>
      </w:pPr>
      <w:r w:rsidRPr="00224A38">
        <w:rPr>
          <w:b/>
          <w:i/>
          <w:sz w:val="22"/>
          <w:szCs w:val="22"/>
        </w:rPr>
        <w:t>Отрицательный финансовый результат по отдельным операциям с ценными бумагами, осуществляемым доверительным управляющим в налоговом периоде, уменьшает финансовый результат по совокупности соответствующих операций. При этом финансовый результат определяется раздельно по операциям с ценными бумагами, обращающимися на организованном рынке ценных бумаг, и по операциям с ценными бумагами, не обращающимися на организованном рынке ценных бумаг.</w:t>
      </w:r>
    </w:p>
    <w:p w:rsidR="00E40B88" w:rsidRPr="00224A38" w:rsidRDefault="00E40B88" w:rsidP="00135497">
      <w:pPr>
        <w:pStyle w:val="a0"/>
        <w:ind w:left="567"/>
        <w:jc w:val="both"/>
        <w:rPr>
          <w:b/>
          <w:i/>
          <w:sz w:val="22"/>
          <w:szCs w:val="22"/>
        </w:rPr>
      </w:pPr>
      <w:r w:rsidRPr="00224A38">
        <w:rPr>
          <w:b/>
          <w:i/>
          <w:sz w:val="22"/>
          <w:szCs w:val="22"/>
        </w:rPr>
        <w:t>Доверительный управляющий признается налоговым агентом по отношению к лицу, в интересах которого осуществляется доверительное управление в соответствии с договором доверительного управления.</w:t>
      </w:r>
    </w:p>
    <w:p w:rsidR="00E40B88" w:rsidRPr="00224A38" w:rsidRDefault="00E40B88" w:rsidP="00135497">
      <w:pPr>
        <w:pStyle w:val="a0"/>
        <w:ind w:left="567"/>
        <w:jc w:val="both"/>
        <w:rPr>
          <w:b/>
          <w:i/>
          <w:sz w:val="22"/>
          <w:szCs w:val="22"/>
        </w:rPr>
      </w:pPr>
      <w:r w:rsidRPr="00224A38">
        <w:rPr>
          <w:b/>
          <w:i/>
          <w:sz w:val="22"/>
          <w:szCs w:val="22"/>
        </w:rPr>
        <w:t>Налоговая база по операциям с ценными бумагами определяется по окончании налогового периода. Налоговый агент (доверительный управляющий, брокер, лицо, осуществляющее операции по договору поручения, договору комиссии, агентскому договору в пользу налогоплательщика, иное лицо, признаваемое налоговым агентом в соответствии с НК РФ) определяет налоговую базу налогоплательщика по всем видам доходов от операций, осуществляемых налоговым агентом в пользу налогоплательщика. При этом доверительный управляющий, брокер, лицо, осуществляющее операции по договору поручения, договору комиссии, агентскому договору в пользу налогоплательщика, иное лицо, признаваемое налоговым агентом в соответствии с НК РФ, признается налоговым агентом по суммам налога, недоудержанным эмитентом ценных бумаг, в том числе в случае совершения в пользу налогоплательщика операций, налоговая база по которым определяется в соответствии со статьями 214.3 и 214.4 НК РФ.</w:t>
      </w:r>
    </w:p>
    <w:p w:rsidR="00E40B88" w:rsidRPr="00224A38" w:rsidRDefault="00E40B88" w:rsidP="00135497">
      <w:pPr>
        <w:pStyle w:val="a0"/>
        <w:ind w:left="567"/>
        <w:jc w:val="both"/>
        <w:rPr>
          <w:b/>
          <w:i/>
          <w:sz w:val="22"/>
          <w:szCs w:val="22"/>
        </w:rPr>
      </w:pPr>
      <w:r w:rsidRPr="00224A38">
        <w:rPr>
          <w:b/>
          <w:i/>
          <w:sz w:val="22"/>
          <w:szCs w:val="22"/>
        </w:rPr>
        <w:t>Исчисление, удержание и уплата суммы налога осуществляются налоговым агентом по окончании налогового периода, а также до истечения налогового периода или до истечения срока действия договора доверительного управления.</w:t>
      </w:r>
    </w:p>
    <w:p w:rsidR="00E40B88" w:rsidRPr="00224A38" w:rsidRDefault="00E40B88" w:rsidP="00135497">
      <w:pPr>
        <w:pStyle w:val="a0"/>
        <w:ind w:left="567"/>
        <w:jc w:val="both"/>
        <w:rPr>
          <w:b/>
          <w:i/>
          <w:sz w:val="22"/>
          <w:szCs w:val="22"/>
        </w:rPr>
      </w:pPr>
      <w:r w:rsidRPr="00224A38">
        <w:rPr>
          <w:b/>
          <w:i/>
          <w:sz w:val="22"/>
          <w:szCs w:val="22"/>
        </w:rPr>
        <w:t>Под выплатой денежных средств понимаются выплата налоговым агентом наличных денежных средств налогоплательщику или третьему лицу по требованию налогоплательщика, а также перечисление денежных средств на банковский счет налогоплательщика или на счет третьего лица по требованию налогоплательщика.</w:t>
      </w:r>
    </w:p>
    <w:p w:rsidR="00E40B88" w:rsidRPr="00224A38" w:rsidRDefault="00E40B88" w:rsidP="00135497">
      <w:pPr>
        <w:pStyle w:val="a0"/>
        <w:ind w:left="567"/>
        <w:jc w:val="both"/>
        <w:rPr>
          <w:b/>
          <w:i/>
          <w:sz w:val="22"/>
          <w:szCs w:val="22"/>
        </w:rPr>
      </w:pPr>
      <w:r w:rsidRPr="00224A38">
        <w:rPr>
          <w:b/>
          <w:i/>
          <w:sz w:val="22"/>
          <w:szCs w:val="22"/>
        </w:rPr>
        <w:t>Выплатой дохода в натуральной форме в целях настоящего пункта признается передача налоговым агентом налогоплательщику ценных бумаг со счета депо (лицевого счета) налогового агента или счета депо (лицевого счета) налогоплательщика, по которым налоговый агент наделен правом распоряжения. Выплатой дохода в натуральной форме не признается передача налоговым агентом ценных бумаг по требованию налогоплательщика, связанная с исполнением последним сделок с ценными бумагами, при условии, если денежные средства по соответствующим сделкам в полном объеме поступили на счет (в том числе банковский счет) налогоплательщика, открытый у данного налогового агента.</w:t>
      </w:r>
    </w:p>
    <w:p w:rsidR="00E40B88" w:rsidRPr="00224A38" w:rsidRDefault="00E40B88" w:rsidP="00135497">
      <w:pPr>
        <w:pStyle w:val="a0"/>
        <w:ind w:left="567"/>
        <w:jc w:val="both"/>
        <w:rPr>
          <w:b/>
          <w:i/>
          <w:sz w:val="22"/>
          <w:szCs w:val="22"/>
        </w:rPr>
      </w:pPr>
      <w:r w:rsidRPr="00224A38">
        <w:rPr>
          <w:b/>
          <w:i/>
          <w:sz w:val="22"/>
          <w:szCs w:val="22"/>
        </w:rPr>
        <w:t>При выплате налоговым агентом денежных средств (дохода в натуральной форме) до истечения налогового периода или до истечения срока действия договора доверительного управления налог исчисляется с налоговой базы, определяемой в соответствии со статьей 214.1 НК РФ. Для определения налоговой базы налоговый агент производит расчет финансового результата для налогоплательщика, которому выплачиваются денежные средства или доход в натуральной форме, на дату выплаты дохода. При этом, если сумма выплачиваемых налогоплательщику денежных средств не превышает рассчитанную для него сумму в размере финансового результата по операциям, по которым доверительный управляющий (брокер, лицо, совершающее операции по договору поручения, договору комиссии, агентскому договору в пользу налогоплательщика, иное лицо, признаваемое налоговым агентом в соответствии с НК РФ) выступает налоговым агентом, налог уплачивается с суммы выплаты.</w:t>
      </w:r>
    </w:p>
    <w:p w:rsidR="00E40B88" w:rsidRPr="00224A38" w:rsidRDefault="00E40B88" w:rsidP="00135497">
      <w:pPr>
        <w:pStyle w:val="a0"/>
        <w:ind w:left="567"/>
        <w:jc w:val="both"/>
        <w:rPr>
          <w:b/>
          <w:i/>
          <w:sz w:val="22"/>
          <w:szCs w:val="22"/>
        </w:rPr>
      </w:pPr>
      <w:r w:rsidRPr="00224A38">
        <w:rPr>
          <w:b/>
          <w:i/>
          <w:sz w:val="22"/>
          <w:szCs w:val="22"/>
        </w:rPr>
        <w:t>При выплате дохода в натуральной форме сумма выплаты определяется в сумме фактически произведенных и документально подтвержденных расходов на приобретение передаваемых налогоплательщику ценных бумаг.</w:t>
      </w:r>
    </w:p>
    <w:p w:rsidR="00E40B88" w:rsidRPr="00224A38" w:rsidRDefault="00E40B88" w:rsidP="00135497">
      <w:pPr>
        <w:pStyle w:val="a0"/>
        <w:ind w:left="567"/>
        <w:jc w:val="both"/>
        <w:rPr>
          <w:b/>
          <w:i/>
          <w:sz w:val="22"/>
          <w:szCs w:val="22"/>
        </w:rPr>
      </w:pPr>
      <w:r w:rsidRPr="00224A38">
        <w:rPr>
          <w:b/>
          <w:i/>
          <w:sz w:val="22"/>
          <w:szCs w:val="22"/>
        </w:rPr>
        <w:t>Если сумма выплачиваемых налогоплательщику денежных средств превышает рассчитанную для него сумму финансового результата по операциям, по которым доверительный управляющий (брокер, лицо, совершающее операции по договору поручения, договору комиссии, агентскому договору в пользу налогоплательщика, иное лицо, признаваемое налоговым агентом в соответствии с НК РФ) выступает налоговым агентом, налог уплачивается со всей суммы, соответствующей рассчитанной для данного налогоплательщика сумме финансового результата по операциям, по которым доверительный управляющий (брокер, лицо, совершающее операции по договору поручения, договору комиссии, агентскому договору в пользу налогоплательщика, иное лицо, признаваемое налоговым агентом в соответствии с НК РФ) выступает налоговым агентом. При выплате налогоплательщику налоговым агентом денежных средств (дохода в натуральной форме) более одного раза в течение налогового периода исчисление суммы налога производится нарастающим итогом с зачетом ранее уплаченных сумм налога.</w:t>
      </w:r>
    </w:p>
    <w:p w:rsidR="00E40B88" w:rsidRPr="00224A38" w:rsidRDefault="00E40B88" w:rsidP="00135497">
      <w:pPr>
        <w:pStyle w:val="a0"/>
        <w:ind w:left="567"/>
        <w:jc w:val="both"/>
        <w:rPr>
          <w:b/>
          <w:i/>
          <w:sz w:val="22"/>
          <w:szCs w:val="22"/>
        </w:rPr>
      </w:pPr>
      <w:r w:rsidRPr="00224A38">
        <w:rPr>
          <w:b/>
          <w:i/>
          <w:sz w:val="22"/>
          <w:szCs w:val="22"/>
        </w:rPr>
        <w:t>При наличии у налогоплательщика разных видов доходов (в том числе доходов, облагаемых налогом по разным ставкам) по операциям, осуществляемым налоговым агентом в пользу налогоплательщика, очередность их выплаты налогоплательщику в случае выплаты денежных средств (дохода в натуральной форме) до истечения налогового периода (до истечения срока действия договора доверительного управления) устанавливается по соглашению налогоплательщика и налогового агента.</w:t>
      </w:r>
    </w:p>
    <w:p w:rsidR="00E40B88" w:rsidRPr="00224A38" w:rsidRDefault="00E40B88" w:rsidP="00135497">
      <w:pPr>
        <w:pStyle w:val="a0"/>
        <w:ind w:left="567"/>
        <w:jc w:val="both"/>
        <w:rPr>
          <w:b/>
          <w:i/>
          <w:sz w:val="22"/>
          <w:szCs w:val="22"/>
        </w:rPr>
      </w:pPr>
      <w:r w:rsidRPr="00224A38">
        <w:rPr>
          <w:b/>
          <w:i/>
          <w:sz w:val="22"/>
          <w:szCs w:val="22"/>
        </w:rPr>
        <w:t>При невозможности удержать у налогоплательщика исчисленную сумму налога (полностью или частично) налоговый агент (брокер, доверительный управляющий, лицо, совершающее операции по договору поручения, договору комиссии, агентскому договору в пользу налогоплательщика, иное лицо, признаваемое налоговым агентом в соответствии с НК РФ) в течение одного месяца с момента возникновения этого обстоятельства в письменной форме уведомляет налоговый орган по месту своего учета о невозможности указанного удержания и сумме задолженности налогоплательщика. Уплата налога в этом случае производится в соответствии со статьей 228 НК РФ. Налоговые агенты исчисляют, удерживают и перечисляют удержанный у налогоплательщика налог не позднее одного месяца с даты окончания налогового периода или с даты выплаты денежных средств (передачи ценных бумаг).</w:t>
      </w:r>
    </w:p>
    <w:p w:rsidR="00E40B88" w:rsidRPr="00224A38" w:rsidRDefault="00E40B88" w:rsidP="00135497">
      <w:pPr>
        <w:pStyle w:val="a0"/>
        <w:ind w:left="567"/>
        <w:jc w:val="both"/>
        <w:rPr>
          <w:b/>
          <w:i/>
          <w:sz w:val="22"/>
          <w:szCs w:val="22"/>
        </w:rPr>
      </w:pPr>
      <w:r w:rsidRPr="00224A38">
        <w:rPr>
          <w:b/>
          <w:i/>
          <w:sz w:val="22"/>
          <w:szCs w:val="22"/>
        </w:rPr>
        <w:t>Вычет в размере фактически произведенных и документально подтвержденных расходов предоставляется налогоплательщику при исчислении и уплате налога у налогового агента (брокера, доверительного управляющего, управляющей компании, осуществляющей доверительное управление имуществом, составляющим паевой инвестиционный фонд, или у иного лица, совершающего операции по договору поручения, договору комиссии, агентскому договору или по иному подобному договору в пользу налогоплательщика) либо по окончании налогового периода при представлении налоговой декларации в налоговый орган.</w:t>
      </w:r>
    </w:p>
    <w:p w:rsidR="00E40B88" w:rsidRPr="00224A38" w:rsidRDefault="00E40B88" w:rsidP="00135497">
      <w:pPr>
        <w:pStyle w:val="a0"/>
        <w:ind w:left="567"/>
        <w:jc w:val="both"/>
        <w:rPr>
          <w:b/>
          <w:i/>
          <w:sz w:val="22"/>
          <w:szCs w:val="22"/>
        </w:rPr>
      </w:pPr>
      <w:r w:rsidRPr="00224A38">
        <w:rPr>
          <w:b/>
          <w:i/>
          <w:sz w:val="22"/>
          <w:szCs w:val="22"/>
        </w:rPr>
        <w:t xml:space="preserve">Особенности определения налоговой базы по операциям РЕПО с ценными бумагами и по операциям займа ценными бумагами устанавливаются статьями 214.3 и 214.4 НК РФ соответственно. </w:t>
      </w:r>
    </w:p>
    <w:p w:rsidR="00E40B88" w:rsidRPr="00224A38" w:rsidRDefault="00E40B88" w:rsidP="00135497">
      <w:pPr>
        <w:pStyle w:val="a0"/>
        <w:ind w:left="567"/>
        <w:jc w:val="both"/>
        <w:rPr>
          <w:sz w:val="22"/>
          <w:szCs w:val="22"/>
        </w:rPr>
      </w:pPr>
      <w:r w:rsidRPr="00224A38">
        <w:rPr>
          <w:sz w:val="22"/>
          <w:szCs w:val="22"/>
        </w:rPr>
        <w:t>Порядок налогообложения юридических лиц (налог на прибыль):</w:t>
      </w:r>
    </w:p>
    <w:p w:rsidR="00E40B88" w:rsidRPr="00224A38" w:rsidRDefault="00E40B88" w:rsidP="00135497">
      <w:pPr>
        <w:pStyle w:val="a0"/>
        <w:ind w:left="567"/>
        <w:jc w:val="both"/>
        <w:rPr>
          <w:b/>
          <w:i/>
          <w:sz w:val="22"/>
          <w:szCs w:val="22"/>
        </w:rPr>
      </w:pPr>
      <w:r w:rsidRPr="00224A38">
        <w:rPr>
          <w:b/>
          <w:i/>
          <w:sz w:val="22"/>
          <w:szCs w:val="22"/>
        </w:rPr>
        <w:t>К доходам юридических лиц по размещенным и размещаемым эмиссионным ценным бумагам эмитента</w:t>
      </w:r>
      <w:r w:rsidRPr="00224A38" w:rsidDel="00D65E8C">
        <w:rPr>
          <w:b/>
          <w:i/>
          <w:sz w:val="22"/>
          <w:szCs w:val="22"/>
        </w:rPr>
        <w:t xml:space="preserve"> </w:t>
      </w:r>
      <w:r w:rsidRPr="00224A38">
        <w:rPr>
          <w:b/>
          <w:i/>
          <w:sz w:val="22"/>
          <w:szCs w:val="22"/>
        </w:rPr>
        <w:t>относятся:</w:t>
      </w:r>
    </w:p>
    <w:p w:rsidR="00E40B88" w:rsidRPr="00224A38" w:rsidRDefault="00114F39" w:rsidP="00DB3A20">
      <w:pPr>
        <w:pStyle w:val="a0"/>
        <w:numPr>
          <w:ilvl w:val="0"/>
          <w:numId w:val="5"/>
        </w:numPr>
        <w:ind w:left="1134" w:hanging="567"/>
        <w:jc w:val="both"/>
        <w:rPr>
          <w:b/>
          <w:i/>
          <w:sz w:val="22"/>
          <w:szCs w:val="22"/>
        </w:rPr>
      </w:pPr>
      <w:r>
        <w:rPr>
          <w:b/>
          <w:i/>
          <w:sz w:val="22"/>
          <w:szCs w:val="22"/>
        </w:rPr>
        <w:tab/>
      </w:r>
      <w:r w:rsidR="00E40B88" w:rsidRPr="00224A38">
        <w:rPr>
          <w:b/>
          <w:i/>
          <w:sz w:val="22"/>
          <w:szCs w:val="22"/>
        </w:rPr>
        <w:t>доход от реализации в РФ акций или иных ценных бумаг;</w:t>
      </w:r>
    </w:p>
    <w:p w:rsidR="00E40B88" w:rsidRPr="00224A38" w:rsidRDefault="00114F39" w:rsidP="00DB3A20">
      <w:pPr>
        <w:pStyle w:val="a0"/>
        <w:numPr>
          <w:ilvl w:val="0"/>
          <w:numId w:val="5"/>
        </w:numPr>
        <w:ind w:left="1134" w:hanging="567"/>
        <w:jc w:val="both"/>
        <w:rPr>
          <w:b/>
          <w:i/>
          <w:sz w:val="22"/>
          <w:szCs w:val="22"/>
        </w:rPr>
      </w:pPr>
      <w:r>
        <w:rPr>
          <w:b/>
          <w:i/>
          <w:sz w:val="22"/>
          <w:szCs w:val="22"/>
        </w:rPr>
        <w:tab/>
      </w:r>
      <w:r w:rsidR="00E40B88" w:rsidRPr="00224A38">
        <w:rPr>
          <w:b/>
          <w:i/>
          <w:sz w:val="22"/>
          <w:szCs w:val="22"/>
        </w:rPr>
        <w:t>внереализационные доходы в виде дивидендов и</w:t>
      </w:r>
      <w:r>
        <w:rPr>
          <w:b/>
          <w:i/>
          <w:sz w:val="22"/>
          <w:szCs w:val="22"/>
        </w:rPr>
        <w:t xml:space="preserve"> </w:t>
      </w:r>
      <w:r w:rsidR="00E40B88" w:rsidRPr="00224A38">
        <w:rPr>
          <w:b/>
          <w:i/>
          <w:sz w:val="22"/>
          <w:szCs w:val="22"/>
        </w:rPr>
        <w:t xml:space="preserve">(или) процентов, полученных от российской организации. </w:t>
      </w:r>
    </w:p>
    <w:p w:rsidR="00E40B88" w:rsidRPr="00224A38" w:rsidRDefault="00E40B88" w:rsidP="00135497">
      <w:pPr>
        <w:pStyle w:val="a0"/>
        <w:ind w:left="567"/>
        <w:jc w:val="both"/>
        <w:rPr>
          <w:b/>
          <w:i/>
          <w:sz w:val="22"/>
          <w:szCs w:val="22"/>
        </w:rPr>
      </w:pPr>
      <w:r w:rsidRPr="00224A38">
        <w:rPr>
          <w:b/>
          <w:i/>
          <w:sz w:val="22"/>
          <w:szCs w:val="22"/>
        </w:rPr>
        <w:t>Налоговая база.</w:t>
      </w:r>
    </w:p>
    <w:p w:rsidR="00E40B88" w:rsidRPr="00224A38" w:rsidRDefault="00E40B88" w:rsidP="00135497">
      <w:pPr>
        <w:pStyle w:val="a0"/>
        <w:ind w:left="567"/>
        <w:jc w:val="both"/>
        <w:rPr>
          <w:b/>
          <w:i/>
          <w:sz w:val="22"/>
          <w:szCs w:val="22"/>
        </w:rPr>
      </w:pPr>
      <w:r w:rsidRPr="00224A38">
        <w:rPr>
          <w:b/>
          <w:i/>
          <w:sz w:val="22"/>
          <w:szCs w:val="22"/>
        </w:rPr>
        <w:t>Доходы налогоплательщика от операций по реализации или иного выбытия ценных бумаг (в том числе погашения) определяются</w:t>
      </w:r>
      <w:r w:rsidR="00114F39">
        <w:rPr>
          <w:b/>
          <w:i/>
          <w:sz w:val="22"/>
          <w:szCs w:val="22"/>
        </w:rPr>
        <w:t>,</w:t>
      </w:r>
      <w:r w:rsidRPr="00224A38">
        <w:rPr>
          <w:b/>
          <w:i/>
          <w:sz w:val="22"/>
          <w:szCs w:val="22"/>
        </w:rPr>
        <w:t xml:space="preserve"> исходя из цены реализации или иного выбытия ценной бумаги. Расходы при реализации (или ином выбытии) ценных бумаг определяются исходя из цены приобретения ценной бумаги (включая расходы на ее приобретение), затрат на ее реализацию, размера скидок с расчетной стоимости инвестиционных паев,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w:t>
      </w:r>
    </w:p>
    <w:p w:rsidR="00E40B88" w:rsidRPr="00224A38" w:rsidRDefault="00E40B88" w:rsidP="00135497">
      <w:pPr>
        <w:pStyle w:val="a0"/>
        <w:ind w:left="567"/>
        <w:jc w:val="both"/>
        <w:rPr>
          <w:b/>
          <w:i/>
          <w:sz w:val="22"/>
          <w:szCs w:val="22"/>
        </w:rPr>
      </w:pPr>
      <w:r w:rsidRPr="00224A38">
        <w:rPr>
          <w:b/>
          <w:i/>
          <w:sz w:val="22"/>
          <w:szCs w:val="22"/>
        </w:rPr>
        <w:t xml:space="preserve">Ценные бумаги также признаются реализованными (приобретенными) в случае прекращения обязательств налогоплательщика передать (принять) соответствующие ценные бумаги зачетом встречных однородных требований, в том числе в случае прекращения таких обязательств при осуществлении клиринга в соответствии с законодательством Российской Федерации. </w:t>
      </w:r>
    </w:p>
    <w:p w:rsidR="00E40B88" w:rsidRPr="00224A38" w:rsidRDefault="00E40B88" w:rsidP="00135497">
      <w:pPr>
        <w:pStyle w:val="a0"/>
        <w:ind w:left="567"/>
        <w:jc w:val="both"/>
        <w:rPr>
          <w:b/>
          <w:i/>
          <w:sz w:val="22"/>
          <w:szCs w:val="22"/>
        </w:rPr>
      </w:pPr>
      <w:r w:rsidRPr="00224A38">
        <w:rPr>
          <w:b/>
          <w:i/>
          <w:sz w:val="22"/>
          <w:szCs w:val="22"/>
        </w:rPr>
        <w:t>Ценные бумаги признаются обращающимися на организованном рынке ценных бумаг только при одновременном соблюдении следующих условий:</w:t>
      </w:r>
    </w:p>
    <w:p w:rsidR="00E40B88" w:rsidRPr="00224A38" w:rsidRDefault="00E40B88" w:rsidP="00DB3A20">
      <w:pPr>
        <w:pStyle w:val="a0"/>
        <w:numPr>
          <w:ilvl w:val="0"/>
          <w:numId w:val="3"/>
        </w:numPr>
        <w:ind w:left="1134" w:hanging="567"/>
        <w:jc w:val="both"/>
        <w:rPr>
          <w:b/>
          <w:i/>
          <w:sz w:val="22"/>
          <w:szCs w:val="22"/>
        </w:rPr>
      </w:pPr>
      <w:r w:rsidRPr="00224A38">
        <w:rPr>
          <w:b/>
          <w:i/>
          <w:sz w:val="22"/>
          <w:szCs w:val="22"/>
        </w:rPr>
        <w:t>если они допущены к обращению хотя бы одним организатором торговли, имеющим на это право в соответствии с национальным законодательством;</w:t>
      </w:r>
    </w:p>
    <w:p w:rsidR="00E40B88" w:rsidRPr="00224A38" w:rsidRDefault="00E40B88" w:rsidP="00DB3A20">
      <w:pPr>
        <w:pStyle w:val="a0"/>
        <w:numPr>
          <w:ilvl w:val="0"/>
          <w:numId w:val="3"/>
        </w:numPr>
        <w:ind w:left="1134" w:hanging="567"/>
        <w:jc w:val="both"/>
        <w:rPr>
          <w:b/>
          <w:i/>
          <w:sz w:val="22"/>
          <w:szCs w:val="22"/>
        </w:rPr>
      </w:pPr>
      <w:r w:rsidRPr="00224A38">
        <w:rPr>
          <w:b/>
          <w:i/>
          <w:sz w:val="22"/>
          <w:szCs w:val="22"/>
        </w:rPr>
        <w:t>если информация об их ценах (котировках) публикуется в средствах массовой информации (в том числе электронных) либо может быть представлена организатором торговли или иным уполномоченным лицом любому заинтересованному лицу в течение трех лет после даты совершения операций с ценными бумагами;</w:t>
      </w:r>
    </w:p>
    <w:p w:rsidR="00E40B88" w:rsidRPr="00224A38" w:rsidRDefault="00E40B88" w:rsidP="00DB3A20">
      <w:pPr>
        <w:pStyle w:val="a0"/>
        <w:numPr>
          <w:ilvl w:val="0"/>
          <w:numId w:val="3"/>
        </w:numPr>
        <w:ind w:left="1134" w:hanging="567"/>
        <w:jc w:val="both"/>
        <w:rPr>
          <w:b/>
          <w:i/>
          <w:sz w:val="22"/>
          <w:szCs w:val="22"/>
        </w:rPr>
      </w:pPr>
      <w:r w:rsidRPr="00224A38">
        <w:rPr>
          <w:b/>
          <w:i/>
          <w:sz w:val="22"/>
          <w:szCs w:val="22"/>
        </w:rPr>
        <w:t>если по ним в течение последних трех месяцев, предшествующих дате совершения налогоплательщиком сделки с этими ценными бумагами, рассчитывалась рыночная котировка, если это предусмотрено применимым законодательством.</w:t>
      </w:r>
    </w:p>
    <w:p w:rsidR="00E40B88" w:rsidRPr="00224A38" w:rsidRDefault="00E40B88" w:rsidP="00135497">
      <w:pPr>
        <w:pStyle w:val="a0"/>
        <w:ind w:left="567"/>
        <w:jc w:val="both"/>
        <w:rPr>
          <w:b/>
          <w:i/>
          <w:sz w:val="22"/>
          <w:szCs w:val="22"/>
        </w:rPr>
      </w:pPr>
      <w:r w:rsidRPr="00224A38">
        <w:rPr>
          <w:b/>
          <w:i/>
          <w:sz w:val="22"/>
          <w:szCs w:val="22"/>
        </w:rPr>
        <w:t>Под применимым законодательством понимается законодательство государства, на территории которого осуществляется обращение ценных бумаг (заключение налогоплательщиком гражданско</w:t>
      </w:r>
      <w:r w:rsidR="00114F39">
        <w:rPr>
          <w:b/>
          <w:i/>
          <w:sz w:val="22"/>
          <w:szCs w:val="22"/>
        </w:rPr>
        <w:t xml:space="preserve"> </w:t>
      </w:r>
      <w:r w:rsidRPr="00224A38">
        <w:rPr>
          <w:b/>
          <w:i/>
          <w:sz w:val="22"/>
          <w:szCs w:val="22"/>
        </w:rPr>
        <w:t>- правовых сделок, влекущих переход права собственности на ценные бумаги). В случаях невозможности однозначно определить, на территории какого государства заключались сделки с ценными бумагами вне организованного рынка ценных бумаг, включая сделки, заключаемые посредством электронных торговых систем, налогоплательщик вправе самостоятельно в соответствии с принятой им для целей налогообложения учетной политикой выбирать такое государство в зависимости от места нахождения продавца либо покупателя ценных бумаг. Под рыночной котировкой ценной бумаги для целей налогообложения понимается средневзвешенная цена ценной бумаги по сделкам, совершенным в течение торгового дня через российского организатора торговли на рынке ценных бумаг, включая фондовую биржу, - для ценных бумаг, допущенных к торгам такого организатора торговли на рынке ценных бумаг, такой фондовой биржи, или цена закрытия по ценной бумаге, рассчитываемая иностранной фондовой биржей по сделкам, совершенным в течение торгового дня через такую биржу, - для ценных бумаг, допущенных к торгам такой фондовой биржи. Если по одной и той же ценной бумаге сделки совершались через двух и более организаторов торговли, то налогоплательщик вправе самостоятельно выбрать рыночную котировку, сложившуюся у одного из организаторов торговли. В случае если средневзвешенная цена организатором торговли не рассчитывается, то в целях настоящей главы за средневзвешенную цену принимается половина суммы максимальной и минимальной цен сделок, совершенных в течение торгового дня через этого организатора торговли.</w:t>
      </w:r>
    </w:p>
    <w:p w:rsidR="00E40B88" w:rsidRPr="00224A38" w:rsidRDefault="00E40B88" w:rsidP="00135497">
      <w:pPr>
        <w:pStyle w:val="a0"/>
        <w:ind w:left="567"/>
        <w:jc w:val="both"/>
        <w:rPr>
          <w:b/>
          <w:i/>
          <w:sz w:val="22"/>
          <w:szCs w:val="22"/>
        </w:rPr>
      </w:pPr>
      <w:r w:rsidRPr="00224A38">
        <w:rPr>
          <w:b/>
          <w:i/>
          <w:sz w:val="22"/>
          <w:szCs w:val="22"/>
        </w:rPr>
        <w:t>Рыночной ценой ценных бумаг, обращающихся на организованном рынке ценных бумаг, для целей налогообложения признается фактическая цена реализации или иного выбытия ценных бумаг, если эта цена находится в интервале между минимальной и максимальной ценами сделок (интервал цен) с указанной ценной бумагой, зарегистрированной организатором торговли на рынке ценных бумаг на дату совершения соответствующей сделки. В случае совершения сделки через организатора торговли под датой совершения сделки следует понимать дату проведения торгов, на которых соответствующая сделка с ценной бумагой была заключена. В случае реализации ценной бумаги вне организованного рынка ценных бумаг датой совершения сделки считается дата определения всех существенных условий передачи ценной бумаги, то есть дата подписания договора. Если по одной и той же ценной бумаге сделки на указанную дату совершались через двух и более организаторов торговли на рынке ценных бумаг, то налогоплательщик вправе самостоятельно выбрать организатора торговли, значения интервала цен которого будут использованы налогоплательщиком для целей налогообложения.</w:t>
      </w:r>
    </w:p>
    <w:p w:rsidR="00E40B88" w:rsidRPr="00224A38" w:rsidRDefault="00E40B88" w:rsidP="00135497">
      <w:pPr>
        <w:pStyle w:val="a0"/>
        <w:ind w:left="567"/>
        <w:jc w:val="both"/>
        <w:rPr>
          <w:b/>
          <w:i/>
          <w:sz w:val="22"/>
          <w:szCs w:val="22"/>
        </w:rPr>
      </w:pPr>
      <w:r w:rsidRPr="00224A38">
        <w:rPr>
          <w:b/>
          <w:i/>
          <w:sz w:val="22"/>
          <w:szCs w:val="22"/>
        </w:rPr>
        <w:t>При отсутствии информации об интервале цен у организаторов торговли на рынке ценных бумаг на дату совершения сделки налогоплательщик принимает интервал цен при реализации этих ценных бумаг по данным организаторов торговли на рынке ценных бумаг на дату ближайших торгов, состоявшихся до дня совершения соответствующей сделки, если торги по этим ценным бумагам проводились у организатора торговли хотя бы один раз в течение последних трех месяцев.</w:t>
      </w:r>
    </w:p>
    <w:p w:rsidR="00E40B88" w:rsidRPr="00224A38" w:rsidRDefault="00E40B88" w:rsidP="00135497">
      <w:pPr>
        <w:pStyle w:val="a0"/>
        <w:ind w:left="567"/>
        <w:jc w:val="both"/>
        <w:rPr>
          <w:b/>
          <w:i/>
          <w:sz w:val="22"/>
          <w:szCs w:val="22"/>
        </w:rPr>
      </w:pPr>
      <w:r w:rsidRPr="00224A38">
        <w:rPr>
          <w:b/>
          <w:i/>
          <w:sz w:val="22"/>
          <w:szCs w:val="22"/>
        </w:rPr>
        <w:t>При соблюдении налогоплательщиком порядка, изложенного выше, фактическая цена реализации или иного выбытия ценных бумаг, находящаяся в соответствующем интервале цен, принимается для целей налогообложения в качестве рыночной цены.</w:t>
      </w:r>
    </w:p>
    <w:p w:rsidR="00E40B88" w:rsidRPr="00224A38" w:rsidRDefault="00E40B88" w:rsidP="00135497">
      <w:pPr>
        <w:pStyle w:val="a0"/>
        <w:ind w:left="567"/>
        <w:jc w:val="both"/>
        <w:rPr>
          <w:b/>
          <w:i/>
          <w:sz w:val="22"/>
          <w:szCs w:val="22"/>
        </w:rPr>
      </w:pPr>
      <w:r w:rsidRPr="00224A38">
        <w:rPr>
          <w:b/>
          <w:i/>
          <w:sz w:val="22"/>
          <w:szCs w:val="22"/>
        </w:rPr>
        <w:t>В случае реализации (приобретения) ценных бумаг, обращающихся на организованном рынке ценных бумаг, по цене ниже минимальной (выше максимальной) цены сделок на организованном рынке ценных бумаг при определении финансового результата принимается минимальная (максимальная) цена сделки на организованном рынке ценных бумаг.</w:t>
      </w:r>
    </w:p>
    <w:p w:rsidR="00E40B88" w:rsidRPr="00224A38" w:rsidRDefault="00E40B88" w:rsidP="00135497">
      <w:pPr>
        <w:pStyle w:val="a0"/>
        <w:ind w:left="567"/>
        <w:jc w:val="both"/>
        <w:rPr>
          <w:b/>
          <w:i/>
          <w:sz w:val="22"/>
          <w:szCs w:val="22"/>
        </w:rPr>
      </w:pPr>
      <w:r w:rsidRPr="00224A38">
        <w:rPr>
          <w:b/>
          <w:i/>
          <w:sz w:val="22"/>
          <w:szCs w:val="22"/>
        </w:rPr>
        <w:t xml:space="preserve">По ценным бумагам, не обращающимся на организованном рынке ценных бумаг, фактическая цена сделки принимается для целей налогообложения, если эта цена находится в интервале между минимальной и максимальной ценами, определенными исходя из расчетной цены ценной бумаги и предельного отклонения цен. Предельное отклонение цен ценных бумаг, не обращающихся на организованном рынке ценных бумаг, устанавливается в размере 20 </w:t>
      </w:r>
      <w:r w:rsidR="006F30AE">
        <w:rPr>
          <w:b/>
          <w:i/>
          <w:sz w:val="22"/>
          <w:szCs w:val="22"/>
        </w:rPr>
        <w:t xml:space="preserve">(Двадцати) </w:t>
      </w:r>
      <w:r w:rsidRPr="00224A38">
        <w:rPr>
          <w:b/>
          <w:i/>
          <w:sz w:val="22"/>
          <w:szCs w:val="22"/>
        </w:rPr>
        <w:t>процентов в сторону повышения или понижения от расчетной цены ценной бумаги. В случае реализации (приобретения) ценных бумаг, не обращающихся на организованном рынке ценных бумаг, по цене ниже минимальной (выше максимальной) цены, определенной исходя из расчетной цены ценной бумаги и предельного отклонения цен, при определении финансового результата для целей налогообложения принимается минимальная (максимальная) цена, определенная исходя из расчетной цены ценной бумаги и предельного отклонения цен.</w:t>
      </w:r>
    </w:p>
    <w:p w:rsidR="00E40B88" w:rsidRPr="00224A38" w:rsidRDefault="00E40B88" w:rsidP="00135497">
      <w:pPr>
        <w:pStyle w:val="a0"/>
        <w:ind w:left="567"/>
        <w:jc w:val="both"/>
        <w:rPr>
          <w:b/>
          <w:i/>
          <w:sz w:val="22"/>
          <w:szCs w:val="22"/>
        </w:rPr>
      </w:pPr>
      <w:r w:rsidRPr="00224A38">
        <w:rPr>
          <w:b/>
          <w:i/>
          <w:sz w:val="22"/>
          <w:szCs w:val="22"/>
        </w:rPr>
        <w:t>Налоговая база по операциям с ценными бумагами определяется налогоплательщиком отдельно, за исключением налоговой базы по операциям с ценными бумагами, определяемой профессиональными участниками рынка ценных бумаг. При этом налогоплательщики (за исключением профессиональных участников рынка ценных бумаг, осуществляющих дилерскую деятельность) определяют налоговую базу по операциям с ценными бумагами, обращающимися на организованном рынке ценных бумаг, отдельно от налоговой базы по операциям с ценными бумагами, не обращающимися на организованном рынке ценных бумаг.</w:t>
      </w:r>
    </w:p>
    <w:p w:rsidR="00E40B88" w:rsidRPr="00224A38" w:rsidRDefault="00E40B88" w:rsidP="00135497">
      <w:pPr>
        <w:pStyle w:val="a0"/>
        <w:ind w:left="567"/>
        <w:jc w:val="both"/>
        <w:rPr>
          <w:b/>
          <w:i/>
          <w:sz w:val="22"/>
          <w:szCs w:val="22"/>
        </w:rPr>
      </w:pPr>
      <w:r w:rsidRPr="00224A38">
        <w:rPr>
          <w:b/>
          <w:i/>
          <w:sz w:val="22"/>
          <w:szCs w:val="22"/>
        </w:rPr>
        <w:t>При реализации или ином выбытии ценных бумаг налогоплательщик самостоятельно в соответствии с принятой в целях налогообложения учетной политикой выбирает один из следующих методов списания на расходы стоимости выбывших ценных бумаг:</w:t>
      </w:r>
    </w:p>
    <w:p w:rsidR="00E40B88" w:rsidRPr="00224A38" w:rsidRDefault="006F30AE" w:rsidP="00DB3A20">
      <w:pPr>
        <w:pStyle w:val="a0"/>
        <w:numPr>
          <w:ilvl w:val="0"/>
          <w:numId w:val="6"/>
        </w:numPr>
        <w:ind w:left="1134" w:hanging="567"/>
        <w:jc w:val="both"/>
        <w:rPr>
          <w:b/>
          <w:i/>
          <w:sz w:val="22"/>
          <w:szCs w:val="22"/>
        </w:rPr>
      </w:pPr>
      <w:r>
        <w:rPr>
          <w:b/>
          <w:i/>
          <w:sz w:val="22"/>
          <w:szCs w:val="22"/>
        </w:rPr>
        <w:tab/>
      </w:r>
      <w:r w:rsidR="00E40B88" w:rsidRPr="00224A38">
        <w:rPr>
          <w:b/>
          <w:i/>
          <w:sz w:val="22"/>
          <w:szCs w:val="22"/>
        </w:rPr>
        <w:t>по стоимости первых по времени приобретений (ФИФО);</w:t>
      </w:r>
    </w:p>
    <w:p w:rsidR="00E40B88" w:rsidRPr="00224A38" w:rsidRDefault="006F30AE" w:rsidP="00DB3A20">
      <w:pPr>
        <w:pStyle w:val="a0"/>
        <w:numPr>
          <w:ilvl w:val="0"/>
          <w:numId w:val="6"/>
        </w:numPr>
        <w:ind w:left="1134" w:hanging="567"/>
        <w:jc w:val="both"/>
        <w:rPr>
          <w:b/>
          <w:i/>
          <w:sz w:val="22"/>
          <w:szCs w:val="22"/>
        </w:rPr>
      </w:pPr>
      <w:r>
        <w:rPr>
          <w:b/>
          <w:i/>
          <w:sz w:val="22"/>
          <w:szCs w:val="22"/>
        </w:rPr>
        <w:tab/>
      </w:r>
      <w:r w:rsidR="00E40B88" w:rsidRPr="00224A38">
        <w:rPr>
          <w:b/>
          <w:i/>
          <w:sz w:val="22"/>
          <w:szCs w:val="22"/>
        </w:rPr>
        <w:t>по стоимости единицы.</w:t>
      </w:r>
    </w:p>
    <w:p w:rsidR="00E40B88" w:rsidRPr="00224A38" w:rsidRDefault="00E40B88" w:rsidP="00135497">
      <w:pPr>
        <w:pStyle w:val="a0"/>
        <w:ind w:left="567"/>
        <w:jc w:val="both"/>
        <w:rPr>
          <w:b/>
          <w:i/>
          <w:sz w:val="22"/>
          <w:szCs w:val="22"/>
        </w:rPr>
      </w:pPr>
      <w:r w:rsidRPr="00224A38">
        <w:rPr>
          <w:b/>
          <w:i/>
          <w:sz w:val="22"/>
          <w:szCs w:val="22"/>
        </w:rPr>
        <w:t>Налогоплательщики, получившие убыток (убытки) от операций с ценными бумагами в предыдущем налоговом периоде или в предыдущие налоговые периоды, вправе уменьшить налоговую базу, полученную по операциям с ценными бумагами в отчетном (налоговом) периоде (перенести указанные убытки на будущее) в порядке и на условиях, которые установлены статьей 283 НК. При этом убытки от операций с ценными бумагами, не обращающимися на организованном рынке ценных бумаг, полученные в предыдущем налоговом периоде (предыдущих налоговых периодах), могут быть отнесены на уменьшение налоговой базы от операций с такими ценными бумагами, определенной в отчетном (налоговом) периоде. Убытки от операций с ценными бумагами, обращающимися на организованном рынке ценных бумаг, полученные в предыдущем налоговом периоде (предыдущих налоговых периодах), могут быть отнесены на уменьшение налоговой базы от операций по реализации данной категории ценных бумаг.</w:t>
      </w:r>
    </w:p>
    <w:p w:rsidR="00E40B88" w:rsidRPr="00224A38" w:rsidRDefault="00E40B88" w:rsidP="00135497">
      <w:pPr>
        <w:pStyle w:val="a0"/>
        <w:ind w:left="567"/>
        <w:jc w:val="both"/>
        <w:rPr>
          <w:b/>
          <w:i/>
          <w:sz w:val="22"/>
          <w:szCs w:val="22"/>
        </w:rPr>
      </w:pPr>
      <w:r w:rsidRPr="00224A38">
        <w:rPr>
          <w:b/>
          <w:i/>
          <w:sz w:val="22"/>
          <w:szCs w:val="22"/>
        </w:rPr>
        <w:t>В течение налогового периода перенос на будущее убытков, понесенных в соответствующем отчетном периоде от операций с ценными бумагами, обращающимися на организованном рынке ценных бумаг, и ценными бумагами, не обращающимися на организованном рынке ценных бумаг, осуществляется раздельно по указанным категориям ценных бумаг соответственно в пределах прибыли, полученной от операций с такими ценными бумагами.</w:t>
      </w:r>
    </w:p>
    <w:p w:rsidR="001C0032" w:rsidRPr="00224A38" w:rsidRDefault="001C0032" w:rsidP="006F30AE">
      <w:pPr>
        <w:autoSpaceDE w:val="0"/>
        <w:autoSpaceDN w:val="0"/>
        <w:adjustRightInd w:val="0"/>
        <w:spacing w:after="120"/>
        <w:ind w:left="567" w:hanging="567"/>
        <w:jc w:val="both"/>
        <w:outlineLvl w:val="1"/>
        <w:rPr>
          <w:sz w:val="22"/>
          <w:szCs w:val="22"/>
        </w:rPr>
      </w:pPr>
      <w:bookmarkStart w:id="145" w:name="_Toc343269295"/>
      <w:r w:rsidRPr="00224A38">
        <w:rPr>
          <w:sz w:val="22"/>
          <w:szCs w:val="22"/>
        </w:rPr>
        <w:t xml:space="preserve">10.8. </w:t>
      </w:r>
      <w:r w:rsidR="006F30AE">
        <w:rPr>
          <w:sz w:val="22"/>
          <w:szCs w:val="22"/>
        </w:rPr>
        <w:tab/>
      </w:r>
      <w:r w:rsidRPr="00224A38">
        <w:rPr>
          <w:sz w:val="22"/>
          <w:szCs w:val="22"/>
        </w:rPr>
        <w:t>Сведения об объявленных (начисленных) и о выплаченных дивидендах по акциям эмитента, а также о доходах по облигациям эмитента</w:t>
      </w:r>
      <w:bookmarkEnd w:id="145"/>
      <w:r w:rsidR="006F30AE">
        <w:rPr>
          <w:sz w:val="22"/>
          <w:szCs w:val="22"/>
        </w:rPr>
        <w:t>:</w:t>
      </w:r>
    </w:p>
    <w:p w:rsidR="00612556" w:rsidRPr="00224A38" w:rsidRDefault="00612556" w:rsidP="006F30AE">
      <w:pPr>
        <w:spacing w:after="120"/>
        <w:ind w:left="567"/>
        <w:jc w:val="both"/>
        <w:rPr>
          <w:rStyle w:val="SUBST0"/>
          <w:bCs/>
          <w:iCs/>
          <w:szCs w:val="22"/>
        </w:rPr>
      </w:pPr>
      <w:r w:rsidRPr="00224A38">
        <w:rPr>
          <w:rStyle w:val="SUBST0"/>
          <w:bCs/>
          <w:iCs/>
          <w:szCs w:val="22"/>
        </w:rPr>
        <w:t>Эмитент не объявлял и не выплачивал дивиденды по акциям.</w:t>
      </w:r>
    </w:p>
    <w:p w:rsidR="00612556" w:rsidRPr="00224A38" w:rsidRDefault="00612556" w:rsidP="006F30AE">
      <w:pPr>
        <w:spacing w:after="120"/>
        <w:ind w:left="567"/>
        <w:jc w:val="both"/>
        <w:rPr>
          <w:sz w:val="22"/>
          <w:szCs w:val="22"/>
        </w:rPr>
      </w:pPr>
      <w:r w:rsidRPr="00224A38">
        <w:rPr>
          <w:rStyle w:val="SUBST0"/>
          <w:bCs/>
          <w:iCs/>
          <w:szCs w:val="22"/>
        </w:rPr>
        <w:t>Эмитент не осуществлял эмиссию облигаций.</w:t>
      </w:r>
    </w:p>
    <w:p w:rsidR="001C0032" w:rsidRPr="00224A38" w:rsidRDefault="001C0032" w:rsidP="006F30AE">
      <w:pPr>
        <w:autoSpaceDE w:val="0"/>
        <w:autoSpaceDN w:val="0"/>
        <w:adjustRightInd w:val="0"/>
        <w:spacing w:after="120"/>
        <w:ind w:left="567" w:hanging="567"/>
        <w:jc w:val="both"/>
        <w:outlineLvl w:val="1"/>
        <w:rPr>
          <w:sz w:val="22"/>
          <w:szCs w:val="22"/>
        </w:rPr>
      </w:pPr>
      <w:bookmarkStart w:id="146" w:name="_Toc343269296"/>
      <w:r w:rsidRPr="00224A38">
        <w:rPr>
          <w:sz w:val="22"/>
          <w:szCs w:val="22"/>
        </w:rPr>
        <w:t xml:space="preserve">10.9. </w:t>
      </w:r>
      <w:r w:rsidR="006F30AE">
        <w:rPr>
          <w:sz w:val="22"/>
          <w:szCs w:val="22"/>
        </w:rPr>
        <w:tab/>
      </w:r>
      <w:r w:rsidRPr="00224A38">
        <w:rPr>
          <w:sz w:val="22"/>
          <w:szCs w:val="22"/>
        </w:rPr>
        <w:t>Иные сведения</w:t>
      </w:r>
      <w:bookmarkEnd w:id="146"/>
    </w:p>
    <w:p w:rsidR="00612556" w:rsidRPr="00224A38" w:rsidRDefault="00612556" w:rsidP="006F30AE">
      <w:pPr>
        <w:pStyle w:val="prilozhenie"/>
        <w:spacing w:after="120"/>
        <w:ind w:left="567" w:firstLine="0"/>
        <w:rPr>
          <w:b/>
          <w:bCs/>
          <w:i/>
          <w:iCs/>
          <w:sz w:val="22"/>
          <w:szCs w:val="22"/>
        </w:rPr>
      </w:pPr>
      <w:r w:rsidRPr="00224A38">
        <w:rPr>
          <w:bCs/>
          <w:iCs/>
          <w:sz w:val="22"/>
          <w:szCs w:val="22"/>
        </w:rPr>
        <w:t xml:space="preserve">Иные сведения об Эмитенте и его ценных бумагах, раскрытие которых в том числе предусмотрено Федеральным законом «О рынке ценных бумаг» или иными федеральными законами: </w:t>
      </w:r>
      <w:r w:rsidRPr="00224A38">
        <w:rPr>
          <w:b/>
          <w:bCs/>
          <w:i/>
          <w:iCs/>
          <w:sz w:val="22"/>
          <w:szCs w:val="22"/>
        </w:rPr>
        <w:t>отсутствуют</w:t>
      </w:r>
      <w:r w:rsidR="001305C2" w:rsidRPr="00224A38">
        <w:rPr>
          <w:b/>
          <w:bCs/>
          <w:i/>
          <w:iCs/>
          <w:sz w:val="22"/>
          <w:szCs w:val="22"/>
        </w:rPr>
        <w:t>.</w:t>
      </w:r>
    </w:p>
    <w:p w:rsidR="000144E8" w:rsidRDefault="000144E8" w:rsidP="00B9485D">
      <w:pPr>
        <w:pStyle w:val="1"/>
        <w:numPr>
          <w:ilvl w:val="0"/>
          <w:numId w:val="0"/>
        </w:numPr>
        <w:spacing w:before="0" w:after="240" w:line="240" w:lineRule="auto"/>
        <w:ind w:firstLine="6"/>
        <w:jc w:val="center"/>
        <w:rPr>
          <w:sz w:val="22"/>
          <w:szCs w:val="22"/>
          <w:lang w:val="ru-RU"/>
        </w:rPr>
        <w:sectPr w:rsidR="000144E8" w:rsidSect="00B4744C">
          <w:footerReference w:type="default" r:id="rId96"/>
          <w:pgSz w:w="11905" w:h="16838"/>
          <w:pgMar w:top="850" w:right="850" w:bottom="567" w:left="1134" w:header="720" w:footer="720" w:gutter="0"/>
          <w:cols w:space="720"/>
          <w:noEndnote/>
        </w:sectPr>
      </w:pPr>
    </w:p>
    <w:p w:rsidR="0060748C" w:rsidRPr="00687D50" w:rsidRDefault="000144E8" w:rsidP="00B9485D">
      <w:pPr>
        <w:pStyle w:val="1"/>
        <w:numPr>
          <w:ilvl w:val="0"/>
          <w:numId w:val="0"/>
        </w:numPr>
        <w:spacing w:before="0" w:after="240" w:line="240" w:lineRule="auto"/>
        <w:ind w:firstLine="6"/>
        <w:jc w:val="center"/>
        <w:rPr>
          <w:sz w:val="24"/>
          <w:szCs w:val="24"/>
          <w:lang w:val="ru-RU"/>
        </w:rPr>
      </w:pPr>
      <w:bookmarkStart w:id="147" w:name="_Toc343269297"/>
      <w:r w:rsidRPr="00687D50">
        <w:rPr>
          <w:sz w:val="24"/>
          <w:szCs w:val="24"/>
          <w:lang w:val="ru-RU"/>
        </w:rPr>
        <w:t>Приложение № 1 Вступительная бухгалтерская отчетность</w:t>
      </w:r>
      <w:bookmarkEnd w:id="147"/>
      <w:r w:rsidRPr="00EE350A">
        <w:rPr>
          <w:sz w:val="22"/>
          <w:szCs w:val="22"/>
          <w:lang w:val="ru-RU"/>
        </w:rPr>
        <w:t xml:space="preserve"> </w:t>
      </w:r>
      <w:r w:rsidR="0060748C" w:rsidRPr="00EE350A">
        <w:rPr>
          <w:sz w:val="22"/>
          <w:szCs w:val="22"/>
          <w:lang w:val="ru-RU"/>
        </w:rPr>
        <w:br w:type="page"/>
      </w:r>
    </w:p>
    <w:p w:rsidR="0060748C" w:rsidRPr="00BE770B" w:rsidRDefault="000144E8" w:rsidP="000144E8">
      <w:pPr>
        <w:pStyle w:val="1"/>
        <w:numPr>
          <w:ilvl w:val="0"/>
          <w:numId w:val="0"/>
        </w:numPr>
        <w:spacing w:before="0" w:after="240" w:line="240" w:lineRule="auto"/>
        <w:ind w:firstLine="6"/>
        <w:jc w:val="center"/>
        <w:rPr>
          <w:sz w:val="24"/>
          <w:szCs w:val="24"/>
          <w:lang w:val="ru-RU"/>
        </w:rPr>
      </w:pPr>
      <w:r w:rsidRPr="00687D50">
        <w:rPr>
          <w:sz w:val="24"/>
          <w:szCs w:val="24"/>
          <w:lang w:val="ru-RU"/>
        </w:rPr>
        <w:t>Приложение № 2 АУДИТОРСКОЕ ЗАКЛЮЧЕНИЕ</w:t>
      </w:r>
      <w:r w:rsidRPr="00EE350A">
        <w:rPr>
          <w:sz w:val="22"/>
          <w:szCs w:val="22"/>
          <w:lang w:val="ru-RU"/>
        </w:rPr>
        <w:t xml:space="preserve"> </w:t>
      </w:r>
    </w:p>
    <w:sectPr w:rsidR="0060748C" w:rsidRPr="00BE770B" w:rsidSect="00B4744C">
      <w:footerReference w:type="default" r:id="rId97"/>
      <w:pgSz w:w="11905" w:h="16838"/>
      <w:pgMar w:top="850" w:right="850"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001" w:rsidRDefault="001B4001" w:rsidP="00103C3E">
      <w:pPr>
        <w:pStyle w:val="aa"/>
      </w:pPr>
      <w:r>
        <w:separator/>
      </w:r>
    </w:p>
  </w:endnote>
  <w:endnote w:type="continuationSeparator" w:id="0">
    <w:p w:rsidR="001B4001" w:rsidRDefault="001B4001" w:rsidP="00103C3E">
      <w:pPr>
        <w:pStyle w:val="aa"/>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Tahoma"/>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20002A87" w:usb1="00000000" w:usb2="00000000" w:usb3="00000000" w:csb0="000001FF" w:csb1="00000000"/>
  </w:font>
  <w:font w:name="Tahoma">
    <w:altName w:val="Device Font 10cpi"/>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Calibri">
    <w:altName w:val="Arial"/>
    <w:panose1 w:val="020F0502020204030204"/>
    <w:charset w:val="CC"/>
    <w:family w:val="swiss"/>
    <w:pitch w:val="variable"/>
    <w:sig w:usb0="A00002EF" w:usb1="4000207B" w:usb2="00000000" w:usb3="00000000" w:csb0="0000009F" w:csb1="00000000"/>
  </w:font>
  <w:font w:name="VictorsHand">
    <w:altName w:val="Courier New"/>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A00002EF" w:usb1="4000004B" w:usb2="00000000" w:usb3="00000000" w:csb0="0000009F" w:csb1="00000000"/>
  </w:font>
  <w:font w:name="MS Mincho">
    <w:altName w:val="Meiryo"/>
    <w:panose1 w:val="02020609040205080304"/>
    <w:charset w:val="80"/>
    <w:family w:val="modern"/>
    <w:pitch w:val="fixed"/>
    <w:sig w:usb0="A00002BF" w:usb1="68C7FCFB" w:usb2="00000010" w:usb3="00000000" w:csb0="0002009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A7" w:rsidRPr="00851C44" w:rsidRDefault="00E022A7">
    <w:pPr>
      <w:pStyle w:val="afb"/>
      <w:jc w:val="right"/>
      <w:rPr>
        <w:sz w:val="22"/>
        <w:szCs w:val="22"/>
      </w:rPr>
    </w:pPr>
    <w:r w:rsidRPr="00851C44">
      <w:rPr>
        <w:sz w:val="22"/>
        <w:szCs w:val="22"/>
      </w:rPr>
      <w:fldChar w:fldCharType="begin"/>
    </w:r>
    <w:r w:rsidRPr="00851C44">
      <w:rPr>
        <w:sz w:val="22"/>
        <w:szCs w:val="22"/>
      </w:rPr>
      <w:instrText xml:space="preserve"> PAGE   \* MERGEFORMAT </w:instrText>
    </w:r>
    <w:r w:rsidRPr="00851C44">
      <w:rPr>
        <w:sz w:val="22"/>
        <w:szCs w:val="22"/>
      </w:rPr>
      <w:fldChar w:fldCharType="separate"/>
    </w:r>
    <w:r w:rsidR="00F2073A">
      <w:rPr>
        <w:noProof/>
        <w:sz w:val="22"/>
        <w:szCs w:val="22"/>
      </w:rPr>
      <w:t>1</w:t>
    </w:r>
    <w:r w:rsidRPr="00851C44">
      <w:rPr>
        <w:sz w:val="22"/>
        <w:szCs w:val="22"/>
      </w:rPr>
      <w:fldChar w:fldCharType="end"/>
    </w:r>
  </w:p>
  <w:p w:rsidR="00E022A7" w:rsidRDefault="00E022A7">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E8" w:rsidRPr="00851C44" w:rsidRDefault="000144E8">
    <w:pPr>
      <w:pStyle w:val="afb"/>
      <w:jc w:val="right"/>
      <w:rPr>
        <w:sz w:val="22"/>
        <w:szCs w:val="22"/>
      </w:rPr>
    </w:pPr>
  </w:p>
  <w:p w:rsidR="000144E8" w:rsidRDefault="000144E8">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001" w:rsidRDefault="001B4001" w:rsidP="00103C3E">
      <w:pPr>
        <w:pStyle w:val="aa"/>
      </w:pPr>
      <w:r>
        <w:separator/>
      </w:r>
    </w:p>
  </w:footnote>
  <w:footnote w:type="continuationSeparator" w:id="0">
    <w:p w:rsidR="001B4001" w:rsidRDefault="001B4001" w:rsidP="00103C3E">
      <w:pPr>
        <w:pStyle w:val="aa"/>
      </w:pPr>
      <w:r>
        <w:continuationSeparator/>
      </w:r>
    </w:p>
  </w:footnote>
  <w:footnote w:id="1">
    <w:p w:rsidR="00E022A7" w:rsidRDefault="00E022A7">
      <w:pPr>
        <w:pStyle w:val="ad"/>
      </w:pPr>
      <w:r w:rsidRPr="00011447">
        <w:rPr>
          <w:rStyle w:val="af"/>
        </w:rPr>
        <w:footnoteRef/>
      </w:r>
      <w:r>
        <w:t xml:space="preserve"> Информация по состоянию на декабрь 2012г.</w:t>
      </w:r>
    </w:p>
  </w:footnote>
  <w:footnote w:id="2">
    <w:p w:rsidR="00E022A7" w:rsidRPr="00277156" w:rsidRDefault="00E022A7" w:rsidP="00277156">
      <w:pPr>
        <w:pStyle w:val="ad"/>
        <w:jc w:val="both"/>
      </w:pPr>
      <w:r>
        <w:rPr>
          <w:rStyle w:val="af"/>
        </w:rPr>
        <w:footnoteRef/>
      </w:r>
      <w:r>
        <w:t xml:space="preserve"> Закон об акционерных обществах.</w:t>
      </w:r>
    </w:p>
    <w:p w:rsidR="00E022A7" w:rsidRDefault="00E022A7">
      <w:pPr>
        <w:pStyle w:val="ad"/>
      </w:pPr>
    </w:p>
  </w:footnote>
  <w:footnote w:id="3">
    <w:p w:rsidR="00E022A7" w:rsidRPr="004A2CA9" w:rsidRDefault="00E022A7" w:rsidP="00383DE0">
      <w:pPr>
        <w:pStyle w:val="ad"/>
        <w:rPr>
          <w:sz w:val="18"/>
          <w:szCs w:val="18"/>
        </w:rPr>
      </w:pPr>
      <w:r w:rsidRPr="00011447">
        <w:rPr>
          <w:rStyle w:val="af"/>
        </w:rPr>
        <w:footnoteRef/>
      </w:r>
      <w:r w:rsidRPr="004A2CA9">
        <w:rPr>
          <w:sz w:val="18"/>
          <w:szCs w:val="18"/>
        </w:rPr>
        <w:t xml:space="preserve"> </w:t>
      </w:r>
      <w:r>
        <w:rPr>
          <w:sz w:val="18"/>
          <w:szCs w:val="18"/>
        </w:rPr>
        <w:t xml:space="preserve">Закон </w:t>
      </w:r>
      <w:r w:rsidRPr="004A2CA9">
        <w:rPr>
          <w:sz w:val="18"/>
          <w:szCs w:val="18"/>
        </w:rPr>
        <w:t>«Об акционерных обществах»</w:t>
      </w:r>
      <w:r>
        <w:rPr>
          <w:sz w:val="18"/>
          <w:szCs w:val="18"/>
        </w:rPr>
        <w:t>.</w:t>
      </w:r>
      <w:r w:rsidRPr="004A2CA9">
        <w:rPr>
          <w:sz w:val="18"/>
          <w:szCs w:val="18"/>
        </w:rPr>
        <w:t xml:space="preserve"> </w:t>
      </w:r>
    </w:p>
  </w:footnote>
  <w:footnote w:id="4">
    <w:p w:rsidR="00E022A7" w:rsidRPr="004C1B47" w:rsidRDefault="00E022A7" w:rsidP="00135497">
      <w:pPr>
        <w:pStyle w:val="ad"/>
        <w:jc w:val="both"/>
        <w:rPr>
          <w:sz w:val="18"/>
          <w:szCs w:val="18"/>
        </w:rPr>
      </w:pPr>
      <w:r w:rsidRPr="00011447">
        <w:rPr>
          <w:rStyle w:val="af"/>
        </w:rPr>
        <w:footnoteRef/>
      </w:r>
      <w:r w:rsidRPr="004C1B47">
        <w:rPr>
          <w:sz w:val="18"/>
          <w:szCs w:val="18"/>
        </w:rPr>
        <w:t xml:space="preserve"> НК РФ также предусматривает ставку 0% налога на прибыль при выполнении ряда условий (см. ст.284.2 НК РФ).</w:t>
      </w:r>
    </w:p>
  </w:footnote>
  <w:footnote w:id="5">
    <w:p w:rsidR="00E022A7" w:rsidRPr="004C1B47" w:rsidRDefault="00E022A7" w:rsidP="00135497">
      <w:pPr>
        <w:pStyle w:val="ad"/>
        <w:jc w:val="both"/>
        <w:rPr>
          <w:sz w:val="18"/>
          <w:szCs w:val="18"/>
        </w:rPr>
      </w:pPr>
      <w:r w:rsidRPr="00011447">
        <w:rPr>
          <w:rStyle w:val="af"/>
        </w:rPr>
        <w:footnoteRef/>
      </w:r>
      <w:r w:rsidRPr="004C1B47">
        <w:rPr>
          <w:sz w:val="18"/>
          <w:szCs w:val="18"/>
        </w:rPr>
        <w:t xml:space="preserve"> Налогообложению в РФ подлежат только доходы нерезидентов от продажи акций российских компаний, активы которых более чем на 50% состоят из недвижимого имущества, </w:t>
      </w:r>
      <w:r>
        <w:rPr>
          <w:sz w:val="18"/>
          <w:szCs w:val="18"/>
        </w:rPr>
        <w:t xml:space="preserve">находящегося на территории РФ. </w:t>
      </w:r>
      <w:r w:rsidRPr="004C1B47">
        <w:rPr>
          <w:sz w:val="18"/>
          <w:szCs w:val="18"/>
        </w:rPr>
        <w:t>При этом данное положение не распространяется на акции, признаваемые обращающимися на организованном рынке ценных бумаг (пп. 5 п. 1 ст. 309 НК РФ).</w:t>
      </w:r>
    </w:p>
  </w:footnote>
  <w:footnote w:id="6">
    <w:p w:rsidR="00E022A7" w:rsidRPr="004C1B47" w:rsidRDefault="00E022A7" w:rsidP="00135497">
      <w:pPr>
        <w:pStyle w:val="ad"/>
        <w:jc w:val="both"/>
        <w:rPr>
          <w:sz w:val="18"/>
          <w:szCs w:val="18"/>
        </w:rPr>
      </w:pPr>
      <w:r w:rsidRPr="00011447">
        <w:rPr>
          <w:rStyle w:val="af"/>
        </w:rPr>
        <w:footnoteRef/>
      </w:r>
      <w:r w:rsidRPr="004C1B47">
        <w:rPr>
          <w:sz w:val="18"/>
          <w:szCs w:val="18"/>
        </w:rPr>
        <w:t xml:space="preserve"> НК РФ также предусматривает ставку 0% налога на прибыль при выполнении ряда условий (см. п. 17.2 ст.217 НК РФ).</w:t>
      </w:r>
    </w:p>
  </w:footnote>
  <w:footnote w:id="7">
    <w:p w:rsidR="00E022A7" w:rsidRPr="004C1B47" w:rsidRDefault="00E022A7" w:rsidP="00135497">
      <w:pPr>
        <w:pStyle w:val="ad"/>
        <w:jc w:val="both"/>
        <w:rPr>
          <w:sz w:val="18"/>
          <w:szCs w:val="18"/>
        </w:rPr>
      </w:pPr>
      <w:r w:rsidRPr="00011447">
        <w:rPr>
          <w:rStyle w:val="af"/>
        </w:rPr>
        <w:footnoteRef/>
      </w:r>
      <w:r w:rsidRPr="004C1B47">
        <w:rPr>
          <w:sz w:val="18"/>
          <w:szCs w:val="18"/>
        </w:rPr>
        <w:t xml:space="preserve"> НК РФ также предусматривает ставку 0% налога на прибыль при выполнении ряда условий (см. п. 17 ст.217 НК РФ).</w:t>
      </w:r>
    </w:p>
  </w:footnote>
  <w:footnote w:id="8">
    <w:p w:rsidR="00E022A7" w:rsidRDefault="00E022A7" w:rsidP="00135497">
      <w:pPr>
        <w:pStyle w:val="ad"/>
        <w:jc w:val="both"/>
      </w:pPr>
      <w:r w:rsidRPr="00011447">
        <w:rPr>
          <w:rStyle w:val="af"/>
        </w:rPr>
        <w:footnoteRef/>
      </w:r>
      <w:r w:rsidRPr="004C1B47">
        <w:rPr>
          <w:sz w:val="18"/>
          <w:szCs w:val="18"/>
        </w:rPr>
        <w:t xml:space="preserve"> НК РФ также предусматривает ставку 0% налога на прибыль при выполнении ряда условий (см. пп. 1 п. 3 ст.284.2 НК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926"/>
    <w:multiLevelType w:val="hybridMultilevel"/>
    <w:tmpl w:val="096CE2E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80569A8"/>
    <w:multiLevelType w:val="hybridMultilevel"/>
    <w:tmpl w:val="5FF0FAB2"/>
    <w:lvl w:ilvl="0" w:tplc="F684BE2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90797F"/>
    <w:multiLevelType w:val="hybridMultilevel"/>
    <w:tmpl w:val="A2F059FA"/>
    <w:lvl w:ilvl="0" w:tplc="F684BE2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20B54"/>
    <w:multiLevelType w:val="hybridMultilevel"/>
    <w:tmpl w:val="A3AA5946"/>
    <w:lvl w:ilvl="0" w:tplc="F684BE24">
      <w:start w:val="1"/>
      <w:numFmt w:val="bullet"/>
      <w:lvlText w:val="-"/>
      <w:lvlJc w:val="left"/>
      <w:pPr>
        <w:tabs>
          <w:tab w:val="num" w:pos="900"/>
        </w:tabs>
        <w:ind w:left="927" w:hanging="387"/>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A43A82"/>
    <w:multiLevelType w:val="hybridMultilevel"/>
    <w:tmpl w:val="7A1868DE"/>
    <w:lvl w:ilvl="0" w:tplc="F684BE24">
      <w:start w:val="1"/>
      <w:numFmt w:val="bullet"/>
      <w:lvlText w:val="-"/>
      <w:lvlJc w:val="left"/>
      <w:pPr>
        <w:tabs>
          <w:tab w:val="num" w:pos="900"/>
        </w:tabs>
        <w:ind w:left="927" w:hanging="387"/>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BF61AA"/>
    <w:multiLevelType w:val="hybridMultilevel"/>
    <w:tmpl w:val="EDD25138"/>
    <w:lvl w:ilvl="0" w:tplc="F684BE24">
      <w:start w:val="1"/>
      <w:numFmt w:val="bullet"/>
      <w:lvlText w:val="-"/>
      <w:lvlJc w:val="left"/>
      <w:pPr>
        <w:tabs>
          <w:tab w:val="num" w:pos="900"/>
        </w:tabs>
        <w:ind w:left="927" w:hanging="387"/>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EB5717"/>
    <w:multiLevelType w:val="hybridMultilevel"/>
    <w:tmpl w:val="B80AE298"/>
    <w:lvl w:ilvl="0" w:tplc="F684BE24">
      <w:start w:val="1"/>
      <w:numFmt w:val="bullet"/>
      <w:lvlText w:val="-"/>
      <w:lvlJc w:val="left"/>
      <w:pPr>
        <w:tabs>
          <w:tab w:val="num" w:pos="1799"/>
        </w:tabs>
        <w:ind w:left="1799" w:hanging="360"/>
      </w:pPr>
      <w:rPr>
        <w:rFonts w:ascii="Courier New" w:hAnsi="Courier New" w:hint="default"/>
      </w:rPr>
    </w:lvl>
    <w:lvl w:ilvl="1" w:tplc="FFFFFFFF" w:tentative="1">
      <w:start w:val="1"/>
      <w:numFmt w:val="bullet"/>
      <w:lvlText w:val="o"/>
      <w:lvlJc w:val="left"/>
      <w:pPr>
        <w:tabs>
          <w:tab w:val="num" w:pos="1979"/>
        </w:tabs>
        <w:ind w:left="1979" w:hanging="360"/>
      </w:pPr>
      <w:rPr>
        <w:rFonts w:ascii="Courier New" w:hAnsi="Courier New" w:hint="default"/>
      </w:rPr>
    </w:lvl>
    <w:lvl w:ilvl="2" w:tplc="FFFFFFFF" w:tentative="1">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abstractNum w:abstractNumId="7">
    <w:nsid w:val="175C6495"/>
    <w:multiLevelType w:val="hybridMultilevel"/>
    <w:tmpl w:val="0C1E3926"/>
    <w:lvl w:ilvl="0" w:tplc="B7CECAA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8">
    <w:nsid w:val="178A48E8"/>
    <w:multiLevelType w:val="hybridMultilevel"/>
    <w:tmpl w:val="3D3A6534"/>
    <w:lvl w:ilvl="0" w:tplc="F684BE24">
      <w:start w:val="1"/>
      <w:numFmt w:val="bullet"/>
      <w:lvlText w:val="-"/>
      <w:lvlJc w:val="left"/>
      <w:pPr>
        <w:tabs>
          <w:tab w:val="num" w:pos="1440"/>
        </w:tabs>
        <w:ind w:left="144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C92028"/>
    <w:multiLevelType w:val="hybridMultilevel"/>
    <w:tmpl w:val="33C43A2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96A341A"/>
    <w:multiLevelType w:val="hybridMultilevel"/>
    <w:tmpl w:val="22C8B67E"/>
    <w:lvl w:ilvl="0" w:tplc="F684BE2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8B253D"/>
    <w:multiLevelType w:val="hybridMultilevel"/>
    <w:tmpl w:val="795400BC"/>
    <w:lvl w:ilvl="0" w:tplc="AF7CC734">
      <w:start w:val="1"/>
      <w:numFmt w:val="bullet"/>
      <w:lvlText w:val=""/>
      <w:lvlJc w:val="left"/>
      <w:pPr>
        <w:tabs>
          <w:tab w:val="num" w:pos="1429"/>
        </w:tabs>
        <w:ind w:left="1429" w:hanging="360"/>
      </w:pPr>
      <w:rPr>
        <w:rFonts w:ascii="Symbol" w:hAnsi="Symbol" w:hint="default"/>
      </w:rPr>
    </w:lvl>
    <w:lvl w:ilvl="1" w:tplc="F684BE24">
      <w:start w:val="1"/>
      <w:numFmt w:val="bullet"/>
      <w:lvlText w:val="-"/>
      <w:lvlJc w:val="left"/>
      <w:pPr>
        <w:tabs>
          <w:tab w:val="num" w:pos="2149"/>
        </w:tabs>
        <w:ind w:left="2176" w:hanging="387"/>
      </w:pPr>
      <w:rPr>
        <w:rFonts w:ascii="Courier New" w:hAnsi="Courier New"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9A63D59"/>
    <w:multiLevelType w:val="hybridMultilevel"/>
    <w:tmpl w:val="6988EF46"/>
    <w:lvl w:ilvl="0" w:tplc="F684BE2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BB52FD6"/>
    <w:multiLevelType w:val="hybridMultilevel"/>
    <w:tmpl w:val="A5124B1E"/>
    <w:lvl w:ilvl="0" w:tplc="F684BE24">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BEE2397"/>
    <w:multiLevelType w:val="multilevel"/>
    <w:tmpl w:val="26669994"/>
    <w:lvl w:ilvl="0">
      <w:start w:val="1"/>
      <w:numFmt w:val="bullet"/>
      <w:lvlText w:val="-"/>
      <w:lvlJc w:val="left"/>
      <w:rPr>
        <w:rFonts w:ascii="Courier New" w:hAnsi="Courier New" w:hint="default"/>
        <w:b/>
        <w:bCs/>
        <w:i/>
        <w:iCs/>
        <w:smallCaps w:val="0"/>
        <w:strike w:val="0"/>
        <w:color w:val="000000"/>
        <w:spacing w:val="-1"/>
        <w:w w:val="100"/>
        <w:position w:val="0"/>
        <w:sz w:val="18"/>
        <w:szCs w:val="18"/>
        <w:u w:val="none"/>
      </w:rPr>
    </w:lvl>
    <w:lvl w:ilvl="1">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lvl w:ilvl="2">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lvl w:ilvl="3">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lvl w:ilvl="4">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lvl w:ilvl="5">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lvl w:ilvl="6">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lvl w:ilvl="7">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lvl w:ilvl="8">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abstractNum>
  <w:abstractNum w:abstractNumId="15">
    <w:nsid w:val="1C3A0F9A"/>
    <w:multiLevelType w:val="hybridMultilevel"/>
    <w:tmpl w:val="6E4CB27C"/>
    <w:lvl w:ilvl="0" w:tplc="F684BE24">
      <w:start w:val="1"/>
      <w:numFmt w:val="bullet"/>
      <w:lvlText w:val="-"/>
      <w:lvlJc w:val="left"/>
      <w:pPr>
        <w:tabs>
          <w:tab w:val="num" w:pos="900"/>
        </w:tabs>
        <w:ind w:left="927" w:hanging="387"/>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ED80000"/>
    <w:multiLevelType w:val="multilevel"/>
    <w:tmpl w:val="43AEBF7A"/>
    <w:lvl w:ilvl="0">
      <w:start w:val="1"/>
      <w:numFmt w:val="bullet"/>
      <w:lvlText w:val="-"/>
      <w:lvlJc w:val="left"/>
      <w:rPr>
        <w:rFonts w:ascii="Courier New" w:hAnsi="Courier New" w:hint="default"/>
        <w:b/>
        <w:bCs/>
        <w:i/>
        <w:iCs/>
        <w:smallCaps w:val="0"/>
        <w:strike w:val="0"/>
        <w:color w:val="000000"/>
        <w:spacing w:val="-1"/>
        <w:w w:val="100"/>
        <w:position w:val="0"/>
        <w:sz w:val="18"/>
        <w:szCs w:val="18"/>
        <w:u w:val="none"/>
      </w:rPr>
    </w:lvl>
    <w:lvl w:ilvl="1">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lvl w:ilvl="2">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lvl w:ilvl="3">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lvl w:ilvl="4">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lvl w:ilvl="5">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lvl w:ilvl="6">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lvl w:ilvl="7">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lvl w:ilvl="8">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abstractNum>
  <w:abstractNum w:abstractNumId="17">
    <w:nsid w:val="1F1F27B1"/>
    <w:multiLevelType w:val="hybridMultilevel"/>
    <w:tmpl w:val="DC54FD70"/>
    <w:lvl w:ilvl="0" w:tplc="F684BE24">
      <w:start w:val="1"/>
      <w:numFmt w:val="bullet"/>
      <w:lvlText w:val="-"/>
      <w:lvlJc w:val="left"/>
      <w:pPr>
        <w:ind w:hanging="360"/>
      </w:pPr>
      <w:rPr>
        <w:rFonts w:ascii="Courier New" w:hAnsi="Courier New"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8">
    <w:nsid w:val="2571299D"/>
    <w:multiLevelType w:val="hybridMultilevel"/>
    <w:tmpl w:val="373A0988"/>
    <w:lvl w:ilvl="0" w:tplc="DB587F4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2A1B030A"/>
    <w:multiLevelType w:val="hybridMultilevel"/>
    <w:tmpl w:val="76565C42"/>
    <w:lvl w:ilvl="0" w:tplc="F684BE2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A3563FB"/>
    <w:multiLevelType w:val="hybridMultilevel"/>
    <w:tmpl w:val="B172F46E"/>
    <w:lvl w:ilvl="0" w:tplc="F684BE2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A6D5C39"/>
    <w:multiLevelType w:val="hybridMultilevel"/>
    <w:tmpl w:val="5D68DB42"/>
    <w:lvl w:ilvl="0" w:tplc="B7CECAA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2">
    <w:nsid w:val="2AB059F9"/>
    <w:multiLevelType w:val="hybridMultilevel"/>
    <w:tmpl w:val="EF22A7BC"/>
    <w:lvl w:ilvl="0" w:tplc="04190005">
      <w:start w:val="1"/>
      <w:numFmt w:val="bullet"/>
      <w:lvlText w:val=""/>
      <w:lvlJc w:val="left"/>
      <w:pPr>
        <w:tabs>
          <w:tab w:val="num" w:pos="2159"/>
        </w:tabs>
        <w:ind w:left="21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nsid w:val="304F087D"/>
    <w:multiLevelType w:val="hybridMultilevel"/>
    <w:tmpl w:val="BF689BF0"/>
    <w:lvl w:ilvl="0" w:tplc="F684BE2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B83E8F"/>
    <w:multiLevelType w:val="hybridMultilevel"/>
    <w:tmpl w:val="56822E24"/>
    <w:lvl w:ilvl="0" w:tplc="F684BE24">
      <w:start w:val="1"/>
      <w:numFmt w:val="bullet"/>
      <w:lvlText w:val="-"/>
      <w:lvlJc w:val="left"/>
      <w:pPr>
        <w:tabs>
          <w:tab w:val="num" w:pos="900"/>
        </w:tabs>
        <w:ind w:left="927" w:hanging="387"/>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23D1405"/>
    <w:multiLevelType w:val="hybridMultilevel"/>
    <w:tmpl w:val="7BF837DE"/>
    <w:lvl w:ilvl="0" w:tplc="F684BE24">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33423751"/>
    <w:multiLevelType w:val="hybridMultilevel"/>
    <w:tmpl w:val="C45CA0A8"/>
    <w:lvl w:ilvl="0" w:tplc="F684BE24">
      <w:start w:val="1"/>
      <w:numFmt w:val="bullet"/>
      <w:lvlText w:val="-"/>
      <w:lvlJc w:val="left"/>
      <w:pPr>
        <w:tabs>
          <w:tab w:val="num" w:pos="900"/>
        </w:tabs>
        <w:ind w:left="927" w:hanging="387"/>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4706407"/>
    <w:multiLevelType w:val="hybridMultilevel"/>
    <w:tmpl w:val="44C0C98A"/>
    <w:lvl w:ilvl="0" w:tplc="F684BE24">
      <w:start w:val="1"/>
      <w:numFmt w:val="bullet"/>
      <w:lvlText w:val="-"/>
      <w:lvlJc w:val="left"/>
      <w:pPr>
        <w:tabs>
          <w:tab w:val="num" w:pos="1440"/>
        </w:tabs>
        <w:ind w:left="1467" w:hanging="387"/>
      </w:pPr>
      <w:rPr>
        <w:rFonts w:ascii="Courier New" w:hAnsi="Courier New"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3DDF4E08"/>
    <w:multiLevelType w:val="hybridMultilevel"/>
    <w:tmpl w:val="7A14CDD2"/>
    <w:lvl w:ilvl="0" w:tplc="F684BE24">
      <w:start w:val="1"/>
      <w:numFmt w:val="bullet"/>
      <w:lvlText w:val="-"/>
      <w:lvlJc w:val="left"/>
      <w:pPr>
        <w:tabs>
          <w:tab w:val="num" w:pos="1134"/>
        </w:tabs>
        <w:ind w:left="1134" w:hanging="51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3C72D2"/>
    <w:multiLevelType w:val="multilevel"/>
    <w:tmpl w:val="ECDC704A"/>
    <w:lvl w:ilvl="0">
      <w:start w:val="1"/>
      <w:numFmt w:val="decimal"/>
      <w:pStyle w:val="1"/>
      <w:lvlText w:val="%1."/>
      <w:lvlJc w:val="left"/>
      <w:pPr>
        <w:tabs>
          <w:tab w:val="num" w:pos="624"/>
        </w:tabs>
        <w:ind w:left="624" w:hanging="624"/>
      </w:pPr>
      <w:rPr>
        <w:b w:val="0"/>
        <w:i w:val="0"/>
        <w:sz w:val="22"/>
        <w:szCs w:val="22"/>
      </w:rPr>
    </w:lvl>
    <w:lvl w:ilvl="1">
      <w:start w:val="1"/>
      <w:numFmt w:val="decimal"/>
      <w:pStyle w:val="2"/>
      <w:lvlText w:val="%1.%2"/>
      <w:lvlJc w:val="left"/>
      <w:pPr>
        <w:tabs>
          <w:tab w:val="num" w:pos="766"/>
        </w:tabs>
        <w:ind w:left="766" w:hanging="624"/>
      </w:pPr>
      <w:rPr>
        <w:b w:val="0"/>
        <w:i w:val="0"/>
        <w:sz w:val="20"/>
        <w:szCs w:val="20"/>
      </w:rPr>
    </w:lvl>
    <w:lvl w:ilvl="2">
      <w:start w:val="1"/>
      <w:numFmt w:val="decimal"/>
      <w:pStyle w:val="3"/>
      <w:lvlText w:val="%1.%2.%3"/>
      <w:lvlJc w:val="left"/>
      <w:pPr>
        <w:tabs>
          <w:tab w:val="num" w:pos="1417"/>
        </w:tabs>
        <w:ind w:left="1417" w:hanging="793"/>
      </w:pPr>
      <w:rPr>
        <w:b w:val="0"/>
        <w:i w:val="0"/>
        <w:sz w:val="18"/>
      </w:rPr>
    </w:lvl>
    <w:lvl w:ilvl="3">
      <w:start w:val="1"/>
      <w:numFmt w:val="lowerLetter"/>
      <w:pStyle w:val="4"/>
      <w:lvlText w:val="(%4)"/>
      <w:lvlJc w:val="left"/>
      <w:pPr>
        <w:tabs>
          <w:tab w:val="num" w:pos="1928"/>
        </w:tabs>
        <w:ind w:left="1928" w:hanging="511"/>
      </w:pPr>
      <w:rPr>
        <w:b w:val="0"/>
        <w:i w:val="0"/>
        <w:sz w:val="20"/>
      </w:rPr>
    </w:lvl>
    <w:lvl w:ilvl="4">
      <w:start w:val="1"/>
      <w:numFmt w:val="lowerRoman"/>
      <w:pStyle w:val="5"/>
      <w:lvlText w:val="(%5)"/>
      <w:lvlJc w:val="left"/>
      <w:pPr>
        <w:tabs>
          <w:tab w:val="num" w:pos="2438"/>
        </w:tabs>
        <w:ind w:left="2438" w:hanging="510"/>
      </w:pPr>
      <w:rPr>
        <w:b w:val="0"/>
        <w:i w:val="0"/>
        <w:sz w:val="18"/>
      </w:rPr>
    </w:lvl>
    <w:lvl w:ilvl="5">
      <w:start w:val="1"/>
      <w:numFmt w:val="decimal"/>
      <w:pStyle w:val="6"/>
      <w:lvlText w:val="(%6)"/>
      <w:lvlJc w:val="left"/>
      <w:pPr>
        <w:tabs>
          <w:tab w:val="num" w:pos="2948"/>
        </w:tabs>
        <w:ind w:left="2948" w:hanging="510"/>
      </w:pPr>
      <w:rPr>
        <w:b w:val="0"/>
        <w:i w:val="0"/>
        <w:sz w:val="20"/>
      </w:r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decimal"/>
      <w:lvlRestart w:val="0"/>
      <w:pStyle w:val="9"/>
      <w:lvlText w:val="SCHEDULE %9"/>
      <w:lvlJc w:val="left"/>
      <w:pPr>
        <w:tabs>
          <w:tab w:val="num" w:pos="0"/>
        </w:tabs>
        <w:ind w:left="0" w:firstLine="0"/>
      </w:pPr>
      <w:rPr>
        <w:b/>
        <w:i w:val="0"/>
        <w:caps/>
        <w:smallCaps w:val="0"/>
        <w:sz w:val="22"/>
      </w:rPr>
    </w:lvl>
  </w:abstractNum>
  <w:abstractNum w:abstractNumId="30">
    <w:nsid w:val="4C21657A"/>
    <w:multiLevelType w:val="hybridMultilevel"/>
    <w:tmpl w:val="A5E82EE0"/>
    <w:lvl w:ilvl="0" w:tplc="F684BE24">
      <w:start w:val="1"/>
      <w:numFmt w:val="bullet"/>
      <w:lvlText w:val="-"/>
      <w:lvlJc w:val="left"/>
      <w:pPr>
        <w:ind w:left="501" w:hanging="360"/>
      </w:pPr>
      <w:rPr>
        <w:rFonts w:ascii="Courier New" w:hAnsi="Courier New" w:hint="default"/>
      </w:rPr>
    </w:lvl>
    <w:lvl w:ilvl="1" w:tplc="BAC23960">
      <w:start w:val="1"/>
      <w:numFmt w:val="decimal"/>
      <w:lvlText w:val="%2)"/>
      <w:lvlJc w:val="left"/>
      <w:pPr>
        <w:ind w:left="1221" w:hanging="360"/>
      </w:pPr>
      <w:rPr>
        <w:rFonts w:hint="default"/>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31">
    <w:nsid w:val="4C9B0BA0"/>
    <w:multiLevelType w:val="hybridMultilevel"/>
    <w:tmpl w:val="57AE40CE"/>
    <w:lvl w:ilvl="0" w:tplc="F684BE2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09C4195"/>
    <w:multiLevelType w:val="hybridMultilevel"/>
    <w:tmpl w:val="58786E86"/>
    <w:lvl w:ilvl="0" w:tplc="F684BE2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F25C46"/>
    <w:multiLevelType w:val="hybridMultilevel"/>
    <w:tmpl w:val="45344F7C"/>
    <w:lvl w:ilvl="0" w:tplc="136A48B0">
      <w:start w:val="1"/>
      <w:numFmt w:val="bullet"/>
      <w:lvlText w:val="-"/>
      <w:lvlJc w:val="left"/>
      <w:pPr>
        <w:tabs>
          <w:tab w:val="num" w:pos="900"/>
        </w:tabs>
        <w:ind w:left="927" w:hanging="387"/>
      </w:pPr>
      <w:rPr>
        <w:rFonts w:ascii="Arial" w:hAnsi="Aria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9956B2"/>
    <w:multiLevelType w:val="hybridMultilevel"/>
    <w:tmpl w:val="5B3C7B0A"/>
    <w:lvl w:ilvl="0" w:tplc="CF80F83C">
      <w:start w:val="1"/>
      <w:numFmt w:val="bullet"/>
      <w:lvlText w:val=""/>
      <w:lvlJc w:val="left"/>
      <w:pPr>
        <w:tabs>
          <w:tab w:val="num" w:pos="720"/>
        </w:tabs>
        <w:ind w:left="720" w:hanging="360"/>
      </w:pPr>
      <w:rPr>
        <w:rFonts w:ascii="Symbol" w:hAnsi="Symbol" w:hint="default"/>
        <w:b/>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9FF5A12"/>
    <w:multiLevelType w:val="hybridMultilevel"/>
    <w:tmpl w:val="54247BF0"/>
    <w:lvl w:ilvl="0" w:tplc="F684BE2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ADB5193"/>
    <w:multiLevelType w:val="hybridMultilevel"/>
    <w:tmpl w:val="7500E64A"/>
    <w:lvl w:ilvl="0" w:tplc="F684BE24">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5B1578DD"/>
    <w:multiLevelType w:val="hybridMultilevel"/>
    <w:tmpl w:val="34FAD63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28E27F4"/>
    <w:multiLevelType w:val="hybridMultilevel"/>
    <w:tmpl w:val="CB6217D8"/>
    <w:lvl w:ilvl="0" w:tplc="F684BE24">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nsid w:val="66A52681"/>
    <w:multiLevelType w:val="hybridMultilevel"/>
    <w:tmpl w:val="C1C0554A"/>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40">
    <w:nsid w:val="68234D35"/>
    <w:multiLevelType w:val="hybridMultilevel"/>
    <w:tmpl w:val="35EAD200"/>
    <w:lvl w:ilvl="0" w:tplc="F684BE2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8C22D90"/>
    <w:multiLevelType w:val="hybridMultilevel"/>
    <w:tmpl w:val="39283A38"/>
    <w:lvl w:ilvl="0" w:tplc="F684BE24">
      <w:start w:val="1"/>
      <w:numFmt w:val="bullet"/>
      <w:lvlText w:val="-"/>
      <w:lvlJc w:val="left"/>
      <w:pPr>
        <w:tabs>
          <w:tab w:val="num" w:pos="900"/>
        </w:tabs>
        <w:ind w:left="927" w:hanging="387"/>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637F11"/>
    <w:multiLevelType w:val="multilevel"/>
    <w:tmpl w:val="02780656"/>
    <w:lvl w:ilvl="0">
      <w:start w:val="1"/>
      <w:numFmt w:val="bullet"/>
      <w:lvlText w:val="-"/>
      <w:lvlJc w:val="left"/>
      <w:rPr>
        <w:rFonts w:ascii="Courier New" w:hAnsi="Courier New" w:hint="default"/>
        <w:b/>
        <w:bCs/>
        <w:i/>
        <w:iCs/>
        <w:smallCaps w:val="0"/>
        <w:strike w:val="0"/>
        <w:color w:val="000000"/>
        <w:spacing w:val="-1"/>
        <w:w w:val="100"/>
        <w:position w:val="0"/>
        <w:sz w:val="18"/>
        <w:szCs w:val="18"/>
        <w:u w:val="none"/>
      </w:rPr>
    </w:lvl>
    <w:lvl w:ilvl="1">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lvl w:ilvl="2">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lvl w:ilvl="3">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lvl w:ilvl="4">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lvl w:ilvl="5">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lvl w:ilvl="6">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lvl w:ilvl="7">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lvl w:ilvl="8">
      <w:start w:val="1"/>
      <w:numFmt w:val="bullet"/>
      <w:lvlText w:val="-"/>
      <w:lvlJc w:val="left"/>
      <w:rPr>
        <w:rFonts w:ascii="Times New Roman" w:hAnsi="Times New Roman" w:cs="Times New Roman"/>
        <w:b/>
        <w:bCs/>
        <w:i/>
        <w:iCs/>
        <w:smallCaps w:val="0"/>
        <w:strike w:val="0"/>
        <w:color w:val="000000"/>
        <w:spacing w:val="-1"/>
        <w:w w:val="100"/>
        <w:position w:val="0"/>
        <w:sz w:val="18"/>
        <w:szCs w:val="18"/>
        <w:u w:val="none"/>
      </w:rPr>
    </w:lvl>
  </w:abstractNum>
  <w:abstractNum w:abstractNumId="43">
    <w:nsid w:val="73F845D4"/>
    <w:multiLevelType w:val="hybridMultilevel"/>
    <w:tmpl w:val="24CC13B8"/>
    <w:lvl w:ilvl="0" w:tplc="F684BE24">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nsid w:val="773A3D42"/>
    <w:multiLevelType w:val="hybridMultilevel"/>
    <w:tmpl w:val="7D3E2546"/>
    <w:lvl w:ilvl="0" w:tplc="B7CECAA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45">
    <w:nsid w:val="79487F2E"/>
    <w:multiLevelType w:val="hybridMultilevel"/>
    <w:tmpl w:val="B082FA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7F2807B4"/>
    <w:multiLevelType w:val="hybridMultilevel"/>
    <w:tmpl w:val="514886D4"/>
    <w:lvl w:ilvl="0" w:tplc="F684BE24">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9"/>
  </w:num>
  <w:num w:numId="2">
    <w:abstractNumId w:val="37"/>
  </w:num>
  <w:num w:numId="3">
    <w:abstractNumId w:val="39"/>
  </w:num>
  <w:num w:numId="4">
    <w:abstractNumId w:val="7"/>
  </w:num>
  <w:num w:numId="5">
    <w:abstractNumId w:val="21"/>
  </w:num>
  <w:num w:numId="6">
    <w:abstractNumId w:val="44"/>
  </w:num>
  <w:num w:numId="7">
    <w:abstractNumId w:val="34"/>
  </w:num>
  <w:num w:numId="8">
    <w:abstractNumId w:val="45"/>
  </w:num>
  <w:num w:numId="9">
    <w:abstractNumId w:val="18"/>
  </w:num>
  <w:num w:numId="10">
    <w:abstractNumId w:val="0"/>
  </w:num>
  <w:num w:numId="11">
    <w:abstractNumId w:val="8"/>
  </w:num>
  <w:num w:numId="12">
    <w:abstractNumId w:val="33"/>
  </w:num>
  <w:num w:numId="13">
    <w:abstractNumId w:val="40"/>
  </w:num>
  <w:num w:numId="14">
    <w:abstractNumId w:val="12"/>
  </w:num>
  <w:num w:numId="15">
    <w:abstractNumId w:val="10"/>
  </w:num>
  <w:num w:numId="16">
    <w:abstractNumId w:val="32"/>
  </w:num>
  <w:num w:numId="17">
    <w:abstractNumId w:val="2"/>
  </w:num>
  <w:num w:numId="18">
    <w:abstractNumId w:val="13"/>
  </w:num>
  <w:num w:numId="19">
    <w:abstractNumId w:val="23"/>
  </w:num>
  <w:num w:numId="20">
    <w:abstractNumId w:val="11"/>
  </w:num>
  <w:num w:numId="21">
    <w:abstractNumId w:val="27"/>
  </w:num>
  <w:num w:numId="22">
    <w:abstractNumId w:val="15"/>
  </w:num>
  <w:num w:numId="23">
    <w:abstractNumId w:val="41"/>
  </w:num>
  <w:num w:numId="24">
    <w:abstractNumId w:val="5"/>
  </w:num>
  <w:num w:numId="25">
    <w:abstractNumId w:val="4"/>
  </w:num>
  <w:num w:numId="26">
    <w:abstractNumId w:val="26"/>
  </w:num>
  <w:num w:numId="27">
    <w:abstractNumId w:val="28"/>
  </w:num>
  <w:num w:numId="28">
    <w:abstractNumId w:val="24"/>
  </w:num>
  <w:num w:numId="29">
    <w:abstractNumId w:val="36"/>
  </w:num>
  <w:num w:numId="30">
    <w:abstractNumId w:val="3"/>
  </w:num>
  <w:num w:numId="31">
    <w:abstractNumId w:val="20"/>
  </w:num>
  <w:num w:numId="32">
    <w:abstractNumId w:val="30"/>
  </w:num>
  <w:num w:numId="33">
    <w:abstractNumId w:val="25"/>
  </w:num>
  <w:num w:numId="34">
    <w:abstractNumId w:val="38"/>
  </w:num>
  <w:num w:numId="35">
    <w:abstractNumId w:val="1"/>
  </w:num>
  <w:num w:numId="36">
    <w:abstractNumId w:val="43"/>
  </w:num>
  <w:num w:numId="37">
    <w:abstractNumId w:val="46"/>
  </w:num>
  <w:num w:numId="38">
    <w:abstractNumId w:val="6"/>
  </w:num>
  <w:num w:numId="39">
    <w:abstractNumId w:val="35"/>
  </w:num>
  <w:num w:numId="40">
    <w:abstractNumId w:val="31"/>
  </w:num>
  <w:num w:numId="41">
    <w:abstractNumId w:val="17"/>
  </w:num>
  <w:num w:numId="42">
    <w:abstractNumId w:val="22"/>
  </w:num>
  <w:num w:numId="43">
    <w:abstractNumId w:val="19"/>
  </w:num>
  <w:num w:numId="44">
    <w:abstractNumId w:val="9"/>
  </w:num>
  <w:num w:numId="45">
    <w:abstractNumId w:val="14"/>
  </w:num>
  <w:num w:numId="46">
    <w:abstractNumId w:val="42"/>
  </w:num>
  <w:num w:numId="47">
    <w:abstractNumId w:val="1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0032"/>
    <w:rsid w:val="0000011E"/>
    <w:rsid w:val="00001173"/>
    <w:rsid w:val="00006D60"/>
    <w:rsid w:val="00011447"/>
    <w:rsid w:val="00012D3D"/>
    <w:rsid w:val="000144E8"/>
    <w:rsid w:val="00022A27"/>
    <w:rsid w:val="00022F63"/>
    <w:rsid w:val="000260BF"/>
    <w:rsid w:val="000266EB"/>
    <w:rsid w:val="00031574"/>
    <w:rsid w:val="00033480"/>
    <w:rsid w:val="000339CB"/>
    <w:rsid w:val="00034A58"/>
    <w:rsid w:val="00041B69"/>
    <w:rsid w:val="0004530E"/>
    <w:rsid w:val="00046A1F"/>
    <w:rsid w:val="00052F9F"/>
    <w:rsid w:val="00054016"/>
    <w:rsid w:val="00054DEE"/>
    <w:rsid w:val="000565C4"/>
    <w:rsid w:val="00064D3F"/>
    <w:rsid w:val="00070228"/>
    <w:rsid w:val="00074077"/>
    <w:rsid w:val="000806BA"/>
    <w:rsid w:val="000826F1"/>
    <w:rsid w:val="00083545"/>
    <w:rsid w:val="000841B6"/>
    <w:rsid w:val="00087131"/>
    <w:rsid w:val="00091451"/>
    <w:rsid w:val="00093043"/>
    <w:rsid w:val="0009735C"/>
    <w:rsid w:val="000978EA"/>
    <w:rsid w:val="000A12EE"/>
    <w:rsid w:val="000A4A2D"/>
    <w:rsid w:val="000A640D"/>
    <w:rsid w:val="000A7244"/>
    <w:rsid w:val="000B04CC"/>
    <w:rsid w:val="000B29AF"/>
    <w:rsid w:val="000B30AC"/>
    <w:rsid w:val="000B65C9"/>
    <w:rsid w:val="000C1443"/>
    <w:rsid w:val="000C74B4"/>
    <w:rsid w:val="000D17B4"/>
    <w:rsid w:val="000D1E30"/>
    <w:rsid w:val="000D28BA"/>
    <w:rsid w:val="000D340D"/>
    <w:rsid w:val="000D537E"/>
    <w:rsid w:val="000D5EB6"/>
    <w:rsid w:val="000E359D"/>
    <w:rsid w:val="000E7AE9"/>
    <w:rsid w:val="000F0509"/>
    <w:rsid w:val="000F4593"/>
    <w:rsid w:val="000F5CF1"/>
    <w:rsid w:val="000F722E"/>
    <w:rsid w:val="00103C3E"/>
    <w:rsid w:val="00110117"/>
    <w:rsid w:val="00112842"/>
    <w:rsid w:val="00114F39"/>
    <w:rsid w:val="0011580B"/>
    <w:rsid w:val="00122DB8"/>
    <w:rsid w:val="001248C3"/>
    <w:rsid w:val="0012549E"/>
    <w:rsid w:val="0012619F"/>
    <w:rsid w:val="00127B91"/>
    <w:rsid w:val="001305C2"/>
    <w:rsid w:val="00135391"/>
    <w:rsid w:val="00135497"/>
    <w:rsid w:val="001436B4"/>
    <w:rsid w:val="00151B8A"/>
    <w:rsid w:val="00153AE6"/>
    <w:rsid w:val="00161B57"/>
    <w:rsid w:val="00161DC2"/>
    <w:rsid w:val="0016677A"/>
    <w:rsid w:val="00171B88"/>
    <w:rsid w:val="00171C99"/>
    <w:rsid w:val="00173FC7"/>
    <w:rsid w:val="0018070F"/>
    <w:rsid w:val="0018237C"/>
    <w:rsid w:val="001868BE"/>
    <w:rsid w:val="00187391"/>
    <w:rsid w:val="00190430"/>
    <w:rsid w:val="001919CA"/>
    <w:rsid w:val="00193656"/>
    <w:rsid w:val="0019450B"/>
    <w:rsid w:val="001A07F0"/>
    <w:rsid w:val="001A59E0"/>
    <w:rsid w:val="001A6BCF"/>
    <w:rsid w:val="001A792D"/>
    <w:rsid w:val="001B09F7"/>
    <w:rsid w:val="001B4001"/>
    <w:rsid w:val="001B75F0"/>
    <w:rsid w:val="001C0032"/>
    <w:rsid w:val="001C05B4"/>
    <w:rsid w:val="001C0B16"/>
    <w:rsid w:val="001C0BAE"/>
    <w:rsid w:val="001C400E"/>
    <w:rsid w:val="001C520A"/>
    <w:rsid w:val="001C58BC"/>
    <w:rsid w:val="001C79CD"/>
    <w:rsid w:val="001C7E39"/>
    <w:rsid w:val="001D0F2D"/>
    <w:rsid w:val="001D34CE"/>
    <w:rsid w:val="001D35C7"/>
    <w:rsid w:val="001D4B2B"/>
    <w:rsid w:val="001D507B"/>
    <w:rsid w:val="001D69B2"/>
    <w:rsid w:val="001E107A"/>
    <w:rsid w:val="001E121F"/>
    <w:rsid w:val="001E1402"/>
    <w:rsid w:val="001E19CC"/>
    <w:rsid w:val="001E741D"/>
    <w:rsid w:val="001F195E"/>
    <w:rsid w:val="001F1C92"/>
    <w:rsid w:val="001F1CE7"/>
    <w:rsid w:val="001F1ECF"/>
    <w:rsid w:val="001F7C76"/>
    <w:rsid w:val="00200707"/>
    <w:rsid w:val="00201DE5"/>
    <w:rsid w:val="00206A98"/>
    <w:rsid w:val="00214B35"/>
    <w:rsid w:val="00221C9E"/>
    <w:rsid w:val="00222A32"/>
    <w:rsid w:val="00223C7E"/>
    <w:rsid w:val="00224A38"/>
    <w:rsid w:val="00230F92"/>
    <w:rsid w:val="002366D5"/>
    <w:rsid w:val="00237678"/>
    <w:rsid w:val="002442EF"/>
    <w:rsid w:val="00244527"/>
    <w:rsid w:val="00253200"/>
    <w:rsid w:val="00254625"/>
    <w:rsid w:val="002568F8"/>
    <w:rsid w:val="00256B1A"/>
    <w:rsid w:val="00257DD2"/>
    <w:rsid w:val="00262467"/>
    <w:rsid w:val="00264BD7"/>
    <w:rsid w:val="00271A7E"/>
    <w:rsid w:val="002750CF"/>
    <w:rsid w:val="00276934"/>
    <w:rsid w:val="00277156"/>
    <w:rsid w:val="00277DE1"/>
    <w:rsid w:val="00277F3D"/>
    <w:rsid w:val="00283EFD"/>
    <w:rsid w:val="002919F5"/>
    <w:rsid w:val="0029330D"/>
    <w:rsid w:val="002A20C6"/>
    <w:rsid w:val="002A5F63"/>
    <w:rsid w:val="002B3760"/>
    <w:rsid w:val="002B7ABB"/>
    <w:rsid w:val="002B7E71"/>
    <w:rsid w:val="002C7D2C"/>
    <w:rsid w:val="002D109E"/>
    <w:rsid w:val="002D2F77"/>
    <w:rsid w:val="002D318A"/>
    <w:rsid w:val="002D5707"/>
    <w:rsid w:val="002D633E"/>
    <w:rsid w:val="002E4A05"/>
    <w:rsid w:val="002E6716"/>
    <w:rsid w:val="002F5F41"/>
    <w:rsid w:val="002F631C"/>
    <w:rsid w:val="002F6E85"/>
    <w:rsid w:val="00303C66"/>
    <w:rsid w:val="00304C77"/>
    <w:rsid w:val="00305C45"/>
    <w:rsid w:val="00305CEF"/>
    <w:rsid w:val="003108B9"/>
    <w:rsid w:val="00311023"/>
    <w:rsid w:val="00311F5E"/>
    <w:rsid w:val="00314E06"/>
    <w:rsid w:val="00320D0B"/>
    <w:rsid w:val="00321CA0"/>
    <w:rsid w:val="003256CB"/>
    <w:rsid w:val="00325B58"/>
    <w:rsid w:val="00326FE6"/>
    <w:rsid w:val="0032712A"/>
    <w:rsid w:val="003333F0"/>
    <w:rsid w:val="003334F8"/>
    <w:rsid w:val="00334F07"/>
    <w:rsid w:val="00341CAD"/>
    <w:rsid w:val="00343C94"/>
    <w:rsid w:val="0034407F"/>
    <w:rsid w:val="00352746"/>
    <w:rsid w:val="00353A61"/>
    <w:rsid w:val="003571B0"/>
    <w:rsid w:val="00366C7B"/>
    <w:rsid w:val="0036731B"/>
    <w:rsid w:val="00370DBF"/>
    <w:rsid w:val="00370F29"/>
    <w:rsid w:val="00373156"/>
    <w:rsid w:val="0038040D"/>
    <w:rsid w:val="00383DE0"/>
    <w:rsid w:val="003840A2"/>
    <w:rsid w:val="003846CD"/>
    <w:rsid w:val="00385C60"/>
    <w:rsid w:val="00386FCA"/>
    <w:rsid w:val="00387199"/>
    <w:rsid w:val="003871E3"/>
    <w:rsid w:val="00392F66"/>
    <w:rsid w:val="00394699"/>
    <w:rsid w:val="003A3611"/>
    <w:rsid w:val="003A47C5"/>
    <w:rsid w:val="003A7629"/>
    <w:rsid w:val="003B3EEF"/>
    <w:rsid w:val="003B48AE"/>
    <w:rsid w:val="003B51A8"/>
    <w:rsid w:val="003C0021"/>
    <w:rsid w:val="003C2383"/>
    <w:rsid w:val="003C2665"/>
    <w:rsid w:val="003C28EC"/>
    <w:rsid w:val="003C7438"/>
    <w:rsid w:val="003D113A"/>
    <w:rsid w:val="003D3AA0"/>
    <w:rsid w:val="003D5F8D"/>
    <w:rsid w:val="003E24C9"/>
    <w:rsid w:val="003E48DE"/>
    <w:rsid w:val="003E5B01"/>
    <w:rsid w:val="003F31A9"/>
    <w:rsid w:val="003F3A23"/>
    <w:rsid w:val="003F7CAB"/>
    <w:rsid w:val="00400623"/>
    <w:rsid w:val="00401888"/>
    <w:rsid w:val="004020B3"/>
    <w:rsid w:val="00404E9A"/>
    <w:rsid w:val="004147C7"/>
    <w:rsid w:val="00417D66"/>
    <w:rsid w:val="00420E61"/>
    <w:rsid w:val="0042206F"/>
    <w:rsid w:val="00423DB9"/>
    <w:rsid w:val="004273D5"/>
    <w:rsid w:val="004302E5"/>
    <w:rsid w:val="00431A30"/>
    <w:rsid w:val="004409B2"/>
    <w:rsid w:val="00444175"/>
    <w:rsid w:val="00450071"/>
    <w:rsid w:val="00453DAE"/>
    <w:rsid w:val="00453DDE"/>
    <w:rsid w:val="00456A3E"/>
    <w:rsid w:val="004571CD"/>
    <w:rsid w:val="004571F0"/>
    <w:rsid w:val="004615FF"/>
    <w:rsid w:val="0046423A"/>
    <w:rsid w:val="00465687"/>
    <w:rsid w:val="00466EA1"/>
    <w:rsid w:val="004710C7"/>
    <w:rsid w:val="004732C4"/>
    <w:rsid w:val="004739FA"/>
    <w:rsid w:val="00474F40"/>
    <w:rsid w:val="00480CC6"/>
    <w:rsid w:val="00481ABD"/>
    <w:rsid w:val="00483889"/>
    <w:rsid w:val="004845A2"/>
    <w:rsid w:val="00484C4B"/>
    <w:rsid w:val="004870A0"/>
    <w:rsid w:val="00487909"/>
    <w:rsid w:val="0049022D"/>
    <w:rsid w:val="00490297"/>
    <w:rsid w:val="00490704"/>
    <w:rsid w:val="00493913"/>
    <w:rsid w:val="0049498C"/>
    <w:rsid w:val="004958BB"/>
    <w:rsid w:val="00496A53"/>
    <w:rsid w:val="00497FC7"/>
    <w:rsid w:val="004A2CA9"/>
    <w:rsid w:val="004A3313"/>
    <w:rsid w:val="004A4CA8"/>
    <w:rsid w:val="004A6CEE"/>
    <w:rsid w:val="004B0A07"/>
    <w:rsid w:val="004C055F"/>
    <w:rsid w:val="004C1B47"/>
    <w:rsid w:val="004C2EA2"/>
    <w:rsid w:val="004C310B"/>
    <w:rsid w:val="004C75FC"/>
    <w:rsid w:val="004D25BA"/>
    <w:rsid w:val="004D5994"/>
    <w:rsid w:val="004D70B9"/>
    <w:rsid w:val="004D72DD"/>
    <w:rsid w:val="004E1BD4"/>
    <w:rsid w:val="004E3B07"/>
    <w:rsid w:val="004E499C"/>
    <w:rsid w:val="004E631B"/>
    <w:rsid w:val="004E635E"/>
    <w:rsid w:val="004E6635"/>
    <w:rsid w:val="004E768F"/>
    <w:rsid w:val="004F2624"/>
    <w:rsid w:val="004F3DB2"/>
    <w:rsid w:val="004F7EBB"/>
    <w:rsid w:val="00500A0B"/>
    <w:rsid w:val="00504BC1"/>
    <w:rsid w:val="00506AB0"/>
    <w:rsid w:val="00510973"/>
    <w:rsid w:val="00513D27"/>
    <w:rsid w:val="005154C0"/>
    <w:rsid w:val="00516253"/>
    <w:rsid w:val="00516B9A"/>
    <w:rsid w:val="00520CD7"/>
    <w:rsid w:val="00523967"/>
    <w:rsid w:val="00523ACA"/>
    <w:rsid w:val="005262BE"/>
    <w:rsid w:val="005326EB"/>
    <w:rsid w:val="00532F6F"/>
    <w:rsid w:val="00534F7E"/>
    <w:rsid w:val="0053702A"/>
    <w:rsid w:val="00546EDA"/>
    <w:rsid w:val="005477F7"/>
    <w:rsid w:val="0055128B"/>
    <w:rsid w:val="0055166A"/>
    <w:rsid w:val="005516A7"/>
    <w:rsid w:val="00551E31"/>
    <w:rsid w:val="00551E89"/>
    <w:rsid w:val="005623FB"/>
    <w:rsid w:val="005624EF"/>
    <w:rsid w:val="00566E31"/>
    <w:rsid w:val="00573091"/>
    <w:rsid w:val="00573E1E"/>
    <w:rsid w:val="00577EFD"/>
    <w:rsid w:val="00580730"/>
    <w:rsid w:val="005812DB"/>
    <w:rsid w:val="005823EE"/>
    <w:rsid w:val="00585E8C"/>
    <w:rsid w:val="00591C1E"/>
    <w:rsid w:val="00592BBB"/>
    <w:rsid w:val="00596164"/>
    <w:rsid w:val="0059773C"/>
    <w:rsid w:val="005A4B12"/>
    <w:rsid w:val="005A56C7"/>
    <w:rsid w:val="005A60B0"/>
    <w:rsid w:val="005A6590"/>
    <w:rsid w:val="005A6E8D"/>
    <w:rsid w:val="005B2E40"/>
    <w:rsid w:val="005B3355"/>
    <w:rsid w:val="005B37A6"/>
    <w:rsid w:val="005B3D89"/>
    <w:rsid w:val="005B6EE2"/>
    <w:rsid w:val="005B7A1A"/>
    <w:rsid w:val="005C5DE5"/>
    <w:rsid w:val="005D37EC"/>
    <w:rsid w:val="005D73F9"/>
    <w:rsid w:val="005E5250"/>
    <w:rsid w:val="005E5518"/>
    <w:rsid w:val="005E613D"/>
    <w:rsid w:val="005F2B1A"/>
    <w:rsid w:val="0060067D"/>
    <w:rsid w:val="00600FE2"/>
    <w:rsid w:val="00603D19"/>
    <w:rsid w:val="0060748C"/>
    <w:rsid w:val="006112F2"/>
    <w:rsid w:val="00611521"/>
    <w:rsid w:val="00612556"/>
    <w:rsid w:val="00612A36"/>
    <w:rsid w:val="00615537"/>
    <w:rsid w:val="0062085E"/>
    <w:rsid w:val="00621966"/>
    <w:rsid w:val="0062198F"/>
    <w:rsid w:val="0062265F"/>
    <w:rsid w:val="006248A7"/>
    <w:rsid w:val="00624E1F"/>
    <w:rsid w:val="00631709"/>
    <w:rsid w:val="006369D8"/>
    <w:rsid w:val="006372C4"/>
    <w:rsid w:val="006378FE"/>
    <w:rsid w:val="00640988"/>
    <w:rsid w:val="00641970"/>
    <w:rsid w:val="006455E2"/>
    <w:rsid w:val="006470F3"/>
    <w:rsid w:val="00647CE0"/>
    <w:rsid w:val="00655744"/>
    <w:rsid w:val="006573FA"/>
    <w:rsid w:val="00664684"/>
    <w:rsid w:val="006678E0"/>
    <w:rsid w:val="00671C5F"/>
    <w:rsid w:val="00672E0E"/>
    <w:rsid w:val="00674A91"/>
    <w:rsid w:val="00676FCB"/>
    <w:rsid w:val="00683E71"/>
    <w:rsid w:val="006847BB"/>
    <w:rsid w:val="006878BC"/>
    <w:rsid w:val="00687D50"/>
    <w:rsid w:val="006902FB"/>
    <w:rsid w:val="006956A3"/>
    <w:rsid w:val="00696B24"/>
    <w:rsid w:val="006A4012"/>
    <w:rsid w:val="006A604E"/>
    <w:rsid w:val="006A65F3"/>
    <w:rsid w:val="006B210A"/>
    <w:rsid w:val="006B23C8"/>
    <w:rsid w:val="006B6200"/>
    <w:rsid w:val="006C27D4"/>
    <w:rsid w:val="006C38F3"/>
    <w:rsid w:val="006C5370"/>
    <w:rsid w:val="006D2686"/>
    <w:rsid w:val="006D332E"/>
    <w:rsid w:val="006D3805"/>
    <w:rsid w:val="006E098D"/>
    <w:rsid w:val="006E09F9"/>
    <w:rsid w:val="006E71D5"/>
    <w:rsid w:val="006F272E"/>
    <w:rsid w:val="006F30AE"/>
    <w:rsid w:val="006F51BE"/>
    <w:rsid w:val="006F70BD"/>
    <w:rsid w:val="006F7A11"/>
    <w:rsid w:val="00700BE9"/>
    <w:rsid w:val="00700C3E"/>
    <w:rsid w:val="00700EC1"/>
    <w:rsid w:val="00702907"/>
    <w:rsid w:val="00702F39"/>
    <w:rsid w:val="00704D28"/>
    <w:rsid w:val="00705A31"/>
    <w:rsid w:val="00710136"/>
    <w:rsid w:val="00711145"/>
    <w:rsid w:val="00724257"/>
    <w:rsid w:val="0072649A"/>
    <w:rsid w:val="00730783"/>
    <w:rsid w:val="0073198E"/>
    <w:rsid w:val="0073241E"/>
    <w:rsid w:val="00740885"/>
    <w:rsid w:val="007414DC"/>
    <w:rsid w:val="007526CF"/>
    <w:rsid w:val="007527AD"/>
    <w:rsid w:val="00756165"/>
    <w:rsid w:val="00756483"/>
    <w:rsid w:val="00757C59"/>
    <w:rsid w:val="00761FC4"/>
    <w:rsid w:val="00762DFA"/>
    <w:rsid w:val="00763DA7"/>
    <w:rsid w:val="00764734"/>
    <w:rsid w:val="00766BC6"/>
    <w:rsid w:val="007713E5"/>
    <w:rsid w:val="00772EA4"/>
    <w:rsid w:val="007764CC"/>
    <w:rsid w:val="00776875"/>
    <w:rsid w:val="00777489"/>
    <w:rsid w:val="00781AA5"/>
    <w:rsid w:val="007826E0"/>
    <w:rsid w:val="00783D34"/>
    <w:rsid w:val="00791296"/>
    <w:rsid w:val="00791468"/>
    <w:rsid w:val="0079273F"/>
    <w:rsid w:val="00794300"/>
    <w:rsid w:val="00796A3C"/>
    <w:rsid w:val="00797333"/>
    <w:rsid w:val="007A1931"/>
    <w:rsid w:val="007A4875"/>
    <w:rsid w:val="007A5029"/>
    <w:rsid w:val="007A5788"/>
    <w:rsid w:val="007A66A1"/>
    <w:rsid w:val="007B1F59"/>
    <w:rsid w:val="007B2CC2"/>
    <w:rsid w:val="007B3C5D"/>
    <w:rsid w:val="007C4682"/>
    <w:rsid w:val="007C682E"/>
    <w:rsid w:val="007D0525"/>
    <w:rsid w:val="007D3928"/>
    <w:rsid w:val="007D5070"/>
    <w:rsid w:val="007D6DF7"/>
    <w:rsid w:val="007E0A9A"/>
    <w:rsid w:val="007E0ED2"/>
    <w:rsid w:val="007E2C49"/>
    <w:rsid w:val="007E674B"/>
    <w:rsid w:val="007F2934"/>
    <w:rsid w:val="007F587A"/>
    <w:rsid w:val="007F620B"/>
    <w:rsid w:val="008004BE"/>
    <w:rsid w:val="0080208B"/>
    <w:rsid w:val="00802092"/>
    <w:rsid w:val="008079F2"/>
    <w:rsid w:val="00811B6E"/>
    <w:rsid w:val="00830A30"/>
    <w:rsid w:val="00834AB0"/>
    <w:rsid w:val="00837F98"/>
    <w:rsid w:val="00844D4C"/>
    <w:rsid w:val="008469F6"/>
    <w:rsid w:val="008478A6"/>
    <w:rsid w:val="00851C44"/>
    <w:rsid w:val="00855FC5"/>
    <w:rsid w:val="008562AC"/>
    <w:rsid w:val="00857A71"/>
    <w:rsid w:val="0086063C"/>
    <w:rsid w:val="00861BD7"/>
    <w:rsid w:val="008639A0"/>
    <w:rsid w:val="008700C8"/>
    <w:rsid w:val="008710DC"/>
    <w:rsid w:val="008712D0"/>
    <w:rsid w:val="008753A5"/>
    <w:rsid w:val="0087781A"/>
    <w:rsid w:val="00880CB9"/>
    <w:rsid w:val="008826DE"/>
    <w:rsid w:val="00884EE4"/>
    <w:rsid w:val="00886E4F"/>
    <w:rsid w:val="00887ACC"/>
    <w:rsid w:val="00891E0B"/>
    <w:rsid w:val="00891E69"/>
    <w:rsid w:val="008925C2"/>
    <w:rsid w:val="008961B1"/>
    <w:rsid w:val="008A1F7F"/>
    <w:rsid w:val="008A412D"/>
    <w:rsid w:val="008A41F7"/>
    <w:rsid w:val="008A46A0"/>
    <w:rsid w:val="008A4D38"/>
    <w:rsid w:val="008C06AC"/>
    <w:rsid w:val="008C5AC9"/>
    <w:rsid w:val="008C70DC"/>
    <w:rsid w:val="008D2320"/>
    <w:rsid w:val="008D2F46"/>
    <w:rsid w:val="008D3B3B"/>
    <w:rsid w:val="008E3049"/>
    <w:rsid w:val="008E5E70"/>
    <w:rsid w:val="008E6118"/>
    <w:rsid w:val="008F295C"/>
    <w:rsid w:val="008F33F4"/>
    <w:rsid w:val="008F36B2"/>
    <w:rsid w:val="008F7758"/>
    <w:rsid w:val="008F78EC"/>
    <w:rsid w:val="00900186"/>
    <w:rsid w:val="009019CC"/>
    <w:rsid w:val="00907DC4"/>
    <w:rsid w:val="00911430"/>
    <w:rsid w:val="009131B0"/>
    <w:rsid w:val="0091662D"/>
    <w:rsid w:val="009175A3"/>
    <w:rsid w:val="009212C3"/>
    <w:rsid w:val="00922AE4"/>
    <w:rsid w:val="009237C8"/>
    <w:rsid w:val="00933004"/>
    <w:rsid w:val="00935397"/>
    <w:rsid w:val="009365EC"/>
    <w:rsid w:val="00943872"/>
    <w:rsid w:val="0094441D"/>
    <w:rsid w:val="0094650F"/>
    <w:rsid w:val="00952A8E"/>
    <w:rsid w:val="00953683"/>
    <w:rsid w:val="0095382E"/>
    <w:rsid w:val="00954181"/>
    <w:rsid w:val="009564E8"/>
    <w:rsid w:val="009609C0"/>
    <w:rsid w:val="009669C5"/>
    <w:rsid w:val="00967F8D"/>
    <w:rsid w:val="0097177F"/>
    <w:rsid w:val="00971BD5"/>
    <w:rsid w:val="00971E7A"/>
    <w:rsid w:val="00973213"/>
    <w:rsid w:val="00973A7D"/>
    <w:rsid w:val="00973F4D"/>
    <w:rsid w:val="0098024D"/>
    <w:rsid w:val="00983D65"/>
    <w:rsid w:val="00985328"/>
    <w:rsid w:val="00985D3B"/>
    <w:rsid w:val="00986CF4"/>
    <w:rsid w:val="00990E32"/>
    <w:rsid w:val="00991847"/>
    <w:rsid w:val="00991CB4"/>
    <w:rsid w:val="00991D9F"/>
    <w:rsid w:val="00994B05"/>
    <w:rsid w:val="009A53CE"/>
    <w:rsid w:val="009B1F15"/>
    <w:rsid w:val="009B4DBE"/>
    <w:rsid w:val="009B7A99"/>
    <w:rsid w:val="009C000A"/>
    <w:rsid w:val="009C4E3B"/>
    <w:rsid w:val="009C5DFA"/>
    <w:rsid w:val="009C6179"/>
    <w:rsid w:val="009C72DC"/>
    <w:rsid w:val="009D1477"/>
    <w:rsid w:val="009D3ADA"/>
    <w:rsid w:val="009D40F8"/>
    <w:rsid w:val="009D6F74"/>
    <w:rsid w:val="009E7F0A"/>
    <w:rsid w:val="009F1E3B"/>
    <w:rsid w:val="009F64ED"/>
    <w:rsid w:val="00A0081D"/>
    <w:rsid w:val="00A00B9D"/>
    <w:rsid w:val="00A01F6E"/>
    <w:rsid w:val="00A042F8"/>
    <w:rsid w:val="00A0641F"/>
    <w:rsid w:val="00A0797B"/>
    <w:rsid w:val="00A10DF9"/>
    <w:rsid w:val="00A11295"/>
    <w:rsid w:val="00A11B5A"/>
    <w:rsid w:val="00A14D6A"/>
    <w:rsid w:val="00A253CD"/>
    <w:rsid w:val="00A270FC"/>
    <w:rsid w:val="00A30437"/>
    <w:rsid w:val="00A3090F"/>
    <w:rsid w:val="00A3529B"/>
    <w:rsid w:val="00A40459"/>
    <w:rsid w:val="00A40952"/>
    <w:rsid w:val="00A42A2E"/>
    <w:rsid w:val="00A44527"/>
    <w:rsid w:val="00A45108"/>
    <w:rsid w:val="00A45CAC"/>
    <w:rsid w:val="00A461B0"/>
    <w:rsid w:val="00A47B72"/>
    <w:rsid w:val="00A5193D"/>
    <w:rsid w:val="00A52848"/>
    <w:rsid w:val="00A5339D"/>
    <w:rsid w:val="00A64A74"/>
    <w:rsid w:val="00A6705D"/>
    <w:rsid w:val="00A70ECC"/>
    <w:rsid w:val="00A7281E"/>
    <w:rsid w:val="00A75A43"/>
    <w:rsid w:val="00A76573"/>
    <w:rsid w:val="00A778E8"/>
    <w:rsid w:val="00A808D5"/>
    <w:rsid w:val="00A8193B"/>
    <w:rsid w:val="00A83F19"/>
    <w:rsid w:val="00A907D0"/>
    <w:rsid w:val="00A9260D"/>
    <w:rsid w:val="00A9417E"/>
    <w:rsid w:val="00A94BC2"/>
    <w:rsid w:val="00A95825"/>
    <w:rsid w:val="00A967F1"/>
    <w:rsid w:val="00A97579"/>
    <w:rsid w:val="00AA0574"/>
    <w:rsid w:val="00AA05F0"/>
    <w:rsid w:val="00AA376A"/>
    <w:rsid w:val="00AA4894"/>
    <w:rsid w:val="00AA6F44"/>
    <w:rsid w:val="00AB37C4"/>
    <w:rsid w:val="00AB6304"/>
    <w:rsid w:val="00AB7E69"/>
    <w:rsid w:val="00AC191A"/>
    <w:rsid w:val="00AC3461"/>
    <w:rsid w:val="00AC4394"/>
    <w:rsid w:val="00AC4CD6"/>
    <w:rsid w:val="00AC65AF"/>
    <w:rsid w:val="00AD748E"/>
    <w:rsid w:val="00AF20B9"/>
    <w:rsid w:val="00AF28D9"/>
    <w:rsid w:val="00AF2981"/>
    <w:rsid w:val="00AF3925"/>
    <w:rsid w:val="00AF4B55"/>
    <w:rsid w:val="00AF5A6B"/>
    <w:rsid w:val="00B00504"/>
    <w:rsid w:val="00B014E7"/>
    <w:rsid w:val="00B02D9A"/>
    <w:rsid w:val="00B0329B"/>
    <w:rsid w:val="00B03772"/>
    <w:rsid w:val="00B050C9"/>
    <w:rsid w:val="00B1074A"/>
    <w:rsid w:val="00B1081D"/>
    <w:rsid w:val="00B1239C"/>
    <w:rsid w:val="00B17188"/>
    <w:rsid w:val="00B17439"/>
    <w:rsid w:val="00B176B8"/>
    <w:rsid w:val="00B22D58"/>
    <w:rsid w:val="00B23BBD"/>
    <w:rsid w:val="00B23F39"/>
    <w:rsid w:val="00B24C93"/>
    <w:rsid w:val="00B37462"/>
    <w:rsid w:val="00B430BC"/>
    <w:rsid w:val="00B456CA"/>
    <w:rsid w:val="00B46548"/>
    <w:rsid w:val="00B4744C"/>
    <w:rsid w:val="00B508B0"/>
    <w:rsid w:val="00B544B2"/>
    <w:rsid w:val="00B55A02"/>
    <w:rsid w:val="00B57FD9"/>
    <w:rsid w:val="00B60241"/>
    <w:rsid w:val="00B647D2"/>
    <w:rsid w:val="00B70DE8"/>
    <w:rsid w:val="00B72F92"/>
    <w:rsid w:val="00B7415F"/>
    <w:rsid w:val="00B753F4"/>
    <w:rsid w:val="00B75BF5"/>
    <w:rsid w:val="00B7678B"/>
    <w:rsid w:val="00B822C2"/>
    <w:rsid w:val="00B84E40"/>
    <w:rsid w:val="00B84E4F"/>
    <w:rsid w:val="00B85E60"/>
    <w:rsid w:val="00B87FDC"/>
    <w:rsid w:val="00B941C7"/>
    <w:rsid w:val="00B9485D"/>
    <w:rsid w:val="00BA1AA2"/>
    <w:rsid w:val="00BA45D9"/>
    <w:rsid w:val="00BA64CD"/>
    <w:rsid w:val="00BA66E5"/>
    <w:rsid w:val="00BB01FE"/>
    <w:rsid w:val="00BB0416"/>
    <w:rsid w:val="00BB51E5"/>
    <w:rsid w:val="00BB5F4F"/>
    <w:rsid w:val="00BB6880"/>
    <w:rsid w:val="00BC4BBC"/>
    <w:rsid w:val="00BC739B"/>
    <w:rsid w:val="00BC748C"/>
    <w:rsid w:val="00BC7F66"/>
    <w:rsid w:val="00BD465A"/>
    <w:rsid w:val="00BD735C"/>
    <w:rsid w:val="00BE1938"/>
    <w:rsid w:val="00BE1E34"/>
    <w:rsid w:val="00BE5267"/>
    <w:rsid w:val="00BE540F"/>
    <w:rsid w:val="00BE770B"/>
    <w:rsid w:val="00BF446C"/>
    <w:rsid w:val="00BF57AA"/>
    <w:rsid w:val="00C00597"/>
    <w:rsid w:val="00C027A5"/>
    <w:rsid w:val="00C0316A"/>
    <w:rsid w:val="00C03A36"/>
    <w:rsid w:val="00C06B19"/>
    <w:rsid w:val="00C103C9"/>
    <w:rsid w:val="00C10819"/>
    <w:rsid w:val="00C10885"/>
    <w:rsid w:val="00C10A1B"/>
    <w:rsid w:val="00C11D84"/>
    <w:rsid w:val="00C12C7F"/>
    <w:rsid w:val="00C13DDD"/>
    <w:rsid w:val="00C1404F"/>
    <w:rsid w:val="00C20E08"/>
    <w:rsid w:val="00C215A2"/>
    <w:rsid w:val="00C2201A"/>
    <w:rsid w:val="00C24B45"/>
    <w:rsid w:val="00C2616D"/>
    <w:rsid w:val="00C263F5"/>
    <w:rsid w:val="00C308A0"/>
    <w:rsid w:val="00C30F6E"/>
    <w:rsid w:val="00C33F4C"/>
    <w:rsid w:val="00C36FA7"/>
    <w:rsid w:val="00C418BF"/>
    <w:rsid w:val="00C4388B"/>
    <w:rsid w:val="00C438EA"/>
    <w:rsid w:val="00C43DA3"/>
    <w:rsid w:val="00C44971"/>
    <w:rsid w:val="00C45316"/>
    <w:rsid w:val="00C45B16"/>
    <w:rsid w:val="00C470A3"/>
    <w:rsid w:val="00C560EB"/>
    <w:rsid w:val="00C57A28"/>
    <w:rsid w:val="00C6090F"/>
    <w:rsid w:val="00C64139"/>
    <w:rsid w:val="00C65AE4"/>
    <w:rsid w:val="00C673AA"/>
    <w:rsid w:val="00C73A9F"/>
    <w:rsid w:val="00C769CF"/>
    <w:rsid w:val="00C76CC5"/>
    <w:rsid w:val="00C81FB5"/>
    <w:rsid w:val="00C855BB"/>
    <w:rsid w:val="00C8654C"/>
    <w:rsid w:val="00C90C65"/>
    <w:rsid w:val="00C924FD"/>
    <w:rsid w:val="00C949C5"/>
    <w:rsid w:val="00C95282"/>
    <w:rsid w:val="00C96D89"/>
    <w:rsid w:val="00C970B4"/>
    <w:rsid w:val="00C97126"/>
    <w:rsid w:val="00C97CF7"/>
    <w:rsid w:val="00CA0870"/>
    <w:rsid w:val="00CA0883"/>
    <w:rsid w:val="00CA5454"/>
    <w:rsid w:val="00CA6BB0"/>
    <w:rsid w:val="00CB009D"/>
    <w:rsid w:val="00CB52C3"/>
    <w:rsid w:val="00CB600B"/>
    <w:rsid w:val="00CC0967"/>
    <w:rsid w:val="00CC11EB"/>
    <w:rsid w:val="00CC6017"/>
    <w:rsid w:val="00CD03F8"/>
    <w:rsid w:val="00CD2A2E"/>
    <w:rsid w:val="00CD2B08"/>
    <w:rsid w:val="00CD5CFE"/>
    <w:rsid w:val="00CD7872"/>
    <w:rsid w:val="00CD7CE6"/>
    <w:rsid w:val="00CE085B"/>
    <w:rsid w:val="00CE09B1"/>
    <w:rsid w:val="00CE1218"/>
    <w:rsid w:val="00CE6561"/>
    <w:rsid w:val="00CF054C"/>
    <w:rsid w:val="00CF10B3"/>
    <w:rsid w:val="00CF2113"/>
    <w:rsid w:val="00CF4127"/>
    <w:rsid w:val="00CF6E49"/>
    <w:rsid w:val="00CF7E49"/>
    <w:rsid w:val="00D0229F"/>
    <w:rsid w:val="00D02FB8"/>
    <w:rsid w:val="00D076A9"/>
    <w:rsid w:val="00D12BDB"/>
    <w:rsid w:val="00D15E94"/>
    <w:rsid w:val="00D24390"/>
    <w:rsid w:val="00D26087"/>
    <w:rsid w:val="00D27D60"/>
    <w:rsid w:val="00D30B24"/>
    <w:rsid w:val="00D315F6"/>
    <w:rsid w:val="00D325B4"/>
    <w:rsid w:val="00D342BA"/>
    <w:rsid w:val="00D34C04"/>
    <w:rsid w:val="00D35AC7"/>
    <w:rsid w:val="00D40DD6"/>
    <w:rsid w:val="00D5348F"/>
    <w:rsid w:val="00D538D0"/>
    <w:rsid w:val="00D57341"/>
    <w:rsid w:val="00D617ED"/>
    <w:rsid w:val="00D62609"/>
    <w:rsid w:val="00D65577"/>
    <w:rsid w:val="00D70C7B"/>
    <w:rsid w:val="00D75656"/>
    <w:rsid w:val="00D76A3E"/>
    <w:rsid w:val="00D77B53"/>
    <w:rsid w:val="00D81492"/>
    <w:rsid w:val="00D81E3B"/>
    <w:rsid w:val="00D86F14"/>
    <w:rsid w:val="00D91A86"/>
    <w:rsid w:val="00D9278B"/>
    <w:rsid w:val="00D92EB2"/>
    <w:rsid w:val="00DA209D"/>
    <w:rsid w:val="00DA20CE"/>
    <w:rsid w:val="00DA38EB"/>
    <w:rsid w:val="00DA4072"/>
    <w:rsid w:val="00DA582A"/>
    <w:rsid w:val="00DA6132"/>
    <w:rsid w:val="00DA744D"/>
    <w:rsid w:val="00DB3A20"/>
    <w:rsid w:val="00DB7410"/>
    <w:rsid w:val="00DB75FF"/>
    <w:rsid w:val="00DC4240"/>
    <w:rsid w:val="00DD286F"/>
    <w:rsid w:val="00DD3698"/>
    <w:rsid w:val="00DD3981"/>
    <w:rsid w:val="00DD46A7"/>
    <w:rsid w:val="00DD4DA0"/>
    <w:rsid w:val="00DD76A2"/>
    <w:rsid w:val="00DE1A96"/>
    <w:rsid w:val="00DE1F9F"/>
    <w:rsid w:val="00DE489E"/>
    <w:rsid w:val="00DF1C3A"/>
    <w:rsid w:val="00DF34ED"/>
    <w:rsid w:val="00DF586E"/>
    <w:rsid w:val="00DF6EE8"/>
    <w:rsid w:val="00DF753C"/>
    <w:rsid w:val="00E022A7"/>
    <w:rsid w:val="00E06597"/>
    <w:rsid w:val="00E06ADB"/>
    <w:rsid w:val="00E1146F"/>
    <w:rsid w:val="00E1620A"/>
    <w:rsid w:val="00E16C48"/>
    <w:rsid w:val="00E221B5"/>
    <w:rsid w:val="00E22A05"/>
    <w:rsid w:val="00E22E0D"/>
    <w:rsid w:val="00E230D2"/>
    <w:rsid w:val="00E33926"/>
    <w:rsid w:val="00E342FA"/>
    <w:rsid w:val="00E369BB"/>
    <w:rsid w:val="00E3745B"/>
    <w:rsid w:val="00E37C33"/>
    <w:rsid w:val="00E40441"/>
    <w:rsid w:val="00E40B88"/>
    <w:rsid w:val="00E466C1"/>
    <w:rsid w:val="00E61D98"/>
    <w:rsid w:val="00E626FF"/>
    <w:rsid w:val="00E629BD"/>
    <w:rsid w:val="00E63AE2"/>
    <w:rsid w:val="00E669AC"/>
    <w:rsid w:val="00E67306"/>
    <w:rsid w:val="00E7205C"/>
    <w:rsid w:val="00E75E89"/>
    <w:rsid w:val="00E77FB2"/>
    <w:rsid w:val="00E8011A"/>
    <w:rsid w:val="00E8055D"/>
    <w:rsid w:val="00E81FA4"/>
    <w:rsid w:val="00E834BE"/>
    <w:rsid w:val="00E85AD1"/>
    <w:rsid w:val="00E87BC0"/>
    <w:rsid w:val="00E90354"/>
    <w:rsid w:val="00E91FB9"/>
    <w:rsid w:val="00E9336D"/>
    <w:rsid w:val="00E9683C"/>
    <w:rsid w:val="00E96B34"/>
    <w:rsid w:val="00E96CE9"/>
    <w:rsid w:val="00EA013C"/>
    <w:rsid w:val="00EA06C6"/>
    <w:rsid w:val="00EA3B2A"/>
    <w:rsid w:val="00EA4A5D"/>
    <w:rsid w:val="00EA4DB8"/>
    <w:rsid w:val="00EA5517"/>
    <w:rsid w:val="00EA6EA3"/>
    <w:rsid w:val="00EA7F2D"/>
    <w:rsid w:val="00EB27A5"/>
    <w:rsid w:val="00EB2979"/>
    <w:rsid w:val="00EB5280"/>
    <w:rsid w:val="00EC7619"/>
    <w:rsid w:val="00ED5CFC"/>
    <w:rsid w:val="00EE1DA1"/>
    <w:rsid w:val="00EE350A"/>
    <w:rsid w:val="00EE4EED"/>
    <w:rsid w:val="00EE59C6"/>
    <w:rsid w:val="00EE784D"/>
    <w:rsid w:val="00EF08D2"/>
    <w:rsid w:val="00EF259A"/>
    <w:rsid w:val="00EF32AA"/>
    <w:rsid w:val="00EF68B5"/>
    <w:rsid w:val="00EF7BCE"/>
    <w:rsid w:val="00F101CE"/>
    <w:rsid w:val="00F113AE"/>
    <w:rsid w:val="00F129BF"/>
    <w:rsid w:val="00F17F42"/>
    <w:rsid w:val="00F2073A"/>
    <w:rsid w:val="00F21453"/>
    <w:rsid w:val="00F2393C"/>
    <w:rsid w:val="00F2418D"/>
    <w:rsid w:val="00F250DC"/>
    <w:rsid w:val="00F25559"/>
    <w:rsid w:val="00F267BC"/>
    <w:rsid w:val="00F30FB8"/>
    <w:rsid w:val="00F311E1"/>
    <w:rsid w:val="00F35DFE"/>
    <w:rsid w:val="00F35F46"/>
    <w:rsid w:val="00F413F3"/>
    <w:rsid w:val="00F42574"/>
    <w:rsid w:val="00F43790"/>
    <w:rsid w:val="00F44509"/>
    <w:rsid w:val="00F45223"/>
    <w:rsid w:val="00F462AF"/>
    <w:rsid w:val="00F46808"/>
    <w:rsid w:val="00F47D2B"/>
    <w:rsid w:val="00F47E94"/>
    <w:rsid w:val="00F50022"/>
    <w:rsid w:val="00F55D42"/>
    <w:rsid w:val="00F64A23"/>
    <w:rsid w:val="00F65266"/>
    <w:rsid w:val="00F66714"/>
    <w:rsid w:val="00F66798"/>
    <w:rsid w:val="00F734E0"/>
    <w:rsid w:val="00F74739"/>
    <w:rsid w:val="00F75BF2"/>
    <w:rsid w:val="00F76BD1"/>
    <w:rsid w:val="00F805DE"/>
    <w:rsid w:val="00F8129E"/>
    <w:rsid w:val="00F81DB4"/>
    <w:rsid w:val="00F86345"/>
    <w:rsid w:val="00F94111"/>
    <w:rsid w:val="00F948CC"/>
    <w:rsid w:val="00F9491E"/>
    <w:rsid w:val="00F97478"/>
    <w:rsid w:val="00FA2D4E"/>
    <w:rsid w:val="00FB3D0F"/>
    <w:rsid w:val="00FB46D2"/>
    <w:rsid w:val="00FB6AC4"/>
    <w:rsid w:val="00FB79CB"/>
    <w:rsid w:val="00FC0EC5"/>
    <w:rsid w:val="00FD0868"/>
    <w:rsid w:val="00FD4C16"/>
    <w:rsid w:val="00FD5912"/>
    <w:rsid w:val="00FE0375"/>
    <w:rsid w:val="00FE0567"/>
    <w:rsid w:val="00FE4E7B"/>
    <w:rsid w:val="00FE5AF5"/>
    <w:rsid w:val="00FF0B2F"/>
    <w:rsid w:val="00FF3CA6"/>
    <w:rsid w:val="00FF69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Pr>
      <w:sz w:val="24"/>
      <w:szCs w:val="24"/>
    </w:rPr>
  </w:style>
  <w:style w:type="paragraph" w:styleId="1">
    <w:name w:val="heading 1"/>
    <w:basedOn w:val="a"/>
    <w:next w:val="a0"/>
    <w:qFormat/>
    <w:rsid w:val="00A30437"/>
    <w:pPr>
      <w:keepNext/>
      <w:numPr>
        <w:numId w:val="1"/>
      </w:numPr>
      <w:tabs>
        <w:tab w:val="left" w:pos="22"/>
      </w:tabs>
      <w:spacing w:before="100" w:after="100" w:line="288" w:lineRule="auto"/>
      <w:jc w:val="both"/>
      <w:outlineLvl w:val="0"/>
    </w:pPr>
    <w:rPr>
      <w:b/>
      <w:caps/>
      <w:kern w:val="28"/>
      <w:sz w:val="20"/>
      <w:szCs w:val="20"/>
      <w:lang w:val="en-GB" w:eastAsia="en-US"/>
    </w:rPr>
  </w:style>
  <w:style w:type="paragraph" w:styleId="2">
    <w:name w:val="heading 2"/>
    <w:basedOn w:val="a"/>
    <w:next w:val="a0"/>
    <w:qFormat/>
    <w:rsid w:val="00A30437"/>
    <w:pPr>
      <w:numPr>
        <w:ilvl w:val="1"/>
        <w:numId w:val="1"/>
      </w:numPr>
      <w:tabs>
        <w:tab w:val="left" w:pos="22"/>
      </w:tabs>
      <w:spacing w:after="200" w:line="288" w:lineRule="auto"/>
      <w:jc w:val="both"/>
      <w:outlineLvl w:val="1"/>
    </w:pPr>
    <w:rPr>
      <w:kern w:val="24"/>
      <w:sz w:val="22"/>
      <w:szCs w:val="20"/>
      <w:lang w:val="en-GB" w:eastAsia="en-US"/>
    </w:rPr>
  </w:style>
  <w:style w:type="paragraph" w:styleId="3">
    <w:name w:val="heading 3"/>
    <w:basedOn w:val="a"/>
    <w:next w:val="20"/>
    <w:qFormat/>
    <w:rsid w:val="00A30437"/>
    <w:pPr>
      <w:numPr>
        <w:ilvl w:val="2"/>
        <w:numId w:val="1"/>
      </w:numPr>
      <w:tabs>
        <w:tab w:val="left" w:pos="50"/>
      </w:tabs>
      <w:spacing w:after="200" w:line="288" w:lineRule="auto"/>
      <w:jc w:val="both"/>
      <w:outlineLvl w:val="2"/>
    </w:pPr>
    <w:rPr>
      <w:sz w:val="22"/>
      <w:szCs w:val="20"/>
      <w:lang w:val="en-GB" w:eastAsia="en-US"/>
    </w:rPr>
  </w:style>
  <w:style w:type="paragraph" w:styleId="4">
    <w:name w:val="heading 4"/>
    <w:basedOn w:val="a"/>
    <w:next w:val="30"/>
    <w:qFormat/>
    <w:rsid w:val="00A30437"/>
    <w:pPr>
      <w:numPr>
        <w:ilvl w:val="3"/>
        <w:numId w:val="1"/>
      </w:numPr>
      <w:tabs>
        <w:tab w:val="left" w:pos="68"/>
      </w:tabs>
      <w:spacing w:after="200" w:line="288" w:lineRule="auto"/>
      <w:jc w:val="both"/>
      <w:outlineLvl w:val="3"/>
    </w:pPr>
    <w:rPr>
      <w:sz w:val="22"/>
      <w:szCs w:val="20"/>
      <w:lang w:val="en-GB" w:eastAsia="en-US"/>
    </w:rPr>
  </w:style>
  <w:style w:type="paragraph" w:styleId="5">
    <w:name w:val="heading 5"/>
    <w:basedOn w:val="a"/>
    <w:next w:val="a"/>
    <w:qFormat/>
    <w:rsid w:val="00A30437"/>
    <w:pPr>
      <w:numPr>
        <w:ilvl w:val="4"/>
        <w:numId w:val="1"/>
      </w:numPr>
      <w:tabs>
        <w:tab w:val="left" w:pos="86"/>
      </w:tabs>
      <w:spacing w:after="200" w:line="288" w:lineRule="auto"/>
      <w:jc w:val="both"/>
      <w:outlineLvl w:val="4"/>
    </w:pPr>
    <w:rPr>
      <w:sz w:val="22"/>
      <w:szCs w:val="20"/>
      <w:lang w:val="en-GB" w:eastAsia="en-US"/>
    </w:rPr>
  </w:style>
  <w:style w:type="paragraph" w:styleId="6">
    <w:name w:val="heading 6"/>
    <w:basedOn w:val="a"/>
    <w:next w:val="a"/>
    <w:qFormat/>
    <w:rsid w:val="00A30437"/>
    <w:pPr>
      <w:numPr>
        <w:ilvl w:val="5"/>
        <w:numId w:val="1"/>
      </w:numPr>
      <w:tabs>
        <w:tab w:val="left" w:pos="104"/>
      </w:tabs>
      <w:spacing w:after="200" w:line="288" w:lineRule="auto"/>
      <w:jc w:val="both"/>
      <w:outlineLvl w:val="5"/>
    </w:pPr>
    <w:rPr>
      <w:sz w:val="22"/>
      <w:szCs w:val="20"/>
      <w:lang w:val="en-GB" w:eastAsia="en-US"/>
    </w:rPr>
  </w:style>
  <w:style w:type="paragraph" w:styleId="7">
    <w:name w:val="heading 7"/>
    <w:basedOn w:val="a"/>
    <w:next w:val="a"/>
    <w:qFormat/>
    <w:rsid w:val="00A30437"/>
    <w:pPr>
      <w:numPr>
        <w:ilvl w:val="6"/>
        <w:numId w:val="1"/>
      </w:numPr>
      <w:spacing w:line="288" w:lineRule="auto"/>
      <w:jc w:val="both"/>
      <w:outlineLvl w:val="6"/>
    </w:pPr>
    <w:rPr>
      <w:sz w:val="22"/>
      <w:szCs w:val="20"/>
      <w:lang w:val="en-GB" w:eastAsia="en-US"/>
    </w:rPr>
  </w:style>
  <w:style w:type="paragraph" w:styleId="8">
    <w:name w:val="heading 8"/>
    <w:basedOn w:val="a"/>
    <w:next w:val="a"/>
    <w:qFormat/>
    <w:rsid w:val="00A30437"/>
    <w:pPr>
      <w:numPr>
        <w:ilvl w:val="7"/>
        <w:numId w:val="1"/>
      </w:numPr>
      <w:spacing w:line="288" w:lineRule="auto"/>
      <w:jc w:val="both"/>
      <w:outlineLvl w:val="7"/>
    </w:pPr>
    <w:rPr>
      <w:sz w:val="22"/>
      <w:szCs w:val="20"/>
      <w:lang w:val="en-GB" w:eastAsia="en-US"/>
    </w:rPr>
  </w:style>
  <w:style w:type="paragraph" w:styleId="9">
    <w:name w:val="heading 9"/>
    <w:basedOn w:val="a"/>
    <w:next w:val="a"/>
    <w:qFormat/>
    <w:rsid w:val="00A30437"/>
    <w:pPr>
      <w:pageBreakBefore/>
      <w:numPr>
        <w:ilvl w:val="8"/>
        <w:numId w:val="1"/>
      </w:numPr>
      <w:tabs>
        <w:tab w:val="left" w:pos="1440"/>
      </w:tabs>
      <w:suppressAutoHyphens/>
      <w:spacing w:after="300" w:line="336" w:lineRule="auto"/>
      <w:jc w:val="center"/>
      <w:outlineLvl w:val="8"/>
    </w:pPr>
    <w:rPr>
      <w:b/>
      <w:smallCaps/>
      <w:sz w:val="21"/>
      <w:szCs w:val="20"/>
      <w:lang w:val="en-GB"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styleId="a4">
    <w:name w:val="annotation reference"/>
    <w:semiHidden/>
    <w:rsid w:val="00FF3CA6"/>
    <w:rPr>
      <w:sz w:val="16"/>
      <w:szCs w:val="16"/>
    </w:rPr>
  </w:style>
  <w:style w:type="paragraph" w:styleId="a5">
    <w:name w:val="annotation text"/>
    <w:basedOn w:val="a"/>
    <w:link w:val="a6"/>
    <w:semiHidden/>
    <w:rsid w:val="00FF3CA6"/>
    <w:rPr>
      <w:sz w:val="20"/>
      <w:szCs w:val="20"/>
    </w:rPr>
  </w:style>
  <w:style w:type="paragraph" w:styleId="a7">
    <w:name w:val="annotation subject"/>
    <w:basedOn w:val="a5"/>
    <w:next w:val="a5"/>
    <w:semiHidden/>
    <w:rsid w:val="00FF3CA6"/>
    <w:rPr>
      <w:b/>
      <w:bCs/>
    </w:rPr>
  </w:style>
  <w:style w:type="paragraph" w:styleId="a8">
    <w:name w:val="Balloon Text"/>
    <w:basedOn w:val="a"/>
    <w:semiHidden/>
    <w:rsid w:val="00FF3CA6"/>
    <w:rPr>
      <w:rFonts w:ascii="Tahoma" w:hAnsi="Tahoma" w:cs="Tahoma"/>
      <w:sz w:val="16"/>
      <w:szCs w:val="16"/>
    </w:rPr>
  </w:style>
  <w:style w:type="character" w:customStyle="1" w:styleId="Subst">
    <w:name w:val="Subst"/>
    <w:rsid w:val="003C28EC"/>
    <w:rPr>
      <w:b/>
      <w:i/>
    </w:rPr>
  </w:style>
  <w:style w:type="paragraph" w:customStyle="1" w:styleId="ConsPlusCell">
    <w:name w:val="ConsPlusCell"/>
    <w:rsid w:val="001C0032"/>
    <w:pPr>
      <w:autoSpaceDE w:val="0"/>
      <w:autoSpaceDN w:val="0"/>
      <w:adjustRightInd w:val="0"/>
    </w:pPr>
  </w:style>
  <w:style w:type="paragraph" w:customStyle="1" w:styleId="ConsPlusNormal">
    <w:name w:val="ConsPlusNormal"/>
    <w:rsid w:val="00054DEE"/>
    <w:pPr>
      <w:autoSpaceDE w:val="0"/>
      <w:autoSpaceDN w:val="0"/>
      <w:adjustRightInd w:val="0"/>
      <w:ind w:firstLine="720"/>
    </w:pPr>
    <w:rPr>
      <w:rFonts w:ascii="Arial" w:hAnsi="Arial" w:cs="Arial"/>
      <w:lang w:eastAsia="en-US"/>
    </w:rPr>
  </w:style>
  <w:style w:type="paragraph" w:customStyle="1" w:styleId="ConsPlusNonformat">
    <w:name w:val="ConsPlusNonformat"/>
    <w:uiPriority w:val="99"/>
    <w:rsid w:val="00DD76A2"/>
    <w:pPr>
      <w:widowControl w:val="0"/>
      <w:autoSpaceDE w:val="0"/>
      <w:autoSpaceDN w:val="0"/>
      <w:adjustRightInd w:val="0"/>
    </w:pPr>
    <w:rPr>
      <w:rFonts w:ascii="Courier New" w:hAnsi="Courier New" w:cs="Courier New"/>
    </w:rPr>
  </w:style>
  <w:style w:type="character" w:styleId="a9">
    <w:name w:val="Hyperlink"/>
    <w:uiPriority w:val="99"/>
    <w:rsid w:val="000A12EE"/>
    <w:rPr>
      <w:color w:val="000000"/>
      <w:u w:val="single"/>
    </w:rPr>
  </w:style>
  <w:style w:type="character" w:customStyle="1" w:styleId="highlighthighlightactive">
    <w:name w:val="highlight highlight_active"/>
    <w:basedOn w:val="a1"/>
    <w:rsid w:val="000A12EE"/>
  </w:style>
  <w:style w:type="character" w:customStyle="1" w:styleId="a6">
    <w:name w:val="Текст примечания Знак"/>
    <w:link w:val="a5"/>
    <w:semiHidden/>
    <w:locked/>
    <w:rsid w:val="00103C3E"/>
    <w:rPr>
      <w:lang w:val="ru-RU" w:eastAsia="ru-RU" w:bidi="ar-SA"/>
    </w:rPr>
  </w:style>
  <w:style w:type="paragraph" w:styleId="aa">
    <w:name w:val="Plain Text"/>
    <w:aliases w:val="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
    <w:basedOn w:val="a"/>
    <w:link w:val="ab"/>
    <w:rsid w:val="00103C3E"/>
    <w:pPr>
      <w:jc w:val="both"/>
    </w:pPr>
    <w:rPr>
      <w:rFonts w:ascii="Courier New" w:hAnsi="Courier New"/>
      <w:sz w:val="22"/>
      <w:szCs w:val="20"/>
      <w:lang/>
    </w:rPr>
  </w:style>
  <w:style w:type="character" w:customStyle="1" w:styleId="ab">
    <w:name w:val="Текст Знак"/>
    <w:aliases w:val="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
    <w:link w:val="aa"/>
    <w:locked/>
    <w:rsid w:val="00103C3E"/>
    <w:rPr>
      <w:rFonts w:ascii="Courier New" w:hAnsi="Courier New"/>
      <w:sz w:val="22"/>
      <w:lang w:bidi="ar-SA"/>
    </w:rPr>
  </w:style>
  <w:style w:type="paragraph" w:styleId="ac">
    <w:name w:val="Normal (Web)"/>
    <w:aliases w:val="Обычный (Web)1"/>
    <w:basedOn w:val="a"/>
    <w:rsid w:val="00103C3E"/>
    <w:pPr>
      <w:spacing w:before="100" w:after="100"/>
      <w:jc w:val="both"/>
    </w:pPr>
    <w:rPr>
      <w:rFonts w:ascii="Arial" w:hAnsi="Arial" w:cs="Arial"/>
      <w:color w:val="000000"/>
      <w:sz w:val="22"/>
      <w:szCs w:val="20"/>
    </w:rPr>
  </w:style>
  <w:style w:type="paragraph" w:customStyle="1" w:styleId="SPMemo">
    <w:name w:val="S&amp;P Memo Знак"/>
    <w:basedOn w:val="a"/>
    <w:rsid w:val="00103C3E"/>
    <w:pPr>
      <w:spacing w:after="180"/>
      <w:jc w:val="both"/>
    </w:pPr>
    <w:rPr>
      <w:rFonts w:ascii="Palatino Linotype" w:hAnsi="Palatino Linotype" w:cs="Palatino Linotype"/>
      <w:sz w:val="22"/>
      <w:szCs w:val="22"/>
    </w:rPr>
  </w:style>
  <w:style w:type="paragraph" w:styleId="ad">
    <w:name w:val="footnote text"/>
    <w:basedOn w:val="a"/>
    <w:link w:val="ae"/>
    <w:uiPriority w:val="99"/>
    <w:rsid w:val="000826F1"/>
    <w:rPr>
      <w:sz w:val="20"/>
      <w:szCs w:val="20"/>
    </w:rPr>
  </w:style>
  <w:style w:type="character" w:styleId="af">
    <w:name w:val="footnote reference"/>
    <w:uiPriority w:val="99"/>
    <w:rsid w:val="000826F1"/>
    <w:rPr>
      <w:vertAlign w:val="superscript"/>
    </w:rPr>
  </w:style>
  <w:style w:type="character" w:customStyle="1" w:styleId="SUBST0">
    <w:name w:val="__SUBST"/>
    <w:rsid w:val="001248C3"/>
    <w:rPr>
      <w:b/>
      <w:i/>
      <w:sz w:val="22"/>
    </w:rPr>
  </w:style>
  <w:style w:type="paragraph" w:styleId="20">
    <w:name w:val="Body Text 2"/>
    <w:basedOn w:val="a"/>
    <w:rsid w:val="00A30437"/>
    <w:pPr>
      <w:spacing w:after="120" w:line="480" w:lineRule="auto"/>
    </w:pPr>
  </w:style>
  <w:style w:type="paragraph" w:styleId="a0">
    <w:name w:val="Body Text"/>
    <w:basedOn w:val="a"/>
    <w:rsid w:val="00A30437"/>
    <w:pPr>
      <w:spacing w:after="120"/>
    </w:pPr>
  </w:style>
  <w:style w:type="paragraph" w:styleId="30">
    <w:name w:val="Body Text 3"/>
    <w:basedOn w:val="a"/>
    <w:rsid w:val="00A30437"/>
    <w:pPr>
      <w:spacing w:after="120"/>
    </w:pPr>
    <w:rPr>
      <w:sz w:val="16"/>
      <w:szCs w:val="16"/>
    </w:rPr>
  </w:style>
  <w:style w:type="paragraph" w:customStyle="1" w:styleId="BodyTextIndent1">
    <w:name w:val="Body Text Indent.Основной текст 1.Нумерованный список !!"/>
    <w:basedOn w:val="a"/>
    <w:rsid w:val="00F47E94"/>
    <w:pPr>
      <w:autoSpaceDE w:val="0"/>
      <w:autoSpaceDN w:val="0"/>
      <w:jc w:val="both"/>
    </w:pPr>
    <w:rPr>
      <w:b/>
      <w:bCs/>
      <w:i/>
      <w:iCs/>
      <w:color w:val="000000"/>
    </w:rPr>
  </w:style>
  <w:style w:type="paragraph" w:styleId="af0">
    <w:name w:val="List Paragraph"/>
    <w:basedOn w:val="a"/>
    <w:qFormat/>
    <w:rsid w:val="00F47E94"/>
    <w:pPr>
      <w:spacing w:after="200" w:line="276" w:lineRule="auto"/>
      <w:ind w:left="720"/>
      <w:contextualSpacing/>
    </w:pPr>
    <w:rPr>
      <w:rFonts w:ascii="Calibri" w:hAnsi="Calibri"/>
      <w:sz w:val="22"/>
      <w:szCs w:val="22"/>
      <w:lang w:eastAsia="en-US"/>
    </w:rPr>
  </w:style>
  <w:style w:type="paragraph" w:customStyle="1" w:styleId="SubHeading">
    <w:name w:val="Sub Heading"/>
    <w:rsid w:val="00EB2979"/>
    <w:pPr>
      <w:widowControl w:val="0"/>
      <w:autoSpaceDE w:val="0"/>
      <w:autoSpaceDN w:val="0"/>
      <w:adjustRightInd w:val="0"/>
      <w:spacing w:before="240" w:after="40"/>
    </w:pPr>
    <w:rPr>
      <w:rFonts w:eastAsia="Calibri"/>
    </w:rPr>
  </w:style>
  <w:style w:type="paragraph" w:styleId="af1">
    <w:name w:val="Body Text Indent"/>
    <w:basedOn w:val="a"/>
    <w:rsid w:val="00D91A86"/>
    <w:pPr>
      <w:spacing w:after="120"/>
      <w:ind w:left="283"/>
    </w:pPr>
  </w:style>
  <w:style w:type="paragraph" w:customStyle="1" w:styleId="ConsNormal">
    <w:name w:val="ConsNormal"/>
    <w:link w:val="ConsNormal0"/>
    <w:rsid w:val="00AA6F44"/>
    <w:pPr>
      <w:widowControl w:val="0"/>
      <w:autoSpaceDE w:val="0"/>
      <w:autoSpaceDN w:val="0"/>
      <w:adjustRightInd w:val="0"/>
      <w:ind w:firstLine="720"/>
    </w:pPr>
    <w:rPr>
      <w:rFonts w:ascii="Arial" w:hAnsi="Arial"/>
      <w:sz w:val="22"/>
      <w:szCs w:val="22"/>
    </w:rPr>
  </w:style>
  <w:style w:type="character" w:customStyle="1" w:styleId="ConsNormal0">
    <w:name w:val="ConsNormal Знак"/>
    <w:link w:val="ConsNormal"/>
    <w:locked/>
    <w:rsid w:val="00AA6F44"/>
    <w:rPr>
      <w:rFonts w:ascii="Arial" w:hAnsi="Arial"/>
      <w:sz w:val="22"/>
      <w:szCs w:val="22"/>
      <w:lang w:val="ru-RU" w:eastAsia="ru-RU" w:bidi="ar-SA"/>
    </w:rPr>
  </w:style>
  <w:style w:type="paragraph" w:customStyle="1" w:styleId="10">
    <w:name w:val="1"/>
    <w:basedOn w:val="a"/>
    <w:rsid w:val="00303C66"/>
    <w:pPr>
      <w:spacing w:after="60"/>
      <w:jc w:val="both"/>
    </w:pPr>
    <w:rPr>
      <w:rFonts w:eastAsia="Calibri"/>
      <w:b/>
      <w:bCs/>
      <w:i/>
      <w:iCs/>
      <w:sz w:val="22"/>
      <w:szCs w:val="22"/>
    </w:rPr>
  </w:style>
  <w:style w:type="paragraph" w:customStyle="1" w:styleId="prilozhenie">
    <w:name w:val="prilozhenie"/>
    <w:basedOn w:val="a"/>
    <w:rsid w:val="00612556"/>
    <w:pPr>
      <w:ind w:firstLine="709"/>
      <w:jc w:val="both"/>
    </w:pPr>
    <w:rPr>
      <w:rFonts w:eastAsia="Calibri"/>
    </w:rPr>
  </w:style>
  <w:style w:type="paragraph" w:customStyle="1" w:styleId="NoSpacing">
    <w:name w:val="No Spacing"/>
    <w:rsid w:val="00305C45"/>
    <w:rPr>
      <w:rFonts w:eastAsia="Calibri"/>
      <w:sz w:val="24"/>
      <w:szCs w:val="24"/>
    </w:rPr>
  </w:style>
  <w:style w:type="paragraph" w:customStyle="1" w:styleId="ListParagraph">
    <w:name w:val="List Paragraph"/>
    <w:basedOn w:val="a"/>
    <w:rsid w:val="00CD7872"/>
    <w:pPr>
      <w:spacing w:after="200" w:line="276" w:lineRule="auto"/>
      <w:ind w:left="720"/>
      <w:contextualSpacing/>
    </w:pPr>
    <w:rPr>
      <w:rFonts w:ascii="Calibri" w:hAnsi="Calibri"/>
      <w:sz w:val="22"/>
      <w:szCs w:val="22"/>
      <w:lang w:val="en-US" w:eastAsia="en-US"/>
    </w:rPr>
  </w:style>
  <w:style w:type="paragraph" w:customStyle="1" w:styleId="tabl">
    <w:name w:val="tabl"/>
    <w:basedOn w:val="a"/>
    <w:rsid w:val="00CD7872"/>
    <w:pPr>
      <w:widowControl w:val="0"/>
      <w:autoSpaceDE w:val="0"/>
      <w:autoSpaceDN w:val="0"/>
      <w:spacing w:before="20" w:after="40"/>
      <w:jc w:val="both"/>
    </w:pPr>
    <w:rPr>
      <w:rFonts w:eastAsia="Calibri"/>
      <w:sz w:val="22"/>
      <w:szCs w:val="22"/>
      <w:lang w:eastAsia="en-US"/>
    </w:rPr>
  </w:style>
  <w:style w:type="paragraph" w:customStyle="1" w:styleId="Deloitte">
    <w:name w:val="Deloitte"/>
    <w:basedOn w:val="a0"/>
    <w:rsid w:val="00CD7872"/>
    <w:pPr>
      <w:spacing w:after="0"/>
      <w:jc w:val="both"/>
    </w:pPr>
    <w:rPr>
      <w:rFonts w:ascii="VictorsHand" w:eastAsia="Calibri" w:hAnsi="VictorsHand" w:cs="VictorsHand"/>
      <w:b/>
      <w:bCs/>
      <w:szCs w:val="20"/>
    </w:rPr>
  </w:style>
  <w:style w:type="paragraph" w:customStyle="1" w:styleId="NormalArialTables">
    <w:name w:val="Normal  Arial Tables"/>
    <w:basedOn w:val="a"/>
    <w:rsid w:val="00CD7872"/>
    <w:pPr>
      <w:jc w:val="both"/>
    </w:pPr>
    <w:rPr>
      <w:rFonts w:ascii="Arial" w:eastAsia="Calibri" w:hAnsi="Arial" w:cs="Arial"/>
      <w:sz w:val="20"/>
      <w:szCs w:val="20"/>
      <w:lang w:val="en-US"/>
    </w:rPr>
  </w:style>
  <w:style w:type="paragraph" w:styleId="af2">
    <w:name w:val="TOC Heading"/>
    <w:basedOn w:val="1"/>
    <w:next w:val="a"/>
    <w:uiPriority w:val="39"/>
    <w:qFormat/>
    <w:rsid w:val="00D26087"/>
    <w:pPr>
      <w:keepLines/>
      <w:numPr>
        <w:numId w:val="0"/>
      </w:numPr>
      <w:tabs>
        <w:tab w:val="clear" w:pos="22"/>
      </w:tabs>
      <w:spacing w:before="480" w:after="0" w:line="276" w:lineRule="auto"/>
      <w:jc w:val="left"/>
      <w:outlineLvl w:val="9"/>
    </w:pPr>
    <w:rPr>
      <w:rFonts w:ascii="Cambria" w:hAnsi="Cambria"/>
      <w:bCs/>
      <w:caps w:val="0"/>
      <w:color w:val="365F91"/>
      <w:kern w:val="0"/>
      <w:sz w:val="28"/>
      <w:szCs w:val="28"/>
      <w:lang w:val="ru-RU"/>
    </w:rPr>
  </w:style>
  <w:style w:type="paragraph" w:styleId="11">
    <w:name w:val="toc 1"/>
    <w:basedOn w:val="a"/>
    <w:next w:val="a"/>
    <w:autoRedefine/>
    <w:uiPriority w:val="39"/>
    <w:rsid w:val="0060748C"/>
    <w:pPr>
      <w:tabs>
        <w:tab w:val="right" w:leader="dot" w:pos="9911"/>
      </w:tabs>
      <w:jc w:val="both"/>
    </w:pPr>
  </w:style>
  <w:style w:type="paragraph" w:styleId="21">
    <w:name w:val="toc 2"/>
    <w:basedOn w:val="a"/>
    <w:next w:val="a"/>
    <w:autoRedefine/>
    <w:uiPriority w:val="39"/>
    <w:rsid w:val="00D26087"/>
    <w:pPr>
      <w:ind w:left="240"/>
    </w:pPr>
  </w:style>
  <w:style w:type="paragraph" w:styleId="31">
    <w:name w:val="toc 3"/>
    <w:basedOn w:val="a"/>
    <w:next w:val="a"/>
    <w:autoRedefine/>
    <w:uiPriority w:val="39"/>
    <w:rsid w:val="00D26087"/>
    <w:pPr>
      <w:ind w:left="480"/>
    </w:pPr>
  </w:style>
  <w:style w:type="paragraph" w:styleId="40">
    <w:name w:val="toc 4"/>
    <w:basedOn w:val="a"/>
    <w:next w:val="a"/>
    <w:autoRedefine/>
    <w:uiPriority w:val="39"/>
    <w:unhideWhenUsed/>
    <w:rsid w:val="00D26087"/>
    <w:pPr>
      <w:spacing w:after="100" w:line="276" w:lineRule="auto"/>
      <w:ind w:left="660"/>
    </w:pPr>
    <w:rPr>
      <w:rFonts w:ascii="Calibri" w:hAnsi="Calibri"/>
      <w:sz w:val="22"/>
      <w:szCs w:val="22"/>
    </w:rPr>
  </w:style>
  <w:style w:type="paragraph" w:styleId="50">
    <w:name w:val="toc 5"/>
    <w:basedOn w:val="a"/>
    <w:next w:val="a"/>
    <w:autoRedefine/>
    <w:uiPriority w:val="39"/>
    <w:unhideWhenUsed/>
    <w:rsid w:val="00D26087"/>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D26087"/>
    <w:pPr>
      <w:spacing w:after="100" w:line="276" w:lineRule="auto"/>
      <w:ind w:left="1100"/>
    </w:pPr>
    <w:rPr>
      <w:rFonts w:ascii="Calibri" w:hAnsi="Calibri"/>
      <w:sz w:val="22"/>
      <w:szCs w:val="22"/>
    </w:rPr>
  </w:style>
  <w:style w:type="paragraph" w:styleId="70">
    <w:name w:val="toc 7"/>
    <w:basedOn w:val="a"/>
    <w:next w:val="a"/>
    <w:autoRedefine/>
    <w:uiPriority w:val="39"/>
    <w:unhideWhenUsed/>
    <w:rsid w:val="00D26087"/>
    <w:pPr>
      <w:spacing w:after="100" w:line="276" w:lineRule="auto"/>
      <w:ind w:left="1320"/>
    </w:pPr>
    <w:rPr>
      <w:rFonts w:ascii="Calibri" w:hAnsi="Calibri"/>
      <w:sz w:val="22"/>
      <w:szCs w:val="22"/>
    </w:rPr>
  </w:style>
  <w:style w:type="paragraph" w:styleId="80">
    <w:name w:val="toc 8"/>
    <w:basedOn w:val="a"/>
    <w:next w:val="a"/>
    <w:autoRedefine/>
    <w:uiPriority w:val="39"/>
    <w:unhideWhenUsed/>
    <w:rsid w:val="00D26087"/>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D26087"/>
    <w:pPr>
      <w:spacing w:after="100" w:line="276" w:lineRule="auto"/>
      <w:ind w:left="1760"/>
    </w:pPr>
    <w:rPr>
      <w:rFonts w:ascii="Calibri" w:hAnsi="Calibri"/>
      <w:sz w:val="22"/>
      <w:szCs w:val="22"/>
    </w:rPr>
  </w:style>
  <w:style w:type="character" w:customStyle="1" w:styleId="ae">
    <w:name w:val="Текст сноски Знак"/>
    <w:basedOn w:val="a1"/>
    <w:link w:val="ad"/>
    <w:uiPriority w:val="99"/>
    <w:rsid w:val="0060067D"/>
  </w:style>
  <w:style w:type="character" w:styleId="af3">
    <w:name w:val="FollowedHyperlink"/>
    <w:rsid w:val="0060748C"/>
    <w:rPr>
      <w:color w:val="800080"/>
      <w:u w:val="single"/>
    </w:rPr>
  </w:style>
  <w:style w:type="paragraph" w:styleId="22">
    <w:name w:val="Body Text Indent 2"/>
    <w:basedOn w:val="a"/>
    <w:link w:val="23"/>
    <w:rsid w:val="00DF1C3A"/>
    <w:pPr>
      <w:spacing w:after="120" w:line="480" w:lineRule="auto"/>
      <w:ind w:left="360"/>
    </w:pPr>
    <w:rPr>
      <w:lang/>
    </w:rPr>
  </w:style>
  <w:style w:type="character" w:customStyle="1" w:styleId="23">
    <w:name w:val="Основной текст с отступом 2 Знак"/>
    <w:link w:val="22"/>
    <w:rsid w:val="00DF1C3A"/>
    <w:rPr>
      <w:sz w:val="24"/>
      <w:szCs w:val="24"/>
    </w:rPr>
  </w:style>
  <w:style w:type="paragraph" w:styleId="32">
    <w:name w:val="Body Text Indent 3"/>
    <w:basedOn w:val="a"/>
    <w:link w:val="33"/>
    <w:rsid w:val="00DF1C3A"/>
    <w:pPr>
      <w:spacing w:after="120"/>
      <w:ind w:left="360"/>
    </w:pPr>
    <w:rPr>
      <w:sz w:val="16"/>
      <w:szCs w:val="16"/>
      <w:lang/>
    </w:rPr>
  </w:style>
  <w:style w:type="character" w:customStyle="1" w:styleId="33">
    <w:name w:val="Основной текст с отступом 3 Знак"/>
    <w:link w:val="32"/>
    <w:rsid w:val="00DF1C3A"/>
    <w:rPr>
      <w:sz w:val="16"/>
      <w:szCs w:val="16"/>
    </w:rPr>
  </w:style>
  <w:style w:type="paragraph" w:customStyle="1" w:styleId="Prikaz">
    <w:name w:val="Prikaz"/>
    <w:basedOn w:val="a"/>
    <w:rsid w:val="00DF1C3A"/>
    <w:pPr>
      <w:ind w:firstLine="709"/>
      <w:jc w:val="both"/>
    </w:pPr>
    <w:rPr>
      <w:sz w:val="28"/>
      <w:szCs w:val="28"/>
      <w:lang w:eastAsia="en-US"/>
    </w:rPr>
  </w:style>
  <w:style w:type="character" w:customStyle="1" w:styleId="-">
    <w:name w:val="Проспект -"/>
    <w:rsid w:val="00DF1C3A"/>
    <w:rPr>
      <w:b/>
      <w:i/>
      <w:lang w:val="ru-RU"/>
    </w:rPr>
  </w:style>
  <w:style w:type="paragraph" w:customStyle="1" w:styleId="NotesRoman">
    <w:name w:val="Notes Roman"/>
    <w:basedOn w:val="a"/>
    <w:rsid w:val="00DF1C3A"/>
    <w:pPr>
      <w:tabs>
        <w:tab w:val="num" w:pos="360"/>
      </w:tabs>
      <w:spacing w:after="100" w:line="288" w:lineRule="auto"/>
      <w:ind w:left="360" w:hanging="360"/>
      <w:jc w:val="both"/>
    </w:pPr>
    <w:rPr>
      <w:rFonts w:eastAsia="MS Mincho"/>
      <w:sz w:val="22"/>
      <w:szCs w:val="22"/>
      <w:lang w:val="en-GB" w:eastAsia="en-GB"/>
    </w:rPr>
  </w:style>
  <w:style w:type="paragraph" w:styleId="af4">
    <w:name w:val="Revision"/>
    <w:hidden/>
    <w:uiPriority w:val="99"/>
    <w:semiHidden/>
    <w:rsid w:val="00F35F46"/>
    <w:rPr>
      <w:sz w:val="24"/>
      <w:szCs w:val="24"/>
    </w:rPr>
  </w:style>
  <w:style w:type="character" w:customStyle="1" w:styleId="24">
    <w:name w:val="Основной текст (2)_"/>
    <w:link w:val="210"/>
    <w:rsid w:val="00A9260D"/>
    <w:rPr>
      <w:sz w:val="18"/>
      <w:szCs w:val="18"/>
      <w:shd w:val="clear" w:color="auto" w:fill="FFFFFF"/>
      <w:lang w:bidi="ar-SA"/>
    </w:rPr>
  </w:style>
  <w:style w:type="paragraph" w:customStyle="1" w:styleId="210">
    <w:name w:val="Основной текст (2)1"/>
    <w:basedOn w:val="a"/>
    <w:link w:val="24"/>
    <w:rsid w:val="00A9260D"/>
    <w:pPr>
      <w:shd w:val="clear" w:color="auto" w:fill="FFFFFF"/>
      <w:spacing w:line="240" w:lineRule="atLeast"/>
      <w:ind w:hanging="700"/>
    </w:pPr>
    <w:rPr>
      <w:sz w:val="18"/>
      <w:szCs w:val="18"/>
      <w:shd w:val="clear" w:color="auto" w:fill="FFFFFF"/>
      <w:lang/>
    </w:rPr>
  </w:style>
  <w:style w:type="character" w:customStyle="1" w:styleId="320">
    <w:name w:val="Подпись к таблице (3)2"/>
    <w:rsid w:val="00A9260D"/>
    <w:rPr>
      <w:rFonts w:ascii="Times New Roman" w:hAnsi="Times New Roman" w:cs="Times New Roman"/>
      <w:b/>
      <w:bCs/>
      <w:i/>
      <w:iCs/>
      <w:sz w:val="18"/>
      <w:szCs w:val="18"/>
    </w:rPr>
  </w:style>
  <w:style w:type="character" w:customStyle="1" w:styleId="af5">
    <w:name w:val="Колонтитул_"/>
    <w:link w:val="af6"/>
    <w:rsid w:val="00A9260D"/>
    <w:rPr>
      <w:shd w:val="clear" w:color="auto" w:fill="FFFFFF"/>
      <w:lang w:bidi="ar-SA"/>
    </w:rPr>
  </w:style>
  <w:style w:type="character" w:customStyle="1" w:styleId="92">
    <w:name w:val="Колонтитул + 92"/>
    <w:aliases w:val="5 pt2,Полужирный2,Курсив2"/>
    <w:rsid w:val="00A9260D"/>
    <w:rPr>
      <w:b/>
      <w:bCs/>
      <w:i/>
      <w:iCs/>
      <w:spacing w:val="-2"/>
      <w:sz w:val="18"/>
      <w:szCs w:val="18"/>
      <w:shd w:val="clear" w:color="auto" w:fill="FFFFFF"/>
      <w:lang w:bidi="ar-SA"/>
    </w:rPr>
  </w:style>
  <w:style w:type="paragraph" w:customStyle="1" w:styleId="af6">
    <w:name w:val="Колонтитул"/>
    <w:basedOn w:val="a"/>
    <w:link w:val="af5"/>
    <w:rsid w:val="00A9260D"/>
    <w:pPr>
      <w:shd w:val="clear" w:color="auto" w:fill="FFFFFF"/>
    </w:pPr>
    <w:rPr>
      <w:sz w:val="20"/>
      <w:szCs w:val="20"/>
      <w:shd w:val="clear" w:color="auto" w:fill="FFFFFF"/>
      <w:lang/>
    </w:rPr>
  </w:style>
  <w:style w:type="paragraph" w:customStyle="1" w:styleId="NormalPrefix">
    <w:name w:val="Normal Prefix"/>
    <w:link w:val="NormalPrefix2"/>
    <w:rsid w:val="00033480"/>
    <w:pPr>
      <w:widowControl w:val="0"/>
      <w:autoSpaceDE w:val="0"/>
      <w:autoSpaceDN w:val="0"/>
      <w:spacing w:before="200" w:after="40"/>
    </w:pPr>
    <w:rPr>
      <w:sz w:val="22"/>
      <w:szCs w:val="22"/>
      <w:lang w:val="en-AU"/>
    </w:rPr>
  </w:style>
  <w:style w:type="character" w:customStyle="1" w:styleId="NormalPrefix2">
    <w:name w:val="Normal Prefix Знак2"/>
    <w:link w:val="NormalPrefix"/>
    <w:locked/>
    <w:rsid w:val="00033480"/>
    <w:rPr>
      <w:sz w:val="22"/>
      <w:szCs w:val="22"/>
      <w:lang w:val="en-AU" w:eastAsia="ru-RU" w:bidi="ar-SA"/>
    </w:rPr>
  </w:style>
  <w:style w:type="paragraph" w:customStyle="1" w:styleId="Default">
    <w:name w:val="Default"/>
    <w:rsid w:val="00F311E1"/>
    <w:pPr>
      <w:autoSpaceDE w:val="0"/>
      <w:autoSpaceDN w:val="0"/>
      <w:adjustRightInd w:val="0"/>
    </w:pPr>
    <w:rPr>
      <w:color w:val="000000"/>
      <w:sz w:val="24"/>
      <w:szCs w:val="24"/>
    </w:rPr>
  </w:style>
  <w:style w:type="table" w:styleId="af7">
    <w:name w:val="Table Grid"/>
    <w:basedOn w:val="a2"/>
    <w:rsid w:val="00F74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ndnote reference"/>
    <w:semiHidden/>
    <w:rsid w:val="00D77B53"/>
    <w:rPr>
      <w:vertAlign w:val="superscript"/>
    </w:rPr>
  </w:style>
  <w:style w:type="paragraph" w:styleId="af9">
    <w:name w:val="header"/>
    <w:basedOn w:val="a"/>
    <w:link w:val="afa"/>
    <w:rsid w:val="00B4744C"/>
    <w:pPr>
      <w:tabs>
        <w:tab w:val="center" w:pos="4677"/>
        <w:tab w:val="right" w:pos="9355"/>
      </w:tabs>
    </w:pPr>
    <w:rPr>
      <w:lang/>
    </w:rPr>
  </w:style>
  <w:style w:type="character" w:customStyle="1" w:styleId="afa">
    <w:name w:val="Верхний колонтитул Знак"/>
    <w:link w:val="af9"/>
    <w:rsid w:val="00B4744C"/>
    <w:rPr>
      <w:sz w:val="24"/>
      <w:szCs w:val="24"/>
    </w:rPr>
  </w:style>
  <w:style w:type="paragraph" w:styleId="afb">
    <w:name w:val="footer"/>
    <w:basedOn w:val="a"/>
    <w:link w:val="afc"/>
    <w:uiPriority w:val="99"/>
    <w:rsid w:val="00B4744C"/>
    <w:pPr>
      <w:tabs>
        <w:tab w:val="center" w:pos="4677"/>
        <w:tab w:val="right" w:pos="9355"/>
      </w:tabs>
    </w:pPr>
    <w:rPr>
      <w:lang/>
    </w:rPr>
  </w:style>
  <w:style w:type="character" w:customStyle="1" w:styleId="afc">
    <w:name w:val="Нижний колонтитул Знак"/>
    <w:link w:val="afb"/>
    <w:uiPriority w:val="99"/>
    <w:rsid w:val="00B4744C"/>
    <w:rPr>
      <w:sz w:val="24"/>
      <w:szCs w:val="24"/>
    </w:rPr>
  </w:style>
</w:styles>
</file>

<file path=word/webSettings.xml><?xml version="1.0" encoding="utf-8"?>
<w:webSettings xmlns:r="http://schemas.openxmlformats.org/officeDocument/2006/relationships" xmlns:w="http://schemas.openxmlformats.org/wordprocessingml/2006/main">
  <w:divs>
    <w:div w:id="2107144187">
      <w:bodyDiv w:val="1"/>
      <w:marLeft w:val="0"/>
      <w:marRight w:val="0"/>
      <w:marTop w:val="0"/>
      <w:marBottom w:val="0"/>
      <w:divBdr>
        <w:top w:val="none" w:sz="0" w:space="0" w:color="auto"/>
        <w:left w:val="none" w:sz="0" w:space="0" w:color="auto"/>
        <w:bottom w:val="none" w:sz="0" w:space="0" w:color="auto"/>
        <w:right w:val="none" w:sz="0" w:space="0" w:color="auto"/>
      </w:divBdr>
      <w:divsChild>
        <w:div w:id="2004385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csys.ru/" TargetMode="External"/><Relationship Id="rId21" Type="http://schemas.openxmlformats.org/officeDocument/2006/relationships/hyperlink" Target="http://www.disclosure.ru/issuer/7708776756/" TargetMode="External"/><Relationship Id="rId34" Type="http://schemas.openxmlformats.org/officeDocument/2006/relationships/hyperlink" Target="http://www.ucsys.ru/" TargetMode="External"/><Relationship Id="rId42" Type="http://schemas.openxmlformats.org/officeDocument/2006/relationships/hyperlink" Target="http://www.ucsys.ru/" TargetMode="External"/><Relationship Id="rId47" Type="http://schemas.openxmlformats.org/officeDocument/2006/relationships/hyperlink" Target="http://www.disclosure.ru/issuer/7708776756/" TargetMode="External"/><Relationship Id="rId50" Type="http://schemas.openxmlformats.org/officeDocument/2006/relationships/hyperlink" Target="http://www.ucsys.ru/" TargetMode="External"/><Relationship Id="rId55" Type="http://schemas.openxmlformats.org/officeDocument/2006/relationships/hyperlink" Target="http://www.disclosure.ru/issuer/7708776756/" TargetMode="External"/><Relationship Id="rId63" Type="http://schemas.openxmlformats.org/officeDocument/2006/relationships/hyperlink" Target="http://www.disclosure.ru/issuer/7708776756/" TargetMode="External"/><Relationship Id="rId68" Type="http://schemas.openxmlformats.org/officeDocument/2006/relationships/hyperlink" Target="http://hghltd.yandex.net/yandbtm?text=2012%20%D0%B3%D0%BE%D0%B4%D0%B0%20%D1%80%D0%B5%D0%B9%D1%82%D0%B8%D0%BD%D0%B3%D0%BE%D0%B2%D0%BE%D0%B5%20%D0%B0%D0%B3%D0%B5%D0%BD%D1%82%D1%81%D1%82%D0%B2%D0%BE%20Fitch%20%D0%BF%D0%BE%D0%B2%D1%8B%D1%81%D0%B8%D0%BB%D0%BE%20%D0%BF%D1%80%D0%BE%D0%B3%D0%BD%D0%BE%D0%B7%20%D1%80%D0%B5%D0%B9%D1%82%D0%B8%D0%BD%D0%B3%D0%B0%20%D0%A0%D0%BE%D1%81%D1%81%D0%B8%D0%B8&amp;url=http%3A%2F%2Fria.ru%2Feconomy%2F20120816%2F724963035.html&amp;fmode=inject&amp;mime=html&amp;l10n=ru&amp;sign=3cdb0b4e2a3aba4a5f90fe2107a46c77&amp;keyno=0" TargetMode="External"/><Relationship Id="rId76" Type="http://schemas.openxmlformats.org/officeDocument/2006/relationships/hyperlink" Target="consultantplus://offline/ref=0505A944B798CFFCF11A4EF2F0AA2B4570F9A0D7B80B29A24783FCF6E0E1B18740F9CCCA33E8F3C2yAVEN" TargetMode="External"/><Relationship Id="rId84" Type="http://schemas.openxmlformats.org/officeDocument/2006/relationships/hyperlink" Target="consultantplus://offline/ref=C504F97DCE4671B444B3E99FE587ED2E6DE0F45398A9EDF26157736AD4D1C45B54FABE495D3BCBAAE6i1M" TargetMode="External"/><Relationship Id="rId89" Type="http://schemas.openxmlformats.org/officeDocument/2006/relationships/hyperlink" Target="consultantplus://offline/ref=372ED9C7A075F791986BBFBCB6E76B5098AFA81D8ECE664EEB8BDBA2A9FCi4M"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egrul.nalog.ru/#" TargetMode="External"/><Relationship Id="rId92" Type="http://schemas.openxmlformats.org/officeDocument/2006/relationships/hyperlink" Target="consultantplus://offline/ref=8472EFCCDF5831632C144D9697BE81EDE53686FD354957304AB0C0663C2D9E41A7DC2F81459402B945MFP" TargetMode="External"/><Relationship Id="rId2" Type="http://schemas.openxmlformats.org/officeDocument/2006/relationships/numbering" Target="numbering.xml"/><Relationship Id="rId16" Type="http://schemas.openxmlformats.org/officeDocument/2006/relationships/hyperlink" Target="http://www.ucsys.ru/" TargetMode="External"/><Relationship Id="rId29" Type="http://schemas.openxmlformats.org/officeDocument/2006/relationships/hyperlink" Target="http://www.disclosure.ru/issuer/7708776756/" TargetMode="External"/><Relationship Id="rId11" Type="http://schemas.openxmlformats.org/officeDocument/2006/relationships/hyperlink" Target="http://www.disclosure.ru/issuer/7708776756/" TargetMode="External"/><Relationship Id="rId24" Type="http://schemas.openxmlformats.org/officeDocument/2006/relationships/hyperlink" Target="http://www.ucsys.ru/" TargetMode="External"/><Relationship Id="rId32" Type="http://schemas.openxmlformats.org/officeDocument/2006/relationships/hyperlink" Target="http://www.ucsys.ru/" TargetMode="External"/><Relationship Id="rId37" Type="http://schemas.openxmlformats.org/officeDocument/2006/relationships/hyperlink" Target="http://www.disclosure.ru/issuer/7708776756/" TargetMode="External"/><Relationship Id="rId40" Type="http://schemas.openxmlformats.org/officeDocument/2006/relationships/hyperlink" Target="http://www.ucsys.ru/" TargetMode="External"/><Relationship Id="rId45" Type="http://schemas.openxmlformats.org/officeDocument/2006/relationships/hyperlink" Target="http://www.disclosure.ru/issuer/7708776756/" TargetMode="External"/><Relationship Id="rId53" Type="http://schemas.openxmlformats.org/officeDocument/2006/relationships/hyperlink" Target="http://www.disclosure.ru/issuer/7708776756/" TargetMode="External"/><Relationship Id="rId58" Type="http://schemas.openxmlformats.org/officeDocument/2006/relationships/hyperlink" Target="http://www.ucsys.ru/" TargetMode="External"/><Relationship Id="rId66" Type="http://schemas.openxmlformats.org/officeDocument/2006/relationships/hyperlink" Target="http://www.ucsys.ru/" TargetMode="External"/><Relationship Id="rId74" Type="http://schemas.openxmlformats.org/officeDocument/2006/relationships/hyperlink" Target="http://www.ucsys.ru/" TargetMode="External"/><Relationship Id="rId79" Type="http://schemas.openxmlformats.org/officeDocument/2006/relationships/hyperlink" Target="http://www.disclosure.ru/issuer/7708776756/" TargetMode="External"/><Relationship Id="rId87" Type="http://schemas.openxmlformats.org/officeDocument/2006/relationships/hyperlink" Target="consultantplus://offline/ref=C504F97DCE4671B444B3E99FE587ED2E6DE1F65998A7EDF26157736AD4D1C45B54FABE495D38CCAAE6i7M" TargetMode="External"/><Relationship Id="rId5" Type="http://schemas.openxmlformats.org/officeDocument/2006/relationships/webSettings" Target="webSettings.xml"/><Relationship Id="rId61" Type="http://schemas.openxmlformats.org/officeDocument/2006/relationships/hyperlink" Target="http://www.disclosure.ru/issuer/7708776756/" TargetMode="External"/><Relationship Id="rId82" Type="http://schemas.openxmlformats.org/officeDocument/2006/relationships/hyperlink" Target="consultantplus://offline/ref=C504F97DCE4671B444B3E99FE587ED2E6DE0F45398A9EDF26157736AD4D1C45B54FABE495D3BCBAAE6i1M" TargetMode="External"/><Relationship Id="rId90" Type="http://schemas.openxmlformats.org/officeDocument/2006/relationships/hyperlink" Target="consultantplus://offline/ref=372ED9C7A075F791986BBFBCB6E76B5098ACAE1D8FC0664EEB8BDBA2A9FCi4M" TargetMode="External"/><Relationship Id="rId95" Type="http://schemas.openxmlformats.org/officeDocument/2006/relationships/hyperlink" Target="consultantplus://offline/ref=A5CEE3738C21162D8D00373026FA61C19ACB9C2D43032C4A16ACD644F9FAC51B4051E79CFCBE7D58kCX1Q" TargetMode="External"/><Relationship Id="rId19" Type="http://schemas.openxmlformats.org/officeDocument/2006/relationships/hyperlink" Target="http://www.disclosure.ru/issuer/7708776756/" TargetMode="External"/><Relationship Id="rId14" Type="http://schemas.openxmlformats.org/officeDocument/2006/relationships/hyperlink" Target="http://www.ucsys.ru/" TargetMode="External"/><Relationship Id="rId22" Type="http://schemas.openxmlformats.org/officeDocument/2006/relationships/hyperlink" Target="http://www.ucsys.ru/" TargetMode="External"/><Relationship Id="rId27" Type="http://schemas.openxmlformats.org/officeDocument/2006/relationships/hyperlink" Target="http://www.disclosure.ru/issuer/7708776756/" TargetMode="External"/><Relationship Id="rId30" Type="http://schemas.openxmlformats.org/officeDocument/2006/relationships/hyperlink" Target="http://www.ucsys.ru/" TargetMode="External"/><Relationship Id="rId35" Type="http://schemas.openxmlformats.org/officeDocument/2006/relationships/hyperlink" Target="http://www.disclosure.ru/issuer/7708776756/" TargetMode="External"/><Relationship Id="rId43" Type="http://schemas.openxmlformats.org/officeDocument/2006/relationships/hyperlink" Target="http://www.disclosure.ru/issuer/7708776756/" TargetMode="External"/><Relationship Id="rId48" Type="http://schemas.openxmlformats.org/officeDocument/2006/relationships/hyperlink" Target="http://www.ucsys.ru/" TargetMode="External"/><Relationship Id="rId56" Type="http://schemas.openxmlformats.org/officeDocument/2006/relationships/hyperlink" Target="http://www.ucsys.ru/" TargetMode="External"/><Relationship Id="rId64" Type="http://schemas.openxmlformats.org/officeDocument/2006/relationships/hyperlink" Target="http://www.ucsys.ru/" TargetMode="External"/><Relationship Id="rId69" Type="http://schemas.openxmlformats.org/officeDocument/2006/relationships/hyperlink" Target="http://egrul.nalog.ru/#" TargetMode="External"/><Relationship Id="rId77" Type="http://schemas.openxmlformats.org/officeDocument/2006/relationships/hyperlink" Target="http://www.disclosure.ru/issuer/7708776756/" TargetMode="External"/><Relationship Id="rId8" Type="http://schemas.openxmlformats.org/officeDocument/2006/relationships/hyperlink" Target="mailto:audit@2kaudit.ru" TargetMode="External"/><Relationship Id="rId51" Type="http://schemas.openxmlformats.org/officeDocument/2006/relationships/hyperlink" Target="http://www.disclosure.ru/issuer/7708776756/" TargetMode="External"/><Relationship Id="rId72" Type="http://schemas.openxmlformats.org/officeDocument/2006/relationships/hyperlink" Target="mailto:info@ucsys.ru" TargetMode="External"/><Relationship Id="rId80" Type="http://schemas.openxmlformats.org/officeDocument/2006/relationships/hyperlink" Target="http://www.ucsys.ru/" TargetMode="External"/><Relationship Id="rId85" Type="http://schemas.openxmlformats.org/officeDocument/2006/relationships/hyperlink" Target="consultantplus://offline/ref=A954F9D11C8BD0838A0CD6260E1326D57179A7DF9C54F38CD5535C00F1D6A48C663262BDD7DE6B46H7b4O" TargetMode="External"/><Relationship Id="rId93" Type="http://schemas.openxmlformats.org/officeDocument/2006/relationships/hyperlink" Target="consultantplus://offline/ref=23946C8044012080C161258FABDA99485E9F465A6C9967E21097652947F6773CC11B010B29997486M8x4P"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csys.ru/" TargetMode="External"/><Relationship Id="rId17" Type="http://schemas.openxmlformats.org/officeDocument/2006/relationships/hyperlink" Target="http://www.disclosure.ru/issuer/7708776756/" TargetMode="External"/><Relationship Id="rId25" Type="http://schemas.openxmlformats.org/officeDocument/2006/relationships/hyperlink" Target="http://www.disclosure.ru/issuer/7708776756/" TargetMode="External"/><Relationship Id="rId33" Type="http://schemas.openxmlformats.org/officeDocument/2006/relationships/hyperlink" Target="http://www.disclosure.ru/issuer/7708776756/" TargetMode="External"/><Relationship Id="rId38" Type="http://schemas.openxmlformats.org/officeDocument/2006/relationships/hyperlink" Target="http://www.ucsys.ru/" TargetMode="External"/><Relationship Id="rId46" Type="http://schemas.openxmlformats.org/officeDocument/2006/relationships/hyperlink" Target="http://www.ucsys.ru/" TargetMode="External"/><Relationship Id="rId59" Type="http://schemas.openxmlformats.org/officeDocument/2006/relationships/hyperlink" Target="http://www.disclosure.ru/issuer/7708776756/" TargetMode="External"/><Relationship Id="rId67" Type="http://schemas.openxmlformats.org/officeDocument/2006/relationships/hyperlink" Target="http://hghltd.yandex.net/yandbtm?text=2012%20%D0%B3%D0%BE%D0%B4%D0%B0%20%D1%80%D0%B5%D0%B9%D1%82%D0%B8%D0%BD%D0%B3%D0%BE%D0%B2%D0%BE%D0%B5%20%D0%B0%D0%B3%D0%B5%D0%BD%D1%82%D1%81%D1%82%D0%B2%D0%BE%20Fitch%20%D0%BF%D0%BE%D0%B2%D1%8B%D1%81%D0%B8%D0%BB%D0%BE%20%D0%BF%D1%80%D0%BE%D0%B3%D0%BD%D0%BE%D0%B7%20%D1%80%D0%B5%D0%B9%D1%82%D0%B8%D0%BD%D0%B3%D0%B0%20%D0%A0%D0%BE%D1%81%D1%81%D0%B8%D0%B8&amp;url=http%3A%2F%2Fria.ru%2Feconomy%2F20120816%2F724963035.html&amp;fmode=inject&amp;mime=html&amp;l10n=ru&amp;sign=3cdb0b4e2a3aba4a5f90fe2107a46c77&amp;keyno=0" TargetMode="External"/><Relationship Id="rId20" Type="http://schemas.openxmlformats.org/officeDocument/2006/relationships/hyperlink" Target="http://www.ucsys.ru/" TargetMode="External"/><Relationship Id="rId41" Type="http://schemas.openxmlformats.org/officeDocument/2006/relationships/hyperlink" Target="http://www.disclosure.ru/issuer/7708776756/" TargetMode="External"/><Relationship Id="rId54" Type="http://schemas.openxmlformats.org/officeDocument/2006/relationships/hyperlink" Target="http://www.ucsys.ru/" TargetMode="External"/><Relationship Id="rId62" Type="http://schemas.openxmlformats.org/officeDocument/2006/relationships/hyperlink" Target="http://www.ucsys.ru/" TargetMode="External"/><Relationship Id="rId70" Type="http://schemas.openxmlformats.org/officeDocument/2006/relationships/hyperlink" Target="http://egrul.nalog.ru/#" TargetMode="External"/><Relationship Id="rId75" Type="http://schemas.openxmlformats.org/officeDocument/2006/relationships/hyperlink" Target="consultantplus://offline/ref=C504F97DCE4671B444B3E99FE587ED2E6DE0FE5298A8EDF26157736AD4D1C45B54FABE495D3BCAAAE6i4M" TargetMode="External"/><Relationship Id="rId83" Type="http://schemas.openxmlformats.org/officeDocument/2006/relationships/hyperlink" Target="consultantplus://offline/ref=C504F97DCE4671B444B3E99FE587ED2E6DE3F5579DA6EDF26157736AD4EDi1M" TargetMode="External"/><Relationship Id="rId88" Type="http://schemas.openxmlformats.org/officeDocument/2006/relationships/hyperlink" Target="consultantplus://offline/ref=C504F97DCE4671B444B3E99FE587ED2E6DE1F65998A7EDF26157736AD4D1C45B54FABE495D38C9AAE6i1M" TargetMode="External"/><Relationship Id="rId91" Type="http://schemas.openxmlformats.org/officeDocument/2006/relationships/hyperlink" Target="consultantplus://offline/ref=8472EFCCDF5831632C144D9697BE81EDE53686FD354957304AB0C0663C2D9E41A7DC2F8145950ABD45M0P"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isclosure.ru/issuer/7708776756/" TargetMode="External"/><Relationship Id="rId23" Type="http://schemas.openxmlformats.org/officeDocument/2006/relationships/hyperlink" Target="http://www.disclosure.ru/issuer/7708776756/" TargetMode="External"/><Relationship Id="rId28" Type="http://schemas.openxmlformats.org/officeDocument/2006/relationships/hyperlink" Target="http://www.ucsys.ru/" TargetMode="External"/><Relationship Id="rId36" Type="http://schemas.openxmlformats.org/officeDocument/2006/relationships/hyperlink" Target="http://www.ucsys.ru/" TargetMode="External"/><Relationship Id="rId49" Type="http://schemas.openxmlformats.org/officeDocument/2006/relationships/hyperlink" Target="http://www.disclosure.ru/issuer/7708776756/" TargetMode="External"/><Relationship Id="rId57" Type="http://schemas.openxmlformats.org/officeDocument/2006/relationships/hyperlink" Target="http://www.disclosure.ru/issuer/7708776756/" TargetMode="External"/><Relationship Id="rId10" Type="http://schemas.openxmlformats.org/officeDocument/2006/relationships/hyperlink" Target="http://www.ucsys.ru/" TargetMode="External"/><Relationship Id="rId31" Type="http://schemas.openxmlformats.org/officeDocument/2006/relationships/hyperlink" Target="http://www.disclosure.ru/issuer/7708776756/" TargetMode="External"/><Relationship Id="rId44" Type="http://schemas.openxmlformats.org/officeDocument/2006/relationships/hyperlink" Target="http://www.ucsys.ru/" TargetMode="External"/><Relationship Id="rId52" Type="http://schemas.openxmlformats.org/officeDocument/2006/relationships/hyperlink" Target="http://www.ucsys.ru/" TargetMode="External"/><Relationship Id="rId60" Type="http://schemas.openxmlformats.org/officeDocument/2006/relationships/hyperlink" Target="http://www.ucsys.ru/" TargetMode="External"/><Relationship Id="rId65" Type="http://schemas.openxmlformats.org/officeDocument/2006/relationships/hyperlink" Target="http://www.disclosure.ru/issuer/7708776756/" TargetMode="External"/><Relationship Id="rId73" Type="http://schemas.openxmlformats.org/officeDocument/2006/relationships/hyperlink" Target="http://www.disclosure.ru/issuer/7708776756/" TargetMode="External"/><Relationship Id="rId78" Type="http://schemas.openxmlformats.org/officeDocument/2006/relationships/hyperlink" Target="http://www.ucsys.ru/" TargetMode="External"/><Relationship Id="rId81" Type="http://schemas.openxmlformats.org/officeDocument/2006/relationships/hyperlink" Target="consultantplus://offline/ref=C504F97DCE4671B444B3E99FE587ED2E6DE1F55593AAEDF26157736AD4EDi1M" TargetMode="External"/><Relationship Id="rId86" Type="http://schemas.openxmlformats.org/officeDocument/2006/relationships/hyperlink" Target="consultantplus://offline/ref=C504F97DCE4671B444B3E99FE587ED2E6DE0F45398A9EDF26157736AD4EDi1M" TargetMode="External"/><Relationship Id="rId94" Type="http://schemas.openxmlformats.org/officeDocument/2006/relationships/hyperlink" Target="consultantplus://offline/ref=23946C8044012080C161258FABDA99485E9F465A6C9967E21097652947F6773CC11B010B29997486M8x4P"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sclosure.ru/issuer/7708776756/" TargetMode="External"/><Relationship Id="rId13" Type="http://schemas.openxmlformats.org/officeDocument/2006/relationships/hyperlink" Target="http://www.disclosure.ru/issuer/7708776756/" TargetMode="External"/><Relationship Id="rId18" Type="http://schemas.openxmlformats.org/officeDocument/2006/relationships/hyperlink" Target="http://www.ucsys.ru/" TargetMode="External"/><Relationship Id="rId39" Type="http://schemas.openxmlformats.org/officeDocument/2006/relationships/hyperlink" Target="http://www.disclosure.ru/issuer/7708776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7DE3-4734-47B7-AB12-FD9860E9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51191</Words>
  <Characters>291794</Characters>
  <Application>Microsoft Office Word</Application>
  <DocSecurity>0</DocSecurity>
  <Lines>2431</Lines>
  <Paragraphs>684</Paragraphs>
  <ScaleCrop>false</ScaleCrop>
  <HeadingPairs>
    <vt:vector size="2" baseType="variant">
      <vt:variant>
        <vt:lpstr>Название</vt:lpstr>
      </vt:variant>
      <vt:variant>
        <vt:i4>1</vt:i4>
      </vt:variant>
    </vt:vector>
  </HeadingPairs>
  <TitlesOfParts>
    <vt:vector size="1" baseType="lpstr">
      <vt:lpstr>Утверждено “</vt:lpstr>
    </vt:vector>
  </TitlesOfParts>
  <Company>lp</Company>
  <LinksUpToDate>false</LinksUpToDate>
  <CharactersWithSpaces>342301</CharactersWithSpaces>
  <SharedDoc>false</SharedDoc>
  <HLinks>
    <vt:vector size="1278" baseType="variant">
      <vt:variant>
        <vt:i4>2883638</vt:i4>
      </vt:variant>
      <vt:variant>
        <vt:i4>1008</vt:i4>
      </vt:variant>
      <vt:variant>
        <vt:i4>0</vt:i4>
      </vt:variant>
      <vt:variant>
        <vt:i4>5</vt:i4>
      </vt:variant>
      <vt:variant>
        <vt:lpwstr>consultantplus://offline/ref=A5CEE3738C21162D8D00373026FA61C19ACB9C2D43032C4A16ACD644F9FAC51B4051E79CFCBE7D58kCX1Q</vt:lpwstr>
      </vt:variant>
      <vt:variant>
        <vt:lpwstr/>
      </vt:variant>
      <vt:variant>
        <vt:i4>2097210</vt:i4>
      </vt:variant>
      <vt:variant>
        <vt:i4>1005</vt:i4>
      </vt:variant>
      <vt:variant>
        <vt:i4>0</vt:i4>
      </vt:variant>
      <vt:variant>
        <vt:i4>5</vt:i4>
      </vt:variant>
      <vt:variant>
        <vt:lpwstr>consultantplus://offline/ref=23946C8044012080C161258FABDA99485E9F465A6C9967E21097652947F6773CC11B010B29997486M8x4P</vt:lpwstr>
      </vt:variant>
      <vt:variant>
        <vt:lpwstr/>
      </vt:variant>
      <vt:variant>
        <vt:i4>2097210</vt:i4>
      </vt:variant>
      <vt:variant>
        <vt:i4>1002</vt:i4>
      </vt:variant>
      <vt:variant>
        <vt:i4>0</vt:i4>
      </vt:variant>
      <vt:variant>
        <vt:i4>5</vt:i4>
      </vt:variant>
      <vt:variant>
        <vt:lpwstr>consultantplus://offline/ref=23946C8044012080C161258FABDA99485E9F465A6C9967E21097652947F6773CC11B010B29997486M8x4P</vt:lpwstr>
      </vt:variant>
      <vt:variant>
        <vt:lpwstr/>
      </vt:variant>
      <vt:variant>
        <vt:i4>7209016</vt:i4>
      </vt:variant>
      <vt:variant>
        <vt:i4>999</vt:i4>
      </vt:variant>
      <vt:variant>
        <vt:i4>0</vt:i4>
      </vt:variant>
      <vt:variant>
        <vt:i4>5</vt:i4>
      </vt:variant>
      <vt:variant>
        <vt:lpwstr>consultantplus://offline/ref=8472EFCCDF5831632C144D9697BE81EDE53686FD354957304AB0C0663C2D9E41A7DC2F81459402B945MFP</vt:lpwstr>
      </vt:variant>
      <vt:variant>
        <vt:lpwstr/>
      </vt:variant>
      <vt:variant>
        <vt:i4>7209057</vt:i4>
      </vt:variant>
      <vt:variant>
        <vt:i4>996</vt:i4>
      </vt:variant>
      <vt:variant>
        <vt:i4>0</vt:i4>
      </vt:variant>
      <vt:variant>
        <vt:i4>5</vt:i4>
      </vt:variant>
      <vt:variant>
        <vt:lpwstr>consultantplus://offline/ref=8472EFCCDF5831632C144D9697BE81EDE53686FD354957304AB0C0663C2D9E41A7DC2F8145950ABD45M0P</vt:lpwstr>
      </vt:variant>
      <vt:variant>
        <vt:lpwstr/>
      </vt:variant>
      <vt:variant>
        <vt:i4>4849747</vt:i4>
      </vt:variant>
      <vt:variant>
        <vt:i4>993</vt:i4>
      </vt:variant>
      <vt:variant>
        <vt:i4>0</vt:i4>
      </vt:variant>
      <vt:variant>
        <vt:i4>5</vt:i4>
      </vt:variant>
      <vt:variant>
        <vt:lpwstr>consultantplus://offline/ref=372ED9C7A075F791986BBFBCB6E76B5098ACAE1D8FC0664EEB8BDBA2A9FCi4M</vt:lpwstr>
      </vt:variant>
      <vt:variant>
        <vt:lpwstr/>
      </vt:variant>
      <vt:variant>
        <vt:i4>4849757</vt:i4>
      </vt:variant>
      <vt:variant>
        <vt:i4>990</vt:i4>
      </vt:variant>
      <vt:variant>
        <vt:i4>0</vt:i4>
      </vt:variant>
      <vt:variant>
        <vt:i4>5</vt:i4>
      </vt:variant>
      <vt:variant>
        <vt:lpwstr>consultantplus://offline/ref=372ED9C7A075F791986BBFBCB6E76B5098AFA81D8ECE664EEB8BDBA2A9FCi4M</vt:lpwstr>
      </vt:variant>
      <vt:variant>
        <vt:lpwstr/>
      </vt:variant>
      <vt:variant>
        <vt:i4>2818110</vt:i4>
      </vt:variant>
      <vt:variant>
        <vt:i4>987</vt:i4>
      </vt:variant>
      <vt:variant>
        <vt:i4>0</vt:i4>
      </vt:variant>
      <vt:variant>
        <vt:i4>5</vt:i4>
      </vt:variant>
      <vt:variant>
        <vt:lpwstr>consultantplus://offline/ref=C504F97DCE4671B444B3E99FE587ED2E6DE1F65998A7EDF26157736AD4D1C45B54FABE495D38C9AAE6i1M</vt:lpwstr>
      </vt:variant>
      <vt:variant>
        <vt:lpwstr/>
      </vt:variant>
      <vt:variant>
        <vt:i4>2818146</vt:i4>
      </vt:variant>
      <vt:variant>
        <vt:i4>984</vt:i4>
      </vt:variant>
      <vt:variant>
        <vt:i4>0</vt:i4>
      </vt:variant>
      <vt:variant>
        <vt:i4>5</vt:i4>
      </vt:variant>
      <vt:variant>
        <vt:lpwstr>consultantplus://offline/ref=C504F97DCE4671B444B3E99FE587ED2E6DE1F65998A7EDF26157736AD4D1C45B54FABE495D38CCAAE6i7M</vt:lpwstr>
      </vt:variant>
      <vt:variant>
        <vt:lpwstr/>
      </vt:variant>
      <vt:variant>
        <vt:i4>1572865</vt:i4>
      </vt:variant>
      <vt:variant>
        <vt:i4>981</vt:i4>
      </vt:variant>
      <vt:variant>
        <vt:i4>0</vt:i4>
      </vt:variant>
      <vt:variant>
        <vt:i4>5</vt:i4>
      </vt:variant>
      <vt:variant>
        <vt:lpwstr>consultantplus://offline/ref=C504F97DCE4671B444B3E99FE587ED2E6DE0F45398A9EDF26157736AD4EDi1M</vt:lpwstr>
      </vt:variant>
      <vt:variant>
        <vt:lpwstr/>
      </vt:variant>
      <vt:variant>
        <vt:i4>2097213</vt:i4>
      </vt:variant>
      <vt:variant>
        <vt:i4>978</vt:i4>
      </vt:variant>
      <vt:variant>
        <vt:i4>0</vt:i4>
      </vt:variant>
      <vt:variant>
        <vt:i4>5</vt:i4>
      </vt:variant>
      <vt:variant>
        <vt:lpwstr>consultantplus://offline/ref=A954F9D11C8BD0838A0CD6260E1326D57179A7DF9C54F38CD5535C00F1D6A48C663262BDD7DE6B46H7b4O</vt:lpwstr>
      </vt:variant>
      <vt:variant>
        <vt:lpwstr/>
      </vt:variant>
      <vt:variant>
        <vt:i4>2818104</vt:i4>
      </vt:variant>
      <vt:variant>
        <vt:i4>975</vt:i4>
      </vt:variant>
      <vt:variant>
        <vt:i4>0</vt:i4>
      </vt:variant>
      <vt:variant>
        <vt:i4>5</vt:i4>
      </vt:variant>
      <vt:variant>
        <vt:lpwstr>consultantplus://offline/ref=C504F97DCE4671B444B3E99FE587ED2E6DE0F45398A9EDF26157736AD4D1C45B54FABE495D3BCBAAE6i1M</vt:lpwstr>
      </vt:variant>
      <vt:variant>
        <vt:lpwstr/>
      </vt:variant>
      <vt:variant>
        <vt:i4>1572948</vt:i4>
      </vt:variant>
      <vt:variant>
        <vt:i4>972</vt:i4>
      </vt:variant>
      <vt:variant>
        <vt:i4>0</vt:i4>
      </vt:variant>
      <vt:variant>
        <vt:i4>5</vt:i4>
      </vt:variant>
      <vt:variant>
        <vt:lpwstr>consultantplus://offline/ref=C504F97DCE4671B444B3E99FE587ED2E6DE3F5579DA6EDF26157736AD4EDi1M</vt:lpwstr>
      </vt:variant>
      <vt:variant>
        <vt:lpwstr/>
      </vt:variant>
      <vt:variant>
        <vt:i4>2818104</vt:i4>
      </vt:variant>
      <vt:variant>
        <vt:i4>969</vt:i4>
      </vt:variant>
      <vt:variant>
        <vt:i4>0</vt:i4>
      </vt:variant>
      <vt:variant>
        <vt:i4>5</vt:i4>
      </vt:variant>
      <vt:variant>
        <vt:lpwstr>consultantplus://offline/ref=C504F97DCE4671B444B3E99FE587ED2E6DE0F45398A9EDF26157736AD4D1C45B54FABE495D3BCBAAE6i1M</vt:lpwstr>
      </vt:variant>
      <vt:variant>
        <vt:lpwstr/>
      </vt:variant>
      <vt:variant>
        <vt:i4>1572948</vt:i4>
      </vt:variant>
      <vt:variant>
        <vt:i4>966</vt:i4>
      </vt:variant>
      <vt:variant>
        <vt:i4>0</vt:i4>
      </vt:variant>
      <vt:variant>
        <vt:i4>5</vt:i4>
      </vt:variant>
      <vt:variant>
        <vt:lpwstr>consultantplus://offline/ref=C504F97DCE4671B444B3E99FE587ED2E6DE1F55593AAEDF26157736AD4EDi1M</vt:lpwstr>
      </vt:variant>
      <vt:variant>
        <vt:lpwstr/>
      </vt:variant>
      <vt:variant>
        <vt:i4>196625</vt:i4>
      </vt:variant>
      <vt:variant>
        <vt:i4>963</vt:i4>
      </vt:variant>
      <vt:variant>
        <vt:i4>0</vt:i4>
      </vt:variant>
      <vt:variant>
        <vt:i4>5</vt:i4>
      </vt:variant>
      <vt:variant>
        <vt:lpwstr>http://www.ucsys.ru/</vt:lpwstr>
      </vt:variant>
      <vt:variant>
        <vt:lpwstr/>
      </vt:variant>
      <vt:variant>
        <vt:i4>6488127</vt:i4>
      </vt:variant>
      <vt:variant>
        <vt:i4>960</vt:i4>
      </vt:variant>
      <vt:variant>
        <vt:i4>0</vt:i4>
      </vt:variant>
      <vt:variant>
        <vt:i4>5</vt:i4>
      </vt:variant>
      <vt:variant>
        <vt:lpwstr>http://www.disclosure.ru/issuer/7708776756/</vt:lpwstr>
      </vt:variant>
      <vt:variant>
        <vt:lpwstr/>
      </vt:variant>
      <vt:variant>
        <vt:i4>196625</vt:i4>
      </vt:variant>
      <vt:variant>
        <vt:i4>957</vt:i4>
      </vt:variant>
      <vt:variant>
        <vt:i4>0</vt:i4>
      </vt:variant>
      <vt:variant>
        <vt:i4>5</vt:i4>
      </vt:variant>
      <vt:variant>
        <vt:lpwstr>http://www.ucsys.ru/</vt:lpwstr>
      </vt:variant>
      <vt:variant>
        <vt:lpwstr/>
      </vt:variant>
      <vt:variant>
        <vt:i4>6488127</vt:i4>
      </vt:variant>
      <vt:variant>
        <vt:i4>954</vt:i4>
      </vt:variant>
      <vt:variant>
        <vt:i4>0</vt:i4>
      </vt:variant>
      <vt:variant>
        <vt:i4>5</vt:i4>
      </vt:variant>
      <vt:variant>
        <vt:lpwstr>http://www.disclosure.ru/issuer/7708776756/</vt:lpwstr>
      </vt:variant>
      <vt:variant>
        <vt:lpwstr/>
      </vt:variant>
      <vt:variant>
        <vt:i4>2621547</vt:i4>
      </vt:variant>
      <vt:variant>
        <vt:i4>951</vt:i4>
      </vt:variant>
      <vt:variant>
        <vt:i4>0</vt:i4>
      </vt:variant>
      <vt:variant>
        <vt:i4>5</vt:i4>
      </vt:variant>
      <vt:variant>
        <vt:lpwstr>consultantplus://offline/ref=0505A944B798CFFCF11A4EF2F0AA2B4570F9A0D7B80B29A24783FCF6E0E1B18740F9CCCA33E8F3C2yAVEN</vt:lpwstr>
      </vt:variant>
      <vt:variant>
        <vt:lpwstr/>
      </vt:variant>
      <vt:variant>
        <vt:i4>2818159</vt:i4>
      </vt:variant>
      <vt:variant>
        <vt:i4>948</vt:i4>
      </vt:variant>
      <vt:variant>
        <vt:i4>0</vt:i4>
      </vt:variant>
      <vt:variant>
        <vt:i4>5</vt:i4>
      </vt:variant>
      <vt:variant>
        <vt:lpwstr>consultantplus://offline/ref=C504F97DCE4671B444B3E99FE587ED2E6DE0FE5298A8EDF26157736AD4D1C45B54FABE495D3BCAAAE6i4M</vt:lpwstr>
      </vt:variant>
      <vt:variant>
        <vt:lpwstr/>
      </vt:variant>
      <vt:variant>
        <vt:i4>196625</vt:i4>
      </vt:variant>
      <vt:variant>
        <vt:i4>945</vt:i4>
      </vt:variant>
      <vt:variant>
        <vt:i4>0</vt:i4>
      </vt:variant>
      <vt:variant>
        <vt:i4>5</vt:i4>
      </vt:variant>
      <vt:variant>
        <vt:lpwstr>http://www.ucsys.ru/</vt:lpwstr>
      </vt:variant>
      <vt:variant>
        <vt:lpwstr/>
      </vt:variant>
      <vt:variant>
        <vt:i4>6488127</vt:i4>
      </vt:variant>
      <vt:variant>
        <vt:i4>942</vt:i4>
      </vt:variant>
      <vt:variant>
        <vt:i4>0</vt:i4>
      </vt:variant>
      <vt:variant>
        <vt:i4>5</vt:i4>
      </vt:variant>
      <vt:variant>
        <vt:lpwstr>http://www.disclosure.ru/issuer/7708776756/</vt:lpwstr>
      </vt:variant>
      <vt:variant>
        <vt:lpwstr/>
      </vt:variant>
      <vt:variant>
        <vt:i4>7077964</vt:i4>
      </vt:variant>
      <vt:variant>
        <vt:i4>939</vt:i4>
      </vt:variant>
      <vt:variant>
        <vt:i4>0</vt:i4>
      </vt:variant>
      <vt:variant>
        <vt:i4>5</vt:i4>
      </vt:variant>
      <vt:variant>
        <vt:lpwstr>mailto:info@ucsys.ru</vt:lpwstr>
      </vt:variant>
      <vt:variant>
        <vt:lpwstr/>
      </vt:variant>
      <vt:variant>
        <vt:i4>6815840</vt:i4>
      </vt:variant>
      <vt:variant>
        <vt:i4>936</vt:i4>
      </vt:variant>
      <vt:variant>
        <vt:i4>0</vt:i4>
      </vt:variant>
      <vt:variant>
        <vt:i4>5</vt:i4>
      </vt:variant>
      <vt:variant>
        <vt:lpwstr>http://egrul.nalog.ru/</vt:lpwstr>
      </vt:variant>
      <vt:variant>
        <vt:lpwstr/>
      </vt:variant>
      <vt:variant>
        <vt:i4>6815840</vt:i4>
      </vt:variant>
      <vt:variant>
        <vt:i4>933</vt:i4>
      </vt:variant>
      <vt:variant>
        <vt:i4>0</vt:i4>
      </vt:variant>
      <vt:variant>
        <vt:i4>5</vt:i4>
      </vt:variant>
      <vt:variant>
        <vt:lpwstr>http://egrul.nalog.ru/</vt:lpwstr>
      </vt:variant>
      <vt:variant>
        <vt:lpwstr/>
      </vt:variant>
      <vt:variant>
        <vt:i4>6815840</vt:i4>
      </vt:variant>
      <vt:variant>
        <vt:i4>930</vt:i4>
      </vt:variant>
      <vt:variant>
        <vt:i4>0</vt:i4>
      </vt:variant>
      <vt:variant>
        <vt:i4>5</vt:i4>
      </vt:variant>
      <vt:variant>
        <vt:lpwstr>http://egrul.nalog.ru/</vt:lpwstr>
      </vt:variant>
      <vt:variant>
        <vt:lpwstr/>
      </vt:variant>
      <vt:variant>
        <vt:i4>3866649</vt:i4>
      </vt:variant>
      <vt:variant>
        <vt:i4>927</vt:i4>
      </vt:variant>
      <vt:variant>
        <vt:i4>0</vt:i4>
      </vt:variant>
      <vt:variant>
        <vt:i4>5</vt:i4>
      </vt:variant>
      <vt:variant>
        <vt:lpwstr>http://hghltd.yandex.net/yandbtm?text=2012%20%D0%B3%D0%BE%D0%B4%D0%B0%20%D1%80%D0%B5%D0%B9%D1%82%D0%B8%D0%BD%D0%B3%D0%BE%D0%B2%D0%BE%D0%B5%20%D0%B0%D0%B3%D0%B5%D0%BD%D1%82%D1%81%D1%82%D0%B2%D0%BE%20Fitch%20%D0%BF%D0%BE%D0%B2%D1%8B%D1%81%D0%B8%D0%BB%D0%BE%20%D0%BF%D1%80%D0%BE%D0%B3%D0%BD%D0%BE%D0%B7%20%D1%80%D0%B5%D0%B9%D1%82%D0%B8%D0%BD%D0%B3%D0%B0%20%D0%A0%D0%BE%D1%81%D1%81%D0%B8%D0%B8&amp;url=http%3A%2F%2Fria.ru%2Feconomy%2F20120816%2F724963035.html&amp;fmode=inject&amp;mime=html&amp;l10n=ru&amp;sign=3cdb0b4e2a3aba4a5f90fe2107a46c77&amp;keyno=0</vt:lpwstr>
      </vt:variant>
      <vt:variant>
        <vt:lpwstr>YANDEX_21</vt:lpwstr>
      </vt:variant>
      <vt:variant>
        <vt:i4>3670041</vt:i4>
      </vt:variant>
      <vt:variant>
        <vt:i4>924</vt:i4>
      </vt:variant>
      <vt:variant>
        <vt:i4>0</vt:i4>
      </vt:variant>
      <vt:variant>
        <vt:i4>5</vt:i4>
      </vt:variant>
      <vt:variant>
        <vt:lpwstr>http://hghltd.yandex.net/yandbtm?text=2012%20%D0%B3%D0%BE%D0%B4%D0%B0%20%D1%80%D0%B5%D0%B9%D1%82%D0%B8%D0%BD%D0%B3%D0%BE%D0%B2%D0%BE%D0%B5%20%D0%B0%D0%B3%D0%B5%D0%BD%D1%82%D1%81%D1%82%D0%B2%D0%BE%20Fitch%20%D0%BF%D0%BE%D0%B2%D1%8B%D1%81%D0%B8%D0%BB%D0%BE%20%D0%BF%D1%80%D0%BE%D0%B3%D0%BD%D0%BE%D0%B7%20%D1%80%D0%B5%D0%B9%D1%82%D0%B8%D0%BD%D0%B3%D0%B0%20%D0%A0%D0%BE%D1%81%D1%81%D0%B8%D0%B8&amp;url=http%3A%2F%2Fria.ru%2Feconomy%2F20120816%2F724963035.html&amp;fmode=inject&amp;mime=html&amp;l10n=ru&amp;sign=3cdb0b4e2a3aba4a5f90fe2107a46c77&amp;keyno=0</vt:lpwstr>
      </vt:variant>
      <vt:variant>
        <vt:lpwstr>YANDEX_19</vt:lpwstr>
      </vt:variant>
      <vt:variant>
        <vt:i4>3866649</vt:i4>
      </vt:variant>
      <vt:variant>
        <vt:i4>921</vt:i4>
      </vt:variant>
      <vt:variant>
        <vt:i4>0</vt:i4>
      </vt:variant>
      <vt:variant>
        <vt:i4>5</vt:i4>
      </vt:variant>
      <vt:variant>
        <vt:lpwstr>http://hghltd.yandex.net/yandbtm?text=2012%20%D0%B3%D0%BE%D0%B4%D0%B0%20%D1%80%D0%B5%D0%B9%D1%82%D0%B8%D0%BD%D0%B3%D0%BE%D0%B2%D0%BE%D0%B5%20%D0%B0%D0%B3%D0%B5%D0%BD%D1%82%D1%81%D1%82%D0%B2%D0%BE%20Fitch%20%D0%BF%D0%BE%D0%B2%D1%8B%D1%81%D0%B8%D0%BB%D0%BE%20%D0%BF%D1%80%D0%BE%D0%B3%D0%BD%D0%BE%D0%B7%20%D1%80%D0%B5%D0%B9%D1%82%D0%B8%D0%BD%D0%B3%D0%B0%20%D0%A0%D0%BE%D1%81%D1%81%D0%B8%D0%B8&amp;url=http%3A%2F%2Fria.ru%2Feconomy%2F20120816%2F724963035.html&amp;fmode=inject&amp;mime=html&amp;l10n=ru&amp;sign=3cdb0b4e2a3aba4a5f90fe2107a46c77&amp;keyno=0</vt:lpwstr>
      </vt:variant>
      <vt:variant>
        <vt:lpwstr>YANDEX_20</vt:lpwstr>
      </vt:variant>
      <vt:variant>
        <vt:i4>3670041</vt:i4>
      </vt:variant>
      <vt:variant>
        <vt:i4>918</vt:i4>
      </vt:variant>
      <vt:variant>
        <vt:i4>0</vt:i4>
      </vt:variant>
      <vt:variant>
        <vt:i4>5</vt:i4>
      </vt:variant>
      <vt:variant>
        <vt:lpwstr>http://hghltd.yandex.net/yandbtm?text=2012%20%D0%B3%D0%BE%D0%B4%D0%B0%20%D1%80%D0%B5%D0%B9%D1%82%D0%B8%D0%BD%D0%B3%D0%BE%D0%B2%D0%BE%D0%B5%20%D0%B0%D0%B3%D0%B5%D0%BD%D1%82%D1%81%D1%82%D0%B2%D0%BE%20Fitch%20%D0%BF%D0%BE%D0%B2%D1%8B%D1%81%D0%B8%D0%BB%D0%BE%20%D0%BF%D1%80%D0%BE%D0%B3%D0%BD%D0%BE%D0%B7%20%D1%80%D0%B5%D0%B9%D1%82%D0%B8%D0%BD%D0%B3%D0%B0%20%D0%A0%D0%BE%D1%81%D1%81%D0%B8%D0%B8&amp;url=http%3A%2F%2Fria.ru%2Feconomy%2F20120816%2F724963035.html&amp;fmode=inject&amp;mime=html&amp;l10n=ru&amp;sign=3cdb0b4e2a3aba4a5f90fe2107a46c77&amp;keyno=0</vt:lpwstr>
      </vt:variant>
      <vt:variant>
        <vt:lpwstr>YANDEX_18</vt:lpwstr>
      </vt:variant>
      <vt:variant>
        <vt:i4>196625</vt:i4>
      </vt:variant>
      <vt:variant>
        <vt:i4>915</vt:i4>
      </vt:variant>
      <vt:variant>
        <vt:i4>0</vt:i4>
      </vt:variant>
      <vt:variant>
        <vt:i4>5</vt:i4>
      </vt:variant>
      <vt:variant>
        <vt:lpwstr>http://www.ucsys.ru/</vt:lpwstr>
      </vt:variant>
      <vt:variant>
        <vt:lpwstr/>
      </vt:variant>
      <vt:variant>
        <vt:i4>6488127</vt:i4>
      </vt:variant>
      <vt:variant>
        <vt:i4>912</vt:i4>
      </vt:variant>
      <vt:variant>
        <vt:i4>0</vt:i4>
      </vt:variant>
      <vt:variant>
        <vt:i4>5</vt:i4>
      </vt:variant>
      <vt:variant>
        <vt:lpwstr>http://www.disclosure.ru/issuer/7708776756/</vt:lpwstr>
      </vt:variant>
      <vt:variant>
        <vt:lpwstr/>
      </vt:variant>
      <vt:variant>
        <vt:i4>196625</vt:i4>
      </vt:variant>
      <vt:variant>
        <vt:i4>909</vt:i4>
      </vt:variant>
      <vt:variant>
        <vt:i4>0</vt:i4>
      </vt:variant>
      <vt:variant>
        <vt:i4>5</vt:i4>
      </vt:variant>
      <vt:variant>
        <vt:lpwstr>http://www.ucsys.ru/</vt:lpwstr>
      </vt:variant>
      <vt:variant>
        <vt:lpwstr/>
      </vt:variant>
      <vt:variant>
        <vt:i4>6488127</vt:i4>
      </vt:variant>
      <vt:variant>
        <vt:i4>906</vt:i4>
      </vt:variant>
      <vt:variant>
        <vt:i4>0</vt:i4>
      </vt:variant>
      <vt:variant>
        <vt:i4>5</vt:i4>
      </vt:variant>
      <vt:variant>
        <vt:lpwstr>http://www.disclosure.ru/issuer/7708776756/</vt:lpwstr>
      </vt:variant>
      <vt:variant>
        <vt:lpwstr/>
      </vt:variant>
      <vt:variant>
        <vt:i4>196625</vt:i4>
      </vt:variant>
      <vt:variant>
        <vt:i4>903</vt:i4>
      </vt:variant>
      <vt:variant>
        <vt:i4>0</vt:i4>
      </vt:variant>
      <vt:variant>
        <vt:i4>5</vt:i4>
      </vt:variant>
      <vt:variant>
        <vt:lpwstr>http://www.ucsys.ru/</vt:lpwstr>
      </vt:variant>
      <vt:variant>
        <vt:lpwstr/>
      </vt:variant>
      <vt:variant>
        <vt:i4>6488127</vt:i4>
      </vt:variant>
      <vt:variant>
        <vt:i4>900</vt:i4>
      </vt:variant>
      <vt:variant>
        <vt:i4>0</vt:i4>
      </vt:variant>
      <vt:variant>
        <vt:i4>5</vt:i4>
      </vt:variant>
      <vt:variant>
        <vt:lpwstr>http://www.disclosure.ru/issuer/7708776756/</vt:lpwstr>
      </vt:variant>
      <vt:variant>
        <vt:lpwstr/>
      </vt:variant>
      <vt:variant>
        <vt:i4>196625</vt:i4>
      </vt:variant>
      <vt:variant>
        <vt:i4>897</vt:i4>
      </vt:variant>
      <vt:variant>
        <vt:i4>0</vt:i4>
      </vt:variant>
      <vt:variant>
        <vt:i4>5</vt:i4>
      </vt:variant>
      <vt:variant>
        <vt:lpwstr>http://www.ucsys.ru/</vt:lpwstr>
      </vt:variant>
      <vt:variant>
        <vt:lpwstr/>
      </vt:variant>
      <vt:variant>
        <vt:i4>6488127</vt:i4>
      </vt:variant>
      <vt:variant>
        <vt:i4>894</vt:i4>
      </vt:variant>
      <vt:variant>
        <vt:i4>0</vt:i4>
      </vt:variant>
      <vt:variant>
        <vt:i4>5</vt:i4>
      </vt:variant>
      <vt:variant>
        <vt:lpwstr>http://www.disclosure.ru/issuer/7708776756/</vt:lpwstr>
      </vt:variant>
      <vt:variant>
        <vt:lpwstr/>
      </vt:variant>
      <vt:variant>
        <vt:i4>196625</vt:i4>
      </vt:variant>
      <vt:variant>
        <vt:i4>891</vt:i4>
      </vt:variant>
      <vt:variant>
        <vt:i4>0</vt:i4>
      </vt:variant>
      <vt:variant>
        <vt:i4>5</vt:i4>
      </vt:variant>
      <vt:variant>
        <vt:lpwstr>http://www.ucsys.ru/</vt:lpwstr>
      </vt:variant>
      <vt:variant>
        <vt:lpwstr/>
      </vt:variant>
      <vt:variant>
        <vt:i4>6488127</vt:i4>
      </vt:variant>
      <vt:variant>
        <vt:i4>888</vt:i4>
      </vt:variant>
      <vt:variant>
        <vt:i4>0</vt:i4>
      </vt:variant>
      <vt:variant>
        <vt:i4>5</vt:i4>
      </vt:variant>
      <vt:variant>
        <vt:lpwstr>http://www.disclosure.ru/issuer/7708776756/</vt:lpwstr>
      </vt:variant>
      <vt:variant>
        <vt:lpwstr/>
      </vt:variant>
      <vt:variant>
        <vt:i4>196625</vt:i4>
      </vt:variant>
      <vt:variant>
        <vt:i4>885</vt:i4>
      </vt:variant>
      <vt:variant>
        <vt:i4>0</vt:i4>
      </vt:variant>
      <vt:variant>
        <vt:i4>5</vt:i4>
      </vt:variant>
      <vt:variant>
        <vt:lpwstr>http://www.ucsys.ru/</vt:lpwstr>
      </vt:variant>
      <vt:variant>
        <vt:lpwstr/>
      </vt:variant>
      <vt:variant>
        <vt:i4>6488127</vt:i4>
      </vt:variant>
      <vt:variant>
        <vt:i4>882</vt:i4>
      </vt:variant>
      <vt:variant>
        <vt:i4>0</vt:i4>
      </vt:variant>
      <vt:variant>
        <vt:i4>5</vt:i4>
      </vt:variant>
      <vt:variant>
        <vt:lpwstr>http://www.disclosure.ru/issuer/7708776756/</vt:lpwstr>
      </vt:variant>
      <vt:variant>
        <vt:lpwstr/>
      </vt:variant>
      <vt:variant>
        <vt:i4>196625</vt:i4>
      </vt:variant>
      <vt:variant>
        <vt:i4>879</vt:i4>
      </vt:variant>
      <vt:variant>
        <vt:i4>0</vt:i4>
      </vt:variant>
      <vt:variant>
        <vt:i4>5</vt:i4>
      </vt:variant>
      <vt:variant>
        <vt:lpwstr>http://www.ucsys.ru/</vt:lpwstr>
      </vt:variant>
      <vt:variant>
        <vt:lpwstr/>
      </vt:variant>
      <vt:variant>
        <vt:i4>6488127</vt:i4>
      </vt:variant>
      <vt:variant>
        <vt:i4>876</vt:i4>
      </vt:variant>
      <vt:variant>
        <vt:i4>0</vt:i4>
      </vt:variant>
      <vt:variant>
        <vt:i4>5</vt:i4>
      </vt:variant>
      <vt:variant>
        <vt:lpwstr>http://www.disclosure.ru/issuer/7708776756/</vt:lpwstr>
      </vt:variant>
      <vt:variant>
        <vt:lpwstr/>
      </vt:variant>
      <vt:variant>
        <vt:i4>196625</vt:i4>
      </vt:variant>
      <vt:variant>
        <vt:i4>873</vt:i4>
      </vt:variant>
      <vt:variant>
        <vt:i4>0</vt:i4>
      </vt:variant>
      <vt:variant>
        <vt:i4>5</vt:i4>
      </vt:variant>
      <vt:variant>
        <vt:lpwstr>http://www.ucsys.ru/</vt:lpwstr>
      </vt:variant>
      <vt:variant>
        <vt:lpwstr/>
      </vt:variant>
      <vt:variant>
        <vt:i4>6488127</vt:i4>
      </vt:variant>
      <vt:variant>
        <vt:i4>870</vt:i4>
      </vt:variant>
      <vt:variant>
        <vt:i4>0</vt:i4>
      </vt:variant>
      <vt:variant>
        <vt:i4>5</vt:i4>
      </vt:variant>
      <vt:variant>
        <vt:lpwstr>http://www.disclosure.ru/issuer/7708776756/</vt:lpwstr>
      </vt:variant>
      <vt:variant>
        <vt:lpwstr/>
      </vt:variant>
      <vt:variant>
        <vt:i4>196625</vt:i4>
      </vt:variant>
      <vt:variant>
        <vt:i4>867</vt:i4>
      </vt:variant>
      <vt:variant>
        <vt:i4>0</vt:i4>
      </vt:variant>
      <vt:variant>
        <vt:i4>5</vt:i4>
      </vt:variant>
      <vt:variant>
        <vt:lpwstr>http://www.ucsys.ru/</vt:lpwstr>
      </vt:variant>
      <vt:variant>
        <vt:lpwstr/>
      </vt:variant>
      <vt:variant>
        <vt:i4>6488127</vt:i4>
      </vt:variant>
      <vt:variant>
        <vt:i4>864</vt:i4>
      </vt:variant>
      <vt:variant>
        <vt:i4>0</vt:i4>
      </vt:variant>
      <vt:variant>
        <vt:i4>5</vt:i4>
      </vt:variant>
      <vt:variant>
        <vt:lpwstr>http://www.disclosure.ru/issuer/7708776756/</vt:lpwstr>
      </vt:variant>
      <vt:variant>
        <vt:lpwstr/>
      </vt:variant>
      <vt:variant>
        <vt:i4>196625</vt:i4>
      </vt:variant>
      <vt:variant>
        <vt:i4>861</vt:i4>
      </vt:variant>
      <vt:variant>
        <vt:i4>0</vt:i4>
      </vt:variant>
      <vt:variant>
        <vt:i4>5</vt:i4>
      </vt:variant>
      <vt:variant>
        <vt:lpwstr>http://www.ucsys.ru/</vt:lpwstr>
      </vt:variant>
      <vt:variant>
        <vt:lpwstr/>
      </vt:variant>
      <vt:variant>
        <vt:i4>6488127</vt:i4>
      </vt:variant>
      <vt:variant>
        <vt:i4>858</vt:i4>
      </vt:variant>
      <vt:variant>
        <vt:i4>0</vt:i4>
      </vt:variant>
      <vt:variant>
        <vt:i4>5</vt:i4>
      </vt:variant>
      <vt:variant>
        <vt:lpwstr>http://www.disclosure.ru/issuer/7708776756/</vt:lpwstr>
      </vt:variant>
      <vt:variant>
        <vt:lpwstr/>
      </vt:variant>
      <vt:variant>
        <vt:i4>196625</vt:i4>
      </vt:variant>
      <vt:variant>
        <vt:i4>855</vt:i4>
      </vt:variant>
      <vt:variant>
        <vt:i4>0</vt:i4>
      </vt:variant>
      <vt:variant>
        <vt:i4>5</vt:i4>
      </vt:variant>
      <vt:variant>
        <vt:lpwstr>http://www.ucsys.ru/</vt:lpwstr>
      </vt:variant>
      <vt:variant>
        <vt:lpwstr/>
      </vt:variant>
      <vt:variant>
        <vt:i4>6488127</vt:i4>
      </vt:variant>
      <vt:variant>
        <vt:i4>852</vt:i4>
      </vt:variant>
      <vt:variant>
        <vt:i4>0</vt:i4>
      </vt:variant>
      <vt:variant>
        <vt:i4>5</vt:i4>
      </vt:variant>
      <vt:variant>
        <vt:lpwstr>http://www.disclosure.ru/issuer/7708776756/</vt:lpwstr>
      </vt:variant>
      <vt:variant>
        <vt:lpwstr/>
      </vt:variant>
      <vt:variant>
        <vt:i4>196625</vt:i4>
      </vt:variant>
      <vt:variant>
        <vt:i4>849</vt:i4>
      </vt:variant>
      <vt:variant>
        <vt:i4>0</vt:i4>
      </vt:variant>
      <vt:variant>
        <vt:i4>5</vt:i4>
      </vt:variant>
      <vt:variant>
        <vt:lpwstr>http://www.ucsys.ru/</vt:lpwstr>
      </vt:variant>
      <vt:variant>
        <vt:lpwstr/>
      </vt:variant>
      <vt:variant>
        <vt:i4>6488127</vt:i4>
      </vt:variant>
      <vt:variant>
        <vt:i4>846</vt:i4>
      </vt:variant>
      <vt:variant>
        <vt:i4>0</vt:i4>
      </vt:variant>
      <vt:variant>
        <vt:i4>5</vt:i4>
      </vt:variant>
      <vt:variant>
        <vt:lpwstr>http://www.disclosure.ru/issuer/7708776756/</vt:lpwstr>
      </vt:variant>
      <vt:variant>
        <vt:lpwstr/>
      </vt:variant>
      <vt:variant>
        <vt:i4>196625</vt:i4>
      </vt:variant>
      <vt:variant>
        <vt:i4>843</vt:i4>
      </vt:variant>
      <vt:variant>
        <vt:i4>0</vt:i4>
      </vt:variant>
      <vt:variant>
        <vt:i4>5</vt:i4>
      </vt:variant>
      <vt:variant>
        <vt:lpwstr>http://www.ucsys.ru/</vt:lpwstr>
      </vt:variant>
      <vt:variant>
        <vt:lpwstr/>
      </vt:variant>
      <vt:variant>
        <vt:i4>6488127</vt:i4>
      </vt:variant>
      <vt:variant>
        <vt:i4>840</vt:i4>
      </vt:variant>
      <vt:variant>
        <vt:i4>0</vt:i4>
      </vt:variant>
      <vt:variant>
        <vt:i4>5</vt:i4>
      </vt:variant>
      <vt:variant>
        <vt:lpwstr>http://www.disclosure.ru/issuer/7708776756/</vt:lpwstr>
      </vt:variant>
      <vt:variant>
        <vt:lpwstr/>
      </vt:variant>
      <vt:variant>
        <vt:i4>196625</vt:i4>
      </vt:variant>
      <vt:variant>
        <vt:i4>837</vt:i4>
      </vt:variant>
      <vt:variant>
        <vt:i4>0</vt:i4>
      </vt:variant>
      <vt:variant>
        <vt:i4>5</vt:i4>
      </vt:variant>
      <vt:variant>
        <vt:lpwstr>http://www.ucsys.ru/</vt:lpwstr>
      </vt:variant>
      <vt:variant>
        <vt:lpwstr/>
      </vt:variant>
      <vt:variant>
        <vt:i4>6488127</vt:i4>
      </vt:variant>
      <vt:variant>
        <vt:i4>834</vt:i4>
      </vt:variant>
      <vt:variant>
        <vt:i4>0</vt:i4>
      </vt:variant>
      <vt:variant>
        <vt:i4>5</vt:i4>
      </vt:variant>
      <vt:variant>
        <vt:lpwstr>http://www.disclosure.ru/issuer/7708776756/</vt:lpwstr>
      </vt:variant>
      <vt:variant>
        <vt:lpwstr/>
      </vt:variant>
      <vt:variant>
        <vt:i4>196625</vt:i4>
      </vt:variant>
      <vt:variant>
        <vt:i4>831</vt:i4>
      </vt:variant>
      <vt:variant>
        <vt:i4>0</vt:i4>
      </vt:variant>
      <vt:variant>
        <vt:i4>5</vt:i4>
      </vt:variant>
      <vt:variant>
        <vt:lpwstr>http://www.ucsys.ru/</vt:lpwstr>
      </vt:variant>
      <vt:variant>
        <vt:lpwstr/>
      </vt:variant>
      <vt:variant>
        <vt:i4>6488127</vt:i4>
      </vt:variant>
      <vt:variant>
        <vt:i4>828</vt:i4>
      </vt:variant>
      <vt:variant>
        <vt:i4>0</vt:i4>
      </vt:variant>
      <vt:variant>
        <vt:i4>5</vt:i4>
      </vt:variant>
      <vt:variant>
        <vt:lpwstr>http://www.disclosure.ru/issuer/7708776756/</vt:lpwstr>
      </vt:variant>
      <vt:variant>
        <vt:lpwstr/>
      </vt:variant>
      <vt:variant>
        <vt:i4>196625</vt:i4>
      </vt:variant>
      <vt:variant>
        <vt:i4>825</vt:i4>
      </vt:variant>
      <vt:variant>
        <vt:i4>0</vt:i4>
      </vt:variant>
      <vt:variant>
        <vt:i4>5</vt:i4>
      </vt:variant>
      <vt:variant>
        <vt:lpwstr>http://www.ucsys.ru/</vt:lpwstr>
      </vt:variant>
      <vt:variant>
        <vt:lpwstr/>
      </vt:variant>
      <vt:variant>
        <vt:i4>6488127</vt:i4>
      </vt:variant>
      <vt:variant>
        <vt:i4>822</vt:i4>
      </vt:variant>
      <vt:variant>
        <vt:i4>0</vt:i4>
      </vt:variant>
      <vt:variant>
        <vt:i4>5</vt:i4>
      </vt:variant>
      <vt:variant>
        <vt:lpwstr>http://www.disclosure.ru/issuer/7708776756/</vt:lpwstr>
      </vt:variant>
      <vt:variant>
        <vt:lpwstr/>
      </vt:variant>
      <vt:variant>
        <vt:i4>196625</vt:i4>
      </vt:variant>
      <vt:variant>
        <vt:i4>819</vt:i4>
      </vt:variant>
      <vt:variant>
        <vt:i4>0</vt:i4>
      </vt:variant>
      <vt:variant>
        <vt:i4>5</vt:i4>
      </vt:variant>
      <vt:variant>
        <vt:lpwstr>http://www.ucsys.ru/</vt:lpwstr>
      </vt:variant>
      <vt:variant>
        <vt:lpwstr/>
      </vt:variant>
      <vt:variant>
        <vt:i4>6488127</vt:i4>
      </vt:variant>
      <vt:variant>
        <vt:i4>816</vt:i4>
      </vt:variant>
      <vt:variant>
        <vt:i4>0</vt:i4>
      </vt:variant>
      <vt:variant>
        <vt:i4>5</vt:i4>
      </vt:variant>
      <vt:variant>
        <vt:lpwstr>http://www.disclosure.ru/issuer/7708776756/</vt:lpwstr>
      </vt:variant>
      <vt:variant>
        <vt:lpwstr/>
      </vt:variant>
      <vt:variant>
        <vt:i4>196625</vt:i4>
      </vt:variant>
      <vt:variant>
        <vt:i4>813</vt:i4>
      </vt:variant>
      <vt:variant>
        <vt:i4>0</vt:i4>
      </vt:variant>
      <vt:variant>
        <vt:i4>5</vt:i4>
      </vt:variant>
      <vt:variant>
        <vt:lpwstr>http://www.ucsys.ru/</vt:lpwstr>
      </vt:variant>
      <vt:variant>
        <vt:lpwstr/>
      </vt:variant>
      <vt:variant>
        <vt:i4>6488127</vt:i4>
      </vt:variant>
      <vt:variant>
        <vt:i4>810</vt:i4>
      </vt:variant>
      <vt:variant>
        <vt:i4>0</vt:i4>
      </vt:variant>
      <vt:variant>
        <vt:i4>5</vt:i4>
      </vt:variant>
      <vt:variant>
        <vt:lpwstr>http://www.disclosure.ru/issuer/7708776756/</vt:lpwstr>
      </vt:variant>
      <vt:variant>
        <vt:lpwstr/>
      </vt:variant>
      <vt:variant>
        <vt:i4>196625</vt:i4>
      </vt:variant>
      <vt:variant>
        <vt:i4>807</vt:i4>
      </vt:variant>
      <vt:variant>
        <vt:i4>0</vt:i4>
      </vt:variant>
      <vt:variant>
        <vt:i4>5</vt:i4>
      </vt:variant>
      <vt:variant>
        <vt:lpwstr>http://www.ucsys.ru/</vt:lpwstr>
      </vt:variant>
      <vt:variant>
        <vt:lpwstr/>
      </vt:variant>
      <vt:variant>
        <vt:i4>6488127</vt:i4>
      </vt:variant>
      <vt:variant>
        <vt:i4>804</vt:i4>
      </vt:variant>
      <vt:variant>
        <vt:i4>0</vt:i4>
      </vt:variant>
      <vt:variant>
        <vt:i4>5</vt:i4>
      </vt:variant>
      <vt:variant>
        <vt:lpwstr>http://www.disclosure.ru/issuer/7708776756/</vt:lpwstr>
      </vt:variant>
      <vt:variant>
        <vt:lpwstr/>
      </vt:variant>
      <vt:variant>
        <vt:i4>196625</vt:i4>
      </vt:variant>
      <vt:variant>
        <vt:i4>801</vt:i4>
      </vt:variant>
      <vt:variant>
        <vt:i4>0</vt:i4>
      </vt:variant>
      <vt:variant>
        <vt:i4>5</vt:i4>
      </vt:variant>
      <vt:variant>
        <vt:lpwstr>http://www.ucsys.ru/</vt:lpwstr>
      </vt:variant>
      <vt:variant>
        <vt:lpwstr/>
      </vt:variant>
      <vt:variant>
        <vt:i4>6488127</vt:i4>
      </vt:variant>
      <vt:variant>
        <vt:i4>798</vt:i4>
      </vt:variant>
      <vt:variant>
        <vt:i4>0</vt:i4>
      </vt:variant>
      <vt:variant>
        <vt:i4>5</vt:i4>
      </vt:variant>
      <vt:variant>
        <vt:lpwstr>http://www.disclosure.ru/issuer/7708776756/</vt:lpwstr>
      </vt:variant>
      <vt:variant>
        <vt:lpwstr/>
      </vt:variant>
      <vt:variant>
        <vt:i4>196625</vt:i4>
      </vt:variant>
      <vt:variant>
        <vt:i4>795</vt:i4>
      </vt:variant>
      <vt:variant>
        <vt:i4>0</vt:i4>
      </vt:variant>
      <vt:variant>
        <vt:i4>5</vt:i4>
      </vt:variant>
      <vt:variant>
        <vt:lpwstr>http://www.ucsys.ru/</vt:lpwstr>
      </vt:variant>
      <vt:variant>
        <vt:lpwstr/>
      </vt:variant>
      <vt:variant>
        <vt:i4>6488127</vt:i4>
      </vt:variant>
      <vt:variant>
        <vt:i4>792</vt:i4>
      </vt:variant>
      <vt:variant>
        <vt:i4>0</vt:i4>
      </vt:variant>
      <vt:variant>
        <vt:i4>5</vt:i4>
      </vt:variant>
      <vt:variant>
        <vt:lpwstr>http://www.disclosure.ru/issuer/7708776756/</vt:lpwstr>
      </vt:variant>
      <vt:variant>
        <vt:lpwstr/>
      </vt:variant>
      <vt:variant>
        <vt:i4>196625</vt:i4>
      </vt:variant>
      <vt:variant>
        <vt:i4>789</vt:i4>
      </vt:variant>
      <vt:variant>
        <vt:i4>0</vt:i4>
      </vt:variant>
      <vt:variant>
        <vt:i4>5</vt:i4>
      </vt:variant>
      <vt:variant>
        <vt:lpwstr>http://www.ucsys.ru/</vt:lpwstr>
      </vt:variant>
      <vt:variant>
        <vt:lpwstr/>
      </vt:variant>
      <vt:variant>
        <vt:i4>6488127</vt:i4>
      </vt:variant>
      <vt:variant>
        <vt:i4>786</vt:i4>
      </vt:variant>
      <vt:variant>
        <vt:i4>0</vt:i4>
      </vt:variant>
      <vt:variant>
        <vt:i4>5</vt:i4>
      </vt:variant>
      <vt:variant>
        <vt:lpwstr>http://www.disclosure.ru/issuer/7708776756/</vt:lpwstr>
      </vt:variant>
      <vt:variant>
        <vt:lpwstr/>
      </vt:variant>
      <vt:variant>
        <vt:i4>196625</vt:i4>
      </vt:variant>
      <vt:variant>
        <vt:i4>783</vt:i4>
      </vt:variant>
      <vt:variant>
        <vt:i4>0</vt:i4>
      </vt:variant>
      <vt:variant>
        <vt:i4>5</vt:i4>
      </vt:variant>
      <vt:variant>
        <vt:lpwstr>http://www.ucsys.ru/</vt:lpwstr>
      </vt:variant>
      <vt:variant>
        <vt:lpwstr/>
      </vt:variant>
      <vt:variant>
        <vt:i4>6488127</vt:i4>
      </vt:variant>
      <vt:variant>
        <vt:i4>780</vt:i4>
      </vt:variant>
      <vt:variant>
        <vt:i4>0</vt:i4>
      </vt:variant>
      <vt:variant>
        <vt:i4>5</vt:i4>
      </vt:variant>
      <vt:variant>
        <vt:lpwstr>http://www.disclosure.ru/issuer/7708776756/</vt:lpwstr>
      </vt:variant>
      <vt:variant>
        <vt:lpwstr/>
      </vt:variant>
      <vt:variant>
        <vt:i4>196625</vt:i4>
      </vt:variant>
      <vt:variant>
        <vt:i4>777</vt:i4>
      </vt:variant>
      <vt:variant>
        <vt:i4>0</vt:i4>
      </vt:variant>
      <vt:variant>
        <vt:i4>5</vt:i4>
      </vt:variant>
      <vt:variant>
        <vt:lpwstr>http://www.ucsys.ru/</vt:lpwstr>
      </vt:variant>
      <vt:variant>
        <vt:lpwstr/>
      </vt:variant>
      <vt:variant>
        <vt:i4>6488127</vt:i4>
      </vt:variant>
      <vt:variant>
        <vt:i4>774</vt:i4>
      </vt:variant>
      <vt:variant>
        <vt:i4>0</vt:i4>
      </vt:variant>
      <vt:variant>
        <vt:i4>5</vt:i4>
      </vt:variant>
      <vt:variant>
        <vt:lpwstr>http://www.disclosure.ru/issuer/7708776756/</vt:lpwstr>
      </vt:variant>
      <vt:variant>
        <vt:lpwstr/>
      </vt:variant>
      <vt:variant>
        <vt:i4>196625</vt:i4>
      </vt:variant>
      <vt:variant>
        <vt:i4>771</vt:i4>
      </vt:variant>
      <vt:variant>
        <vt:i4>0</vt:i4>
      </vt:variant>
      <vt:variant>
        <vt:i4>5</vt:i4>
      </vt:variant>
      <vt:variant>
        <vt:lpwstr>http://www.ucsys.ru/</vt:lpwstr>
      </vt:variant>
      <vt:variant>
        <vt:lpwstr/>
      </vt:variant>
      <vt:variant>
        <vt:i4>6488127</vt:i4>
      </vt:variant>
      <vt:variant>
        <vt:i4>768</vt:i4>
      </vt:variant>
      <vt:variant>
        <vt:i4>0</vt:i4>
      </vt:variant>
      <vt:variant>
        <vt:i4>5</vt:i4>
      </vt:variant>
      <vt:variant>
        <vt:lpwstr>http://www.disclosure.ru/issuer/7708776756/</vt:lpwstr>
      </vt:variant>
      <vt:variant>
        <vt:lpwstr/>
      </vt:variant>
      <vt:variant>
        <vt:i4>196625</vt:i4>
      </vt:variant>
      <vt:variant>
        <vt:i4>765</vt:i4>
      </vt:variant>
      <vt:variant>
        <vt:i4>0</vt:i4>
      </vt:variant>
      <vt:variant>
        <vt:i4>5</vt:i4>
      </vt:variant>
      <vt:variant>
        <vt:lpwstr>http://www.ucsys.ru/</vt:lpwstr>
      </vt:variant>
      <vt:variant>
        <vt:lpwstr/>
      </vt:variant>
      <vt:variant>
        <vt:i4>6488127</vt:i4>
      </vt:variant>
      <vt:variant>
        <vt:i4>762</vt:i4>
      </vt:variant>
      <vt:variant>
        <vt:i4>0</vt:i4>
      </vt:variant>
      <vt:variant>
        <vt:i4>5</vt:i4>
      </vt:variant>
      <vt:variant>
        <vt:lpwstr>http://www.disclosure.ru/issuer/7708776756/</vt:lpwstr>
      </vt:variant>
      <vt:variant>
        <vt:lpwstr/>
      </vt:variant>
      <vt:variant>
        <vt:i4>196625</vt:i4>
      </vt:variant>
      <vt:variant>
        <vt:i4>759</vt:i4>
      </vt:variant>
      <vt:variant>
        <vt:i4>0</vt:i4>
      </vt:variant>
      <vt:variant>
        <vt:i4>5</vt:i4>
      </vt:variant>
      <vt:variant>
        <vt:lpwstr>http://www.ucsys.ru/</vt:lpwstr>
      </vt:variant>
      <vt:variant>
        <vt:lpwstr/>
      </vt:variant>
      <vt:variant>
        <vt:i4>6488127</vt:i4>
      </vt:variant>
      <vt:variant>
        <vt:i4>756</vt:i4>
      </vt:variant>
      <vt:variant>
        <vt:i4>0</vt:i4>
      </vt:variant>
      <vt:variant>
        <vt:i4>5</vt:i4>
      </vt:variant>
      <vt:variant>
        <vt:lpwstr>http://www.disclosure.ru/issuer/7708776756/</vt:lpwstr>
      </vt:variant>
      <vt:variant>
        <vt:lpwstr/>
      </vt:variant>
      <vt:variant>
        <vt:i4>196625</vt:i4>
      </vt:variant>
      <vt:variant>
        <vt:i4>753</vt:i4>
      </vt:variant>
      <vt:variant>
        <vt:i4>0</vt:i4>
      </vt:variant>
      <vt:variant>
        <vt:i4>5</vt:i4>
      </vt:variant>
      <vt:variant>
        <vt:lpwstr>http://www.ucsys.ru/</vt:lpwstr>
      </vt:variant>
      <vt:variant>
        <vt:lpwstr/>
      </vt:variant>
      <vt:variant>
        <vt:i4>6488127</vt:i4>
      </vt:variant>
      <vt:variant>
        <vt:i4>750</vt:i4>
      </vt:variant>
      <vt:variant>
        <vt:i4>0</vt:i4>
      </vt:variant>
      <vt:variant>
        <vt:i4>5</vt:i4>
      </vt:variant>
      <vt:variant>
        <vt:lpwstr>http://www.disclosure.ru/issuer/7708776756/</vt:lpwstr>
      </vt:variant>
      <vt:variant>
        <vt:lpwstr/>
      </vt:variant>
      <vt:variant>
        <vt:i4>196625</vt:i4>
      </vt:variant>
      <vt:variant>
        <vt:i4>747</vt:i4>
      </vt:variant>
      <vt:variant>
        <vt:i4>0</vt:i4>
      </vt:variant>
      <vt:variant>
        <vt:i4>5</vt:i4>
      </vt:variant>
      <vt:variant>
        <vt:lpwstr>http://www.ucsys.ru/</vt:lpwstr>
      </vt:variant>
      <vt:variant>
        <vt:lpwstr/>
      </vt:variant>
      <vt:variant>
        <vt:i4>6488127</vt:i4>
      </vt:variant>
      <vt:variant>
        <vt:i4>744</vt:i4>
      </vt:variant>
      <vt:variant>
        <vt:i4>0</vt:i4>
      </vt:variant>
      <vt:variant>
        <vt:i4>5</vt:i4>
      </vt:variant>
      <vt:variant>
        <vt:lpwstr>http://www.disclosure.ru/issuer/7708776756/</vt:lpwstr>
      </vt:variant>
      <vt:variant>
        <vt:lpwstr/>
      </vt:variant>
      <vt:variant>
        <vt:i4>2228303</vt:i4>
      </vt:variant>
      <vt:variant>
        <vt:i4>741</vt:i4>
      </vt:variant>
      <vt:variant>
        <vt:i4>0</vt:i4>
      </vt:variant>
      <vt:variant>
        <vt:i4>5</vt:i4>
      </vt:variant>
      <vt:variant>
        <vt:lpwstr>mailto:audit@2kaudit.ru</vt:lpwstr>
      </vt:variant>
      <vt:variant>
        <vt:lpwstr/>
      </vt:variant>
      <vt:variant>
        <vt:i4>1114164</vt:i4>
      </vt:variant>
      <vt:variant>
        <vt:i4>734</vt:i4>
      </vt:variant>
      <vt:variant>
        <vt:i4>0</vt:i4>
      </vt:variant>
      <vt:variant>
        <vt:i4>5</vt:i4>
      </vt:variant>
      <vt:variant>
        <vt:lpwstr/>
      </vt:variant>
      <vt:variant>
        <vt:lpwstr>_Toc343269297</vt:lpwstr>
      </vt:variant>
      <vt:variant>
        <vt:i4>1114164</vt:i4>
      </vt:variant>
      <vt:variant>
        <vt:i4>728</vt:i4>
      </vt:variant>
      <vt:variant>
        <vt:i4>0</vt:i4>
      </vt:variant>
      <vt:variant>
        <vt:i4>5</vt:i4>
      </vt:variant>
      <vt:variant>
        <vt:lpwstr/>
      </vt:variant>
      <vt:variant>
        <vt:lpwstr>_Toc343269296</vt:lpwstr>
      </vt:variant>
      <vt:variant>
        <vt:i4>1114164</vt:i4>
      </vt:variant>
      <vt:variant>
        <vt:i4>722</vt:i4>
      </vt:variant>
      <vt:variant>
        <vt:i4>0</vt:i4>
      </vt:variant>
      <vt:variant>
        <vt:i4>5</vt:i4>
      </vt:variant>
      <vt:variant>
        <vt:lpwstr/>
      </vt:variant>
      <vt:variant>
        <vt:lpwstr>_Toc343269295</vt:lpwstr>
      </vt:variant>
      <vt:variant>
        <vt:i4>1114164</vt:i4>
      </vt:variant>
      <vt:variant>
        <vt:i4>716</vt:i4>
      </vt:variant>
      <vt:variant>
        <vt:i4>0</vt:i4>
      </vt:variant>
      <vt:variant>
        <vt:i4>5</vt:i4>
      </vt:variant>
      <vt:variant>
        <vt:lpwstr/>
      </vt:variant>
      <vt:variant>
        <vt:lpwstr>_Toc343269294</vt:lpwstr>
      </vt:variant>
      <vt:variant>
        <vt:i4>1114164</vt:i4>
      </vt:variant>
      <vt:variant>
        <vt:i4>710</vt:i4>
      </vt:variant>
      <vt:variant>
        <vt:i4>0</vt:i4>
      </vt:variant>
      <vt:variant>
        <vt:i4>5</vt:i4>
      </vt:variant>
      <vt:variant>
        <vt:lpwstr/>
      </vt:variant>
      <vt:variant>
        <vt:lpwstr>_Toc343269293</vt:lpwstr>
      </vt:variant>
      <vt:variant>
        <vt:i4>1114164</vt:i4>
      </vt:variant>
      <vt:variant>
        <vt:i4>704</vt:i4>
      </vt:variant>
      <vt:variant>
        <vt:i4>0</vt:i4>
      </vt:variant>
      <vt:variant>
        <vt:i4>5</vt:i4>
      </vt:variant>
      <vt:variant>
        <vt:lpwstr/>
      </vt:variant>
      <vt:variant>
        <vt:lpwstr>_Toc343269292</vt:lpwstr>
      </vt:variant>
      <vt:variant>
        <vt:i4>1114164</vt:i4>
      </vt:variant>
      <vt:variant>
        <vt:i4>698</vt:i4>
      </vt:variant>
      <vt:variant>
        <vt:i4>0</vt:i4>
      </vt:variant>
      <vt:variant>
        <vt:i4>5</vt:i4>
      </vt:variant>
      <vt:variant>
        <vt:lpwstr/>
      </vt:variant>
      <vt:variant>
        <vt:lpwstr>_Toc343269291</vt:lpwstr>
      </vt:variant>
      <vt:variant>
        <vt:i4>1114164</vt:i4>
      </vt:variant>
      <vt:variant>
        <vt:i4>692</vt:i4>
      </vt:variant>
      <vt:variant>
        <vt:i4>0</vt:i4>
      </vt:variant>
      <vt:variant>
        <vt:i4>5</vt:i4>
      </vt:variant>
      <vt:variant>
        <vt:lpwstr/>
      </vt:variant>
      <vt:variant>
        <vt:lpwstr>_Toc343269290</vt:lpwstr>
      </vt:variant>
      <vt:variant>
        <vt:i4>1048628</vt:i4>
      </vt:variant>
      <vt:variant>
        <vt:i4>686</vt:i4>
      </vt:variant>
      <vt:variant>
        <vt:i4>0</vt:i4>
      </vt:variant>
      <vt:variant>
        <vt:i4>5</vt:i4>
      </vt:variant>
      <vt:variant>
        <vt:lpwstr/>
      </vt:variant>
      <vt:variant>
        <vt:lpwstr>_Toc343269289</vt:lpwstr>
      </vt:variant>
      <vt:variant>
        <vt:i4>1048628</vt:i4>
      </vt:variant>
      <vt:variant>
        <vt:i4>680</vt:i4>
      </vt:variant>
      <vt:variant>
        <vt:i4>0</vt:i4>
      </vt:variant>
      <vt:variant>
        <vt:i4>5</vt:i4>
      </vt:variant>
      <vt:variant>
        <vt:lpwstr/>
      </vt:variant>
      <vt:variant>
        <vt:lpwstr>_Toc343269288</vt:lpwstr>
      </vt:variant>
      <vt:variant>
        <vt:i4>1048628</vt:i4>
      </vt:variant>
      <vt:variant>
        <vt:i4>674</vt:i4>
      </vt:variant>
      <vt:variant>
        <vt:i4>0</vt:i4>
      </vt:variant>
      <vt:variant>
        <vt:i4>5</vt:i4>
      </vt:variant>
      <vt:variant>
        <vt:lpwstr/>
      </vt:variant>
      <vt:variant>
        <vt:lpwstr>_Toc343269287</vt:lpwstr>
      </vt:variant>
      <vt:variant>
        <vt:i4>1048628</vt:i4>
      </vt:variant>
      <vt:variant>
        <vt:i4>668</vt:i4>
      </vt:variant>
      <vt:variant>
        <vt:i4>0</vt:i4>
      </vt:variant>
      <vt:variant>
        <vt:i4>5</vt:i4>
      </vt:variant>
      <vt:variant>
        <vt:lpwstr/>
      </vt:variant>
      <vt:variant>
        <vt:lpwstr>_Toc343269286</vt:lpwstr>
      </vt:variant>
      <vt:variant>
        <vt:i4>1048628</vt:i4>
      </vt:variant>
      <vt:variant>
        <vt:i4>662</vt:i4>
      </vt:variant>
      <vt:variant>
        <vt:i4>0</vt:i4>
      </vt:variant>
      <vt:variant>
        <vt:i4>5</vt:i4>
      </vt:variant>
      <vt:variant>
        <vt:lpwstr/>
      </vt:variant>
      <vt:variant>
        <vt:lpwstr>_Toc343269285</vt:lpwstr>
      </vt:variant>
      <vt:variant>
        <vt:i4>1048628</vt:i4>
      </vt:variant>
      <vt:variant>
        <vt:i4>656</vt:i4>
      </vt:variant>
      <vt:variant>
        <vt:i4>0</vt:i4>
      </vt:variant>
      <vt:variant>
        <vt:i4>5</vt:i4>
      </vt:variant>
      <vt:variant>
        <vt:lpwstr/>
      </vt:variant>
      <vt:variant>
        <vt:lpwstr>_Toc343269284</vt:lpwstr>
      </vt:variant>
      <vt:variant>
        <vt:i4>1048628</vt:i4>
      </vt:variant>
      <vt:variant>
        <vt:i4>650</vt:i4>
      </vt:variant>
      <vt:variant>
        <vt:i4>0</vt:i4>
      </vt:variant>
      <vt:variant>
        <vt:i4>5</vt:i4>
      </vt:variant>
      <vt:variant>
        <vt:lpwstr/>
      </vt:variant>
      <vt:variant>
        <vt:lpwstr>_Toc343269283</vt:lpwstr>
      </vt:variant>
      <vt:variant>
        <vt:i4>1048628</vt:i4>
      </vt:variant>
      <vt:variant>
        <vt:i4>644</vt:i4>
      </vt:variant>
      <vt:variant>
        <vt:i4>0</vt:i4>
      </vt:variant>
      <vt:variant>
        <vt:i4>5</vt:i4>
      </vt:variant>
      <vt:variant>
        <vt:lpwstr/>
      </vt:variant>
      <vt:variant>
        <vt:lpwstr>_Toc343269282</vt:lpwstr>
      </vt:variant>
      <vt:variant>
        <vt:i4>1048628</vt:i4>
      </vt:variant>
      <vt:variant>
        <vt:i4>638</vt:i4>
      </vt:variant>
      <vt:variant>
        <vt:i4>0</vt:i4>
      </vt:variant>
      <vt:variant>
        <vt:i4>5</vt:i4>
      </vt:variant>
      <vt:variant>
        <vt:lpwstr/>
      </vt:variant>
      <vt:variant>
        <vt:lpwstr>_Toc343269281</vt:lpwstr>
      </vt:variant>
      <vt:variant>
        <vt:i4>1048628</vt:i4>
      </vt:variant>
      <vt:variant>
        <vt:i4>632</vt:i4>
      </vt:variant>
      <vt:variant>
        <vt:i4>0</vt:i4>
      </vt:variant>
      <vt:variant>
        <vt:i4>5</vt:i4>
      </vt:variant>
      <vt:variant>
        <vt:lpwstr/>
      </vt:variant>
      <vt:variant>
        <vt:lpwstr>_Toc343269280</vt:lpwstr>
      </vt:variant>
      <vt:variant>
        <vt:i4>2031668</vt:i4>
      </vt:variant>
      <vt:variant>
        <vt:i4>626</vt:i4>
      </vt:variant>
      <vt:variant>
        <vt:i4>0</vt:i4>
      </vt:variant>
      <vt:variant>
        <vt:i4>5</vt:i4>
      </vt:variant>
      <vt:variant>
        <vt:lpwstr/>
      </vt:variant>
      <vt:variant>
        <vt:lpwstr>_Toc343269279</vt:lpwstr>
      </vt:variant>
      <vt:variant>
        <vt:i4>2031668</vt:i4>
      </vt:variant>
      <vt:variant>
        <vt:i4>620</vt:i4>
      </vt:variant>
      <vt:variant>
        <vt:i4>0</vt:i4>
      </vt:variant>
      <vt:variant>
        <vt:i4>5</vt:i4>
      </vt:variant>
      <vt:variant>
        <vt:lpwstr/>
      </vt:variant>
      <vt:variant>
        <vt:lpwstr>_Toc343269278</vt:lpwstr>
      </vt:variant>
      <vt:variant>
        <vt:i4>2031668</vt:i4>
      </vt:variant>
      <vt:variant>
        <vt:i4>614</vt:i4>
      </vt:variant>
      <vt:variant>
        <vt:i4>0</vt:i4>
      </vt:variant>
      <vt:variant>
        <vt:i4>5</vt:i4>
      </vt:variant>
      <vt:variant>
        <vt:lpwstr/>
      </vt:variant>
      <vt:variant>
        <vt:lpwstr>_Toc343269277</vt:lpwstr>
      </vt:variant>
      <vt:variant>
        <vt:i4>2031668</vt:i4>
      </vt:variant>
      <vt:variant>
        <vt:i4>608</vt:i4>
      </vt:variant>
      <vt:variant>
        <vt:i4>0</vt:i4>
      </vt:variant>
      <vt:variant>
        <vt:i4>5</vt:i4>
      </vt:variant>
      <vt:variant>
        <vt:lpwstr/>
      </vt:variant>
      <vt:variant>
        <vt:lpwstr>_Toc343269276</vt:lpwstr>
      </vt:variant>
      <vt:variant>
        <vt:i4>2031668</vt:i4>
      </vt:variant>
      <vt:variant>
        <vt:i4>602</vt:i4>
      </vt:variant>
      <vt:variant>
        <vt:i4>0</vt:i4>
      </vt:variant>
      <vt:variant>
        <vt:i4>5</vt:i4>
      </vt:variant>
      <vt:variant>
        <vt:lpwstr/>
      </vt:variant>
      <vt:variant>
        <vt:lpwstr>_Toc343269275</vt:lpwstr>
      </vt:variant>
      <vt:variant>
        <vt:i4>2031668</vt:i4>
      </vt:variant>
      <vt:variant>
        <vt:i4>596</vt:i4>
      </vt:variant>
      <vt:variant>
        <vt:i4>0</vt:i4>
      </vt:variant>
      <vt:variant>
        <vt:i4>5</vt:i4>
      </vt:variant>
      <vt:variant>
        <vt:lpwstr/>
      </vt:variant>
      <vt:variant>
        <vt:lpwstr>_Toc343269274</vt:lpwstr>
      </vt:variant>
      <vt:variant>
        <vt:i4>2031668</vt:i4>
      </vt:variant>
      <vt:variant>
        <vt:i4>590</vt:i4>
      </vt:variant>
      <vt:variant>
        <vt:i4>0</vt:i4>
      </vt:variant>
      <vt:variant>
        <vt:i4>5</vt:i4>
      </vt:variant>
      <vt:variant>
        <vt:lpwstr/>
      </vt:variant>
      <vt:variant>
        <vt:lpwstr>_Toc343269273</vt:lpwstr>
      </vt:variant>
      <vt:variant>
        <vt:i4>2031668</vt:i4>
      </vt:variant>
      <vt:variant>
        <vt:i4>584</vt:i4>
      </vt:variant>
      <vt:variant>
        <vt:i4>0</vt:i4>
      </vt:variant>
      <vt:variant>
        <vt:i4>5</vt:i4>
      </vt:variant>
      <vt:variant>
        <vt:lpwstr/>
      </vt:variant>
      <vt:variant>
        <vt:lpwstr>_Toc343269272</vt:lpwstr>
      </vt:variant>
      <vt:variant>
        <vt:i4>2031668</vt:i4>
      </vt:variant>
      <vt:variant>
        <vt:i4>578</vt:i4>
      </vt:variant>
      <vt:variant>
        <vt:i4>0</vt:i4>
      </vt:variant>
      <vt:variant>
        <vt:i4>5</vt:i4>
      </vt:variant>
      <vt:variant>
        <vt:lpwstr/>
      </vt:variant>
      <vt:variant>
        <vt:lpwstr>_Toc343269271</vt:lpwstr>
      </vt:variant>
      <vt:variant>
        <vt:i4>2031668</vt:i4>
      </vt:variant>
      <vt:variant>
        <vt:i4>572</vt:i4>
      </vt:variant>
      <vt:variant>
        <vt:i4>0</vt:i4>
      </vt:variant>
      <vt:variant>
        <vt:i4>5</vt:i4>
      </vt:variant>
      <vt:variant>
        <vt:lpwstr/>
      </vt:variant>
      <vt:variant>
        <vt:lpwstr>_Toc343269270</vt:lpwstr>
      </vt:variant>
      <vt:variant>
        <vt:i4>1966132</vt:i4>
      </vt:variant>
      <vt:variant>
        <vt:i4>566</vt:i4>
      </vt:variant>
      <vt:variant>
        <vt:i4>0</vt:i4>
      </vt:variant>
      <vt:variant>
        <vt:i4>5</vt:i4>
      </vt:variant>
      <vt:variant>
        <vt:lpwstr/>
      </vt:variant>
      <vt:variant>
        <vt:lpwstr>_Toc343269269</vt:lpwstr>
      </vt:variant>
      <vt:variant>
        <vt:i4>1966132</vt:i4>
      </vt:variant>
      <vt:variant>
        <vt:i4>560</vt:i4>
      </vt:variant>
      <vt:variant>
        <vt:i4>0</vt:i4>
      </vt:variant>
      <vt:variant>
        <vt:i4>5</vt:i4>
      </vt:variant>
      <vt:variant>
        <vt:lpwstr/>
      </vt:variant>
      <vt:variant>
        <vt:lpwstr>_Toc343269268</vt:lpwstr>
      </vt:variant>
      <vt:variant>
        <vt:i4>1966132</vt:i4>
      </vt:variant>
      <vt:variant>
        <vt:i4>554</vt:i4>
      </vt:variant>
      <vt:variant>
        <vt:i4>0</vt:i4>
      </vt:variant>
      <vt:variant>
        <vt:i4>5</vt:i4>
      </vt:variant>
      <vt:variant>
        <vt:lpwstr/>
      </vt:variant>
      <vt:variant>
        <vt:lpwstr>_Toc343269267</vt:lpwstr>
      </vt:variant>
      <vt:variant>
        <vt:i4>1966132</vt:i4>
      </vt:variant>
      <vt:variant>
        <vt:i4>548</vt:i4>
      </vt:variant>
      <vt:variant>
        <vt:i4>0</vt:i4>
      </vt:variant>
      <vt:variant>
        <vt:i4>5</vt:i4>
      </vt:variant>
      <vt:variant>
        <vt:lpwstr/>
      </vt:variant>
      <vt:variant>
        <vt:lpwstr>_Toc343269266</vt:lpwstr>
      </vt:variant>
      <vt:variant>
        <vt:i4>1966132</vt:i4>
      </vt:variant>
      <vt:variant>
        <vt:i4>542</vt:i4>
      </vt:variant>
      <vt:variant>
        <vt:i4>0</vt:i4>
      </vt:variant>
      <vt:variant>
        <vt:i4>5</vt:i4>
      </vt:variant>
      <vt:variant>
        <vt:lpwstr/>
      </vt:variant>
      <vt:variant>
        <vt:lpwstr>_Toc343269265</vt:lpwstr>
      </vt:variant>
      <vt:variant>
        <vt:i4>1966132</vt:i4>
      </vt:variant>
      <vt:variant>
        <vt:i4>536</vt:i4>
      </vt:variant>
      <vt:variant>
        <vt:i4>0</vt:i4>
      </vt:variant>
      <vt:variant>
        <vt:i4>5</vt:i4>
      </vt:variant>
      <vt:variant>
        <vt:lpwstr/>
      </vt:variant>
      <vt:variant>
        <vt:lpwstr>_Toc343269264</vt:lpwstr>
      </vt:variant>
      <vt:variant>
        <vt:i4>1966132</vt:i4>
      </vt:variant>
      <vt:variant>
        <vt:i4>530</vt:i4>
      </vt:variant>
      <vt:variant>
        <vt:i4>0</vt:i4>
      </vt:variant>
      <vt:variant>
        <vt:i4>5</vt:i4>
      </vt:variant>
      <vt:variant>
        <vt:lpwstr/>
      </vt:variant>
      <vt:variant>
        <vt:lpwstr>_Toc343269263</vt:lpwstr>
      </vt:variant>
      <vt:variant>
        <vt:i4>1966132</vt:i4>
      </vt:variant>
      <vt:variant>
        <vt:i4>524</vt:i4>
      </vt:variant>
      <vt:variant>
        <vt:i4>0</vt:i4>
      </vt:variant>
      <vt:variant>
        <vt:i4>5</vt:i4>
      </vt:variant>
      <vt:variant>
        <vt:lpwstr/>
      </vt:variant>
      <vt:variant>
        <vt:lpwstr>_Toc343269262</vt:lpwstr>
      </vt:variant>
      <vt:variant>
        <vt:i4>1966132</vt:i4>
      </vt:variant>
      <vt:variant>
        <vt:i4>518</vt:i4>
      </vt:variant>
      <vt:variant>
        <vt:i4>0</vt:i4>
      </vt:variant>
      <vt:variant>
        <vt:i4>5</vt:i4>
      </vt:variant>
      <vt:variant>
        <vt:lpwstr/>
      </vt:variant>
      <vt:variant>
        <vt:lpwstr>_Toc343269261</vt:lpwstr>
      </vt:variant>
      <vt:variant>
        <vt:i4>1966132</vt:i4>
      </vt:variant>
      <vt:variant>
        <vt:i4>512</vt:i4>
      </vt:variant>
      <vt:variant>
        <vt:i4>0</vt:i4>
      </vt:variant>
      <vt:variant>
        <vt:i4>5</vt:i4>
      </vt:variant>
      <vt:variant>
        <vt:lpwstr/>
      </vt:variant>
      <vt:variant>
        <vt:lpwstr>_Toc343269260</vt:lpwstr>
      </vt:variant>
      <vt:variant>
        <vt:i4>1900596</vt:i4>
      </vt:variant>
      <vt:variant>
        <vt:i4>506</vt:i4>
      </vt:variant>
      <vt:variant>
        <vt:i4>0</vt:i4>
      </vt:variant>
      <vt:variant>
        <vt:i4>5</vt:i4>
      </vt:variant>
      <vt:variant>
        <vt:lpwstr/>
      </vt:variant>
      <vt:variant>
        <vt:lpwstr>_Toc343269259</vt:lpwstr>
      </vt:variant>
      <vt:variant>
        <vt:i4>1900596</vt:i4>
      </vt:variant>
      <vt:variant>
        <vt:i4>500</vt:i4>
      </vt:variant>
      <vt:variant>
        <vt:i4>0</vt:i4>
      </vt:variant>
      <vt:variant>
        <vt:i4>5</vt:i4>
      </vt:variant>
      <vt:variant>
        <vt:lpwstr/>
      </vt:variant>
      <vt:variant>
        <vt:lpwstr>_Toc343269258</vt:lpwstr>
      </vt:variant>
      <vt:variant>
        <vt:i4>1900596</vt:i4>
      </vt:variant>
      <vt:variant>
        <vt:i4>494</vt:i4>
      </vt:variant>
      <vt:variant>
        <vt:i4>0</vt:i4>
      </vt:variant>
      <vt:variant>
        <vt:i4>5</vt:i4>
      </vt:variant>
      <vt:variant>
        <vt:lpwstr/>
      </vt:variant>
      <vt:variant>
        <vt:lpwstr>_Toc343269257</vt:lpwstr>
      </vt:variant>
      <vt:variant>
        <vt:i4>1900596</vt:i4>
      </vt:variant>
      <vt:variant>
        <vt:i4>488</vt:i4>
      </vt:variant>
      <vt:variant>
        <vt:i4>0</vt:i4>
      </vt:variant>
      <vt:variant>
        <vt:i4>5</vt:i4>
      </vt:variant>
      <vt:variant>
        <vt:lpwstr/>
      </vt:variant>
      <vt:variant>
        <vt:lpwstr>_Toc343269256</vt:lpwstr>
      </vt:variant>
      <vt:variant>
        <vt:i4>1900596</vt:i4>
      </vt:variant>
      <vt:variant>
        <vt:i4>482</vt:i4>
      </vt:variant>
      <vt:variant>
        <vt:i4>0</vt:i4>
      </vt:variant>
      <vt:variant>
        <vt:i4>5</vt:i4>
      </vt:variant>
      <vt:variant>
        <vt:lpwstr/>
      </vt:variant>
      <vt:variant>
        <vt:lpwstr>_Toc343269255</vt:lpwstr>
      </vt:variant>
      <vt:variant>
        <vt:i4>1900596</vt:i4>
      </vt:variant>
      <vt:variant>
        <vt:i4>476</vt:i4>
      </vt:variant>
      <vt:variant>
        <vt:i4>0</vt:i4>
      </vt:variant>
      <vt:variant>
        <vt:i4>5</vt:i4>
      </vt:variant>
      <vt:variant>
        <vt:lpwstr/>
      </vt:variant>
      <vt:variant>
        <vt:lpwstr>_Toc343269254</vt:lpwstr>
      </vt:variant>
      <vt:variant>
        <vt:i4>1900596</vt:i4>
      </vt:variant>
      <vt:variant>
        <vt:i4>470</vt:i4>
      </vt:variant>
      <vt:variant>
        <vt:i4>0</vt:i4>
      </vt:variant>
      <vt:variant>
        <vt:i4>5</vt:i4>
      </vt:variant>
      <vt:variant>
        <vt:lpwstr/>
      </vt:variant>
      <vt:variant>
        <vt:lpwstr>_Toc343269253</vt:lpwstr>
      </vt:variant>
      <vt:variant>
        <vt:i4>1900596</vt:i4>
      </vt:variant>
      <vt:variant>
        <vt:i4>464</vt:i4>
      </vt:variant>
      <vt:variant>
        <vt:i4>0</vt:i4>
      </vt:variant>
      <vt:variant>
        <vt:i4>5</vt:i4>
      </vt:variant>
      <vt:variant>
        <vt:lpwstr/>
      </vt:variant>
      <vt:variant>
        <vt:lpwstr>_Toc343269252</vt:lpwstr>
      </vt:variant>
      <vt:variant>
        <vt:i4>1900596</vt:i4>
      </vt:variant>
      <vt:variant>
        <vt:i4>458</vt:i4>
      </vt:variant>
      <vt:variant>
        <vt:i4>0</vt:i4>
      </vt:variant>
      <vt:variant>
        <vt:i4>5</vt:i4>
      </vt:variant>
      <vt:variant>
        <vt:lpwstr/>
      </vt:variant>
      <vt:variant>
        <vt:lpwstr>_Toc343269251</vt:lpwstr>
      </vt:variant>
      <vt:variant>
        <vt:i4>1900596</vt:i4>
      </vt:variant>
      <vt:variant>
        <vt:i4>452</vt:i4>
      </vt:variant>
      <vt:variant>
        <vt:i4>0</vt:i4>
      </vt:variant>
      <vt:variant>
        <vt:i4>5</vt:i4>
      </vt:variant>
      <vt:variant>
        <vt:lpwstr/>
      </vt:variant>
      <vt:variant>
        <vt:lpwstr>_Toc343269250</vt:lpwstr>
      </vt:variant>
      <vt:variant>
        <vt:i4>1835060</vt:i4>
      </vt:variant>
      <vt:variant>
        <vt:i4>446</vt:i4>
      </vt:variant>
      <vt:variant>
        <vt:i4>0</vt:i4>
      </vt:variant>
      <vt:variant>
        <vt:i4>5</vt:i4>
      </vt:variant>
      <vt:variant>
        <vt:lpwstr/>
      </vt:variant>
      <vt:variant>
        <vt:lpwstr>_Toc343269249</vt:lpwstr>
      </vt:variant>
      <vt:variant>
        <vt:i4>1835060</vt:i4>
      </vt:variant>
      <vt:variant>
        <vt:i4>440</vt:i4>
      </vt:variant>
      <vt:variant>
        <vt:i4>0</vt:i4>
      </vt:variant>
      <vt:variant>
        <vt:i4>5</vt:i4>
      </vt:variant>
      <vt:variant>
        <vt:lpwstr/>
      </vt:variant>
      <vt:variant>
        <vt:lpwstr>_Toc343269248</vt:lpwstr>
      </vt:variant>
      <vt:variant>
        <vt:i4>1835060</vt:i4>
      </vt:variant>
      <vt:variant>
        <vt:i4>434</vt:i4>
      </vt:variant>
      <vt:variant>
        <vt:i4>0</vt:i4>
      </vt:variant>
      <vt:variant>
        <vt:i4>5</vt:i4>
      </vt:variant>
      <vt:variant>
        <vt:lpwstr/>
      </vt:variant>
      <vt:variant>
        <vt:lpwstr>_Toc343269247</vt:lpwstr>
      </vt:variant>
      <vt:variant>
        <vt:i4>1835060</vt:i4>
      </vt:variant>
      <vt:variant>
        <vt:i4>428</vt:i4>
      </vt:variant>
      <vt:variant>
        <vt:i4>0</vt:i4>
      </vt:variant>
      <vt:variant>
        <vt:i4>5</vt:i4>
      </vt:variant>
      <vt:variant>
        <vt:lpwstr/>
      </vt:variant>
      <vt:variant>
        <vt:lpwstr>_Toc343269246</vt:lpwstr>
      </vt:variant>
      <vt:variant>
        <vt:i4>1835060</vt:i4>
      </vt:variant>
      <vt:variant>
        <vt:i4>422</vt:i4>
      </vt:variant>
      <vt:variant>
        <vt:i4>0</vt:i4>
      </vt:variant>
      <vt:variant>
        <vt:i4>5</vt:i4>
      </vt:variant>
      <vt:variant>
        <vt:lpwstr/>
      </vt:variant>
      <vt:variant>
        <vt:lpwstr>_Toc343269245</vt:lpwstr>
      </vt:variant>
      <vt:variant>
        <vt:i4>1835060</vt:i4>
      </vt:variant>
      <vt:variant>
        <vt:i4>416</vt:i4>
      </vt:variant>
      <vt:variant>
        <vt:i4>0</vt:i4>
      </vt:variant>
      <vt:variant>
        <vt:i4>5</vt:i4>
      </vt:variant>
      <vt:variant>
        <vt:lpwstr/>
      </vt:variant>
      <vt:variant>
        <vt:lpwstr>_Toc343269244</vt:lpwstr>
      </vt:variant>
      <vt:variant>
        <vt:i4>1835060</vt:i4>
      </vt:variant>
      <vt:variant>
        <vt:i4>410</vt:i4>
      </vt:variant>
      <vt:variant>
        <vt:i4>0</vt:i4>
      </vt:variant>
      <vt:variant>
        <vt:i4>5</vt:i4>
      </vt:variant>
      <vt:variant>
        <vt:lpwstr/>
      </vt:variant>
      <vt:variant>
        <vt:lpwstr>_Toc343269243</vt:lpwstr>
      </vt:variant>
      <vt:variant>
        <vt:i4>1835060</vt:i4>
      </vt:variant>
      <vt:variant>
        <vt:i4>404</vt:i4>
      </vt:variant>
      <vt:variant>
        <vt:i4>0</vt:i4>
      </vt:variant>
      <vt:variant>
        <vt:i4>5</vt:i4>
      </vt:variant>
      <vt:variant>
        <vt:lpwstr/>
      </vt:variant>
      <vt:variant>
        <vt:lpwstr>_Toc343269242</vt:lpwstr>
      </vt:variant>
      <vt:variant>
        <vt:i4>1835060</vt:i4>
      </vt:variant>
      <vt:variant>
        <vt:i4>398</vt:i4>
      </vt:variant>
      <vt:variant>
        <vt:i4>0</vt:i4>
      </vt:variant>
      <vt:variant>
        <vt:i4>5</vt:i4>
      </vt:variant>
      <vt:variant>
        <vt:lpwstr/>
      </vt:variant>
      <vt:variant>
        <vt:lpwstr>_Toc343269241</vt:lpwstr>
      </vt:variant>
      <vt:variant>
        <vt:i4>1835060</vt:i4>
      </vt:variant>
      <vt:variant>
        <vt:i4>392</vt:i4>
      </vt:variant>
      <vt:variant>
        <vt:i4>0</vt:i4>
      </vt:variant>
      <vt:variant>
        <vt:i4>5</vt:i4>
      </vt:variant>
      <vt:variant>
        <vt:lpwstr/>
      </vt:variant>
      <vt:variant>
        <vt:lpwstr>_Toc343269240</vt:lpwstr>
      </vt:variant>
      <vt:variant>
        <vt:i4>1769524</vt:i4>
      </vt:variant>
      <vt:variant>
        <vt:i4>386</vt:i4>
      </vt:variant>
      <vt:variant>
        <vt:i4>0</vt:i4>
      </vt:variant>
      <vt:variant>
        <vt:i4>5</vt:i4>
      </vt:variant>
      <vt:variant>
        <vt:lpwstr/>
      </vt:variant>
      <vt:variant>
        <vt:lpwstr>_Toc343269239</vt:lpwstr>
      </vt:variant>
      <vt:variant>
        <vt:i4>1769524</vt:i4>
      </vt:variant>
      <vt:variant>
        <vt:i4>380</vt:i4>
      </vt:variant>
      <vt:variant>
        <vt:i4>0</vt:i4>
      </vt:variant>
      <vt:variant>
        <vt:i4>5</vt:i4>
      </vt:variant>
      <vt:variant>
        <vt:lpwstr/>
      </vt:variant>
      <vt:variant>
        <vt:lpwstr>_Toc343269238</vt:lpwstr>
      </vt:variant>
      <vt:variant>
        <vt:i4>1769524</vt:i4>
      </vt:variant>
      <vt:variant>
        <vt:i4>374</vt:i4>
      </vt:variant>
      <vt:variant>
        <vt:i4>0</vt:i4>
      </vt:variant>
      <vt:variant>
        <vt:i4>5</vt:i4>
      </vt:variant>
      <vt:variant>
        <vt:lpwstr/>
      </vt:variant>
      <vt:variant>
        <vt:lpwstr>_Toc343269237</vt:lpwstr>
      </vt:variant>
      <vt:variant>
        <vt:i4>1769524</vt:i4>
      </vt:variant>
      <vt:variant>
        <vt:i4>368</vt:i4>
      </vt:variant>
      <vt:variant>
        <vt:i4>0</vt:i4>
      </vt:variant>
      <vt:variant>
        <vt:i4>5</vt:i4>
      </vt:variant>
      <vt:variant>
        <vt:lpwstr/>
      </vt:variant>
      <vt:variant>
        <vt:lpwstr>_Toc343269236</vt:lpwstr>
      </vt:variant>
      <vt:variant>
        <vt:i4>1769524</vt:i4>
      </vt:variant>
      <vt:variant>
        <vt:i4>362</vt:i4>
      </vt:variant>
      <vt:variant>
        <vt:i4>0</vt:i4>
      </vt:variant>
      <vt:variant>
        <vt:i4>5</vt:i4>
      </vt:variant>
      <vt:variant>
        <vt:lpwstr/>
      </vt:variant>
      <vt:variant>
        <vt:lpwstr>_Toc343269235</vt:lpwstr>
      </vt:variant>
      <vt:variant>
        <vt:i4>1769524</vt:i4>
      </vt:variant>
      <vt:variant>
        <vt:i4>356</vt:i4>
      </vt:variant>
      <vt:variant>
        <vt:i4>0</vt:i4>
      </vt:variant>
      <vt:variant>
        <vt:i4>5</vt:i4>
      </vt:variant>
      <vt:variant>
        <vt:lpwstr/>
      </vt:variant>
      <vt:variant>
        <vt:lpwstr>_Toc343269234</vt:lpwstr>
      </vt:variant>
      <vt:variant>
        <vt:i4>1769524</vt:i4>
      </vt:variant>
      <vt:variant>
        <vt:i4>350</vt:i4>
      </vt:variant>
      <vt:variant>
        <vt:i4>0</vt:i4>
      </vt:variant>
      <vt:variant>
        <vt:i4>5</vt:i4>
      </vt:variant>
      <vt:variant>
        <vt:lpwstr/>
      </vt:variant>
      <vt:variant>
        <vt:lpwstr>_Toc343269233</vt:lpwstr>
      </vt:variant>
      <vt:variant>
        <vt:i4>1769524</vt:i4>
      </vt:variant>
      <vt:variant>
        <vt:i4>344</vt:i4>
      </vt:variant>
      <vt:variant>
        <vt:i4>0</vt:i4>
      </vt:variant>
      <vt:variant>
        <vt:i4>5</vt:i4>
      </vt:variant>
      <vt:variant>
        <vt:lpwstr/>
      </vt:variant>
      <vt:variant>
        <vt:lpwstr>_Toc343269232</vt:lpwstr>
      </vt:variant>
      <vt:variant>
        <vt:i4>1769524</vt:i4>
      </vt:variant>
      <vt:variant>
        <vt:i4>338</vt:i4>
      </vt:variant>
      <vt:variant>
        <vt:i4>0</vt:i4>
      </vt:variant>
      <vt:variant>
        <vt:i4>5</vt:i4>
      </vt:variant>
      <vt:variant>
        <vt:lpwstr/>
      </vt:variant>
      <vt:variant>
        <vt:lpwstr>_Toc343269231</vt:lpwstr>
      </vt:variant>
      <vt:variant>
        <vt:i4>1769524</vt:i4>
      </vt:variant>
      <vt:variant>
        <vt:i4>332</vt:i4>
      </vt:variant>
      <vt:variant>
        <vt:i4>0</vt:i4>
      </vt:variant>
      <vt:variant>
        <vt:i4>5</vt:i4>
      </vt:variant>
      <vt:variant>
        <vt:lpwstr/>
      </vt:variant>
      <vt:variant>
        <vt:lpwstr>_Toc343269230</vt:lpwstr>
      </vt:variant>
      <vt:variant>
        <vt:i4>1703988</vt:i4>
      </vt:variant>
      <vt:variant>
        <vt:i4>326</vt:i4>
      </vt:variant>
      <vt:variant>
        <vt:i4>0</vt:i4>
      </vt:variant>
      <vt:variant>
        <vt:i4>5</vt:i4>
      </vt:variant>
      <vt:variant>
        <vt:lpwstr/>
      </vt:variant>
      <vt:variant>
        <vt:lpwstr>_Toc343269229</vt:lpwstr>
      </vt:variant>
      <vt:variant>
        <vt:i4>1703988</vt:i4>
      </vt:variant>
      <vt:variant>
        <vt:i4>320</vt:i4>
      </vt:variant>
      <vt:variant>
        <vt:i4>0</vt:i4>
      </vt:variant>
      <vt:variant>
        <vt:i4>5</vt:i4>
      </vt:variant>
      <vt:variant>
        <vt:lpwstr/>
      </vt:variant>
      <vt:variant>
        <vt:lpwstr>_Toc343269228</vt:lpwstr>
      </vt:variant>
      <vt:variant>
        <vt:i4>1703988</vt:i4>
      </vt:variant>
      <vt:variant>
        <vt:i4>314</vt:i4>
      </vt:variant>
      <vt:variant>
        <vt:i4>0</vt:i4>
      </vt:variant>
      <vt:variant>
        <vt:i4>5</vt:i4>
      </vt:variant>
      <vt:variant>
        <vt:lpwstr/>
      </vt:variant>
      <vt:variant>
        <vt:lpwstr>_Toc343269227</vt:lpwstr>
      </vt:variant>
      <vt:variant>
        <vt:i4>1703988</vt:i4>
      </vt:variant>
      <vt:variant>
        <vt:i4>308</vt:i4>
      </vt:variant>
      <vt:variant>
        <vt:i4>0</vt:i4>
      </vt:variant>
      <vt:variant>
        <vt:i4>5</vt:i4>
      </vt:variant>
      <vt:variant>
        <vt:lpwstr/>
      </vt:variant>
      <vt:variant>
        <vt:lpwstr>_Toc343269226</vt:lpwstr>
      </vt:variant>
      <vt:variant>
        <vt:i4>1703988</vt:i4>
      </vt:variant>
      <vt:variant>
        <vt:i4>302</vt:i4>
      </vt:variant>
      <vt:variant>
        <vt:i4>0</vt:i4>
      </vt:variant>
      <vt:variant>
        <vt:i4>5</vt:i4>
      </vt:variant>
      <vt:variant>
        <vt:lpwstr/>
      </vt:variant>
      <vt:variant>
        <vt:lpwstr>_Toc343269225</vt:lpwstr>
      </vt:variant>
      <vt:variant>
        <vt:i4>1703988</vt:i4>
      </vt:variant>
      <vt:variant>
        <vt:i4>296</vt:i4>
      </vt:variant>
      <vt:variant>
        <vt:i4>0</vt:i4>
      </vt:variant>
      <vt:variant>
        <vt:i4>5</vt:i4>
      </vt:variant>
      <vt:variant>
        <vt:lpwstr/>
      </vt:variant>
      <vt:variant>
        <vt:lpwstr>_Toc343269224</vt:lpwstr>
      </vt:variant>
      <vt:variant>
        <vt:i4>1703988</vt:i4>
      </vt:variant>
      <vt:variant>
        <vt:i4>290</vt:i4>
      </vt:variant>
      <vt:variant>
        <vt:i4>0</vt:i4>
      </vt:variant>
      <vt:variant>
        <vt:i4>5</vt:i4>
      </vt:variant>
      <vt:variant>
        <vt:lpwstr/>
      </vt:variant>
      <vt:variant>
        <vt:lpwstr>_Toc343269223</vt:lpwstr>
      </vt:variant>
      <vt:variant>
        <vt:i4>1703988</vt:i4>
      </vt:variant>
      <vt:variant>
        <vt:i4>284</vt:i4>
      </vt:variant>
      <vt:variant>
        <vt:i4>0</vt:i4>
      </vt:variant>
      <vt:variant>
        <vt:i4>5</vt:i4>
      </vt:variant>
      <vt:variant>
        <vt:lpwstr/>
      </vt:variant>
      <vt:variant>
        <vt:lpwstr>_Toc343269222</vt:lpwstr>
      </vt:variant>
      <vt:variant>
        <vt:i4>1703988</vt:i4>
      </vt:variant>
      <vt:variant>
        <vt:i4>278</vt:i4>
      </vt:variant>
      <vt:variant>
        <vt:i4>0</vt:i4>
      </vt:variant>
      <vt:variant>
        <vt:i4>5</vt:i4>
      </vt:variant>
      <vt:variant>
        <vt:lpwstr/>
      </vt:variant>
      <vt:variant>
        <vt:lpwstr>_Toc343269221</vt:lpwstr>
      </vt:variant>
      <vt:variant>
        <vt:i4>1703988</vt:i4>
      </vt:variant>
      <vt:variant>
        <vt:i4>272</vt:i4>
      </vt:variant>
      <vt:variant>
        <vt:i4>0</vt:i4>
      </vt:variant>
      <vt:variant>
        <vt:i4>5</vt:i4>
      </vt:variant>
      <vt:variant>
        <vt:lpwstr/>
      </vt:variant>
      <vt:variant>
        <vt:lpwstr>_Toc343269220</vt:lpwstr>
      </vt:variant>
      <vt:variant>
        <vt:i4>1638452</vt:i4>
      </vt:variant>
      <vt:variant>
        <vt:i4>266</vt:i4>
      </vt:variant>
      <vt:variant>
        <vt:i4>0</vt:i4>
      </vt:variant>
      <vt:variant>
        <vt:i4>5</vt:i4>
      </vt:variant>
      <vt:variant>
        <vt:lpwstr/>
      </vt:variant>
      <vt:variant>
        <vt:lpwstr>_Toc343269219</vt:lpwstr>
      </vt:variant>
      <vt:variant>
        <vt:i4>1638452</vt:i4>
      </vt:variant>
      <vt:variant>
        <vt:i4>260</vt:i4>
      </vt:variant>
      <vt:variant>
        <vt:i4>0</vt:i4>
      </vt:variant>
      <vt:variant>
        <vt:i4>5</vt:i4>
      </vt:variant>
      <vt:variant>
        <vt:lpwstr/>
      </vt:variant>
      <vt:variant>
        <vt:lpwstr>_Toc343269218</vt:lpwstr>
      </vt:variant>
      <vt:variant>
        <vt:i4>1638452</vt:i4>
      </vt:variant>
      <vt:variant>
        <vt:i4>254</vt:i4>
      </vt:variant>
      <vt:variant>
        <vt:i4>0</vt:i4>
      </vt:variant>
      <vt:variant>
        <vt:i4>5</vt:i4>
      </vt:variant>
      <vt:variant>
        <vt:lpwstr/>
      </vt:variant>
      <vt:variant>
        <vt:lpwstr>_Toc343269217</vt:lpwstr>
      </vt:variant>
      <vt:variant>
        <vt:i4>1638452</vt:i4>
      </vt:variant>
      <vt:variant>
        <vt:i4>248</vt:i4>
      </vt:variant>
      <vt:variant>
        <vt:i4>0</vt:i4>
      </vt:variant>
      <vt:variant>
        <vt:i4>5</vt:i4>
      </vt:variant>
      <vt:variant>
        <vt:lpwstr/>
      </vt:variant>
      <vt:variant>
        <vt:lpwstr>_Toc343269216</vt:lpwstr>
      </vt:variant>
      <vt:variant>
        <vt:i4>1638452</vt:i4>
      </vt:variant>
      <vt:variant>
        <vt:i4>242</vt:i4>
      </vt:variant>
      <vt:variant>
        <vt:i4>0</vt:i4>
      </vt:variant>
      <vt:variant>
        <vt:i4>5</vt:i4>
      </vt:variant>
      <vt:variant>
        <vt:lpwstr/>
      </vt:variant>
      <vt:variant>
        <vt:lpwstr>_Toc343269215</vt:lpwstr>
      </vt:variant>
      <vt:variant>
        <vt:i4>1638452</vt:i4>
      </vt:variant>
      <vt:variant>
        <vt:i4>236</vt:i4>
      </vt:variant>
      <vt:variant>
        <vt:i4>0</vt:i4>
      </vt:variant>
      <vt:variant>
        <vt:i4>5</vt:i4>
      </vt:variant>
      <vt:variant>
        <vt:lpwstr/>
      </vt:variant>
      <vt:variant>
        <vt:lpwstr>_Toc343269214</vt:lpwstr>
      </vt:variant>
      <vt:variant>
        <vt:i4>1638452</vt:i4>
      </vt:variant>
      <vt:variant>
        <vt:i4>230</vt:i4>
      </vt:variant>
      <vt:variant>
        <vt:i4>0</vt:i4>
      </vt:variant>
      <vt:variant>
        <vt:i4>5</vt:i4>
      </vt:variant>
      <vt:variant>
        <vt:lpwstr/>
      </vt:variant>
      <vt:variant>
        <vt:lpwstr>_Toc343269213</vt:lpwstr>
      </vt:variant>
      <vt:variant>
        <vt:i4>1638452</vt:i4>
      </vt:variant>
      <vt:variant>
        <vt:i4>224</vt:i4>
      </vt:variant>
      <vt:variant>
        <vt:i4>0</vt:i4>
      </vt:variant>
      <vt:variant>
        <vt:i4>5</vt:i4>
      </vt:variant>
      <vt:variant>
        <vt:lpwstr/>
      </vt:variant>
      <vt:variant>
        <vt:lpwstr>_Toc343269212</vt:lpwstr>
      </vt:variant>
      <vt:variant>
        <vt:i4>1638452</vt:i4>
      </vt:variant>
      <vt:variant>
        <vt:i4>218</vt:i4>
      </vt:variant>
      <vt:variant>
        <vt:i4>0</vt:i4>
      </vt:variant>
      <vt:variant>
        <vt:i4>5</vt:i4>
      </vt:variant>
      <vt:variant>
        <vt:lpwstr/>
      </vt:variant>
      <vt:variant>
        <vt:lpwstr>_Toc343269211</vt:lpwstr>
      </vt:variant>
      <vt:variant>
        <vt:i4>1638452</vt:i4>
      </vt:variant>
      <vt:variant>
        <vt:i4>212</vt:i4>
      </vt:variant>
      <vt:variant>
        <vt:i4>0</vt:i4>
      </vt:variant>
      <vt:variant>
        <vt:i4>5</vt:i4>
      </vt:variant>
      <vt:variant>
        <vt:lpwstr/>
      </vt:variant>
      <vt:variant>
        <vt:lpwstr>_Toc343269210</vt:lpwstr>
      </vt:variant>
      <vt:variant>
        <vt:i4>1572916</vt:i4>
      </vt:variant>
      <vt:variant>
        <vt:i4>206</vt:i4>
      </vt:variant>
      <vt:variant>
        <vt:i4>0</vt:i4>
      </vt:variant>
      <vt:variant>
        <vt:i4>5</vt:i4>
      </vt:variant>
      <vt:variant>
        <vt:lpwstr/>
      </vt:variant>
      <vt:variant>
        <vt:lpwstr>_Toc343269209</vt:lpwstr>
      </vt:variant>
      <vt:variant>
        <vt:i4>1572916</vt:i4>
      </vt:variant>
      <vt:variant>
        <vt:i4>200</vt:i4>
      </vt:variant>
      <vt:variant>
        <vt:i4>0</vt:i4>
      </vt:variant>
      <vt:variant>
        <vt:i4>5</vt:i4>
      </vt:variant>
      <vt:variant>
        <vt:lpwstr/>
      </vt:variant>
      <vt:variant>
        <vt:lpwstr>_Toc343269208</vt:lpwstr>
      </vt:variant>
      <vt:variant>
        <vt:i4>1572916</vt:i4>
      </vt:variant>
      <vt:variant>
        <vt:i4>194</vt:i4>
      </vt:variant>
      <vt:variant>
        <vt:i4>0</vt:i4>
      </vt:variant>
      <vt:variant>
        <vt:i4>5</vt:i4>
      </vt:variant>
      <vt:variant>
        <vt:lpwstr/>
      </vt:variant>
      <vt:variant>
        <vt:lpwstr>_Toc343269207</vt:lpwstr>
      </vt:variant>
      <vt:variant>
        <vt:i4>1572916</vt:i4>
      </vt:variant>
      <vt:variant>
        <vt:i4>188</vt:i4>
      </vt:variant>
      <vt:variant>
        <vt:i4>0</vt:i4>
      </vt:variant>
      <vt:variant>
        <vt:i4>5</vt:i4>
      </vt:variant>
      <vt:variant>
        <vt:lpwstr/>
      </vt:variant>
      <vt:variant>
        <vt:lpwstr>_Toc343269206</vt:lpwstr>
      </vt:variant>
      <vt:variant>
        <vt:i4>1572916</vt:i4>
      </vt:variant>
      <vt:variant>
        <vt:i4>182</vt:i4>
      </vt:variant>
      <vt:variant>
        <vt:i4>0</vt:i4>
      </vt:variant>
      <vt:variant>
        <vt:i4>5</vt:i4>
      </vt:variant>
      <vt:variant>
        <vt:lpwstr/>
      </vt:variant>
      <vt:variant>
        <vt:lpwstr>_Toc343269205</vt:lpwstr>
      </vt:variant>
      <vt:variant>
        <vt:i4>1572916</vt:i4>
      </vt:variant>
      <vt:variant>
        <vt:i4>176</vt:i4>
      </vt:variant>
      <vt:variant>
        <vt:i4>0</vt:i4>
      </vt:variant>
      <vt:variant>
        <vt:i4>5</vt:i4>
      </vt:variant>
      <vt:variant>
        <vt:lpwstr/>
      </vt:variant>
      <vt:variant>
        <vt:lpwstr>_Toc343269204</vt:lpwstr>
      </vt:variant>
      <vt:variant>
        <vt:i4>1572916</vt:i4>
      </vt:variant>
      <vt:variant>
        <vt:i4>170</vt:i4>
      </vt:variant>
      <vt:variant>
        <vt:i4>0</vt:i4>
      </vt:variant>
      <vt:variant>
        <vt:i4>5</vt:i4>
      </vt:variant>
      <vt:variant>
        <vt:lpwstr/>
      </vt:variant>
      <vt:variant>
        <vt:lpwstr>_Toc343269203</vt:lpwstr>
      </vt:variant>
      <vt:variant>
        <vt:i4>1572916</vt:i4>
      </vt:variant>
      <vt:variant>
        <vt:i4>164</vt:i4>
      </vt:variant>
      <vt:variant>
        <vt:i4>0</vt:i4>
      </vt:variant>
      <vt:variant>
        <vt:i4>5</vt:i4>
      </vt:variant>
      <vt:variant>
        <vt:lpwstr/>
      </vt:variant>
      <vt:variant>
        <vt:lpwstr>_Toc343269202</vt:lpwstr>
      </vt:variant>
      <vt:variant>
        <vt:i4>1572916</vt:i4>
      </vt:variant>
      <vt:variant>
        <vt:i4>158</vt:i4>
      </vt:variant>
      <vt:variant>
        <vt:i4>0</vt:i4>
      </vt:variant>
      <vt:variant>
        <vt:i4>5</vt:i4>
      </vt:variant>
      <vt:variant>
        <vt:lpwstr/>
      </vt:variant>
      <vt:variant>
        <vt:lpwstr>_Toc343269201</vt:lpwstr>
      </vt:variant>
      <vt:variant>
        <vt:i4>1572916</vt:i4>
      </vt:variant>
      <vt:variant>
        <vt:i4>152</vt:i4>
      </vt:variant>
      <vt:variant>
        <vt:i4>0</vt:i4>
      </vt:variant>
      <vt:variant>
        <vt:i4>5</vt:i4>
      </vt:variant>
      <vt:variant>
        <vt:lpwstr/>
      </vt:variant>
      <vt:variant>
        <vt:lpwstr>_Toc343269200</vt:lpwstr>
      </vt:variant>
      <vt:variant>
        <vt:i4>1114167</vt:i4>
      </vt:variant>
      <vt:variant>
        <vt:i4>146</vt:i4>
      </vt:variant>
      <vt:variant>
        <vt:i4>0</vt:i4>
      </vt:variant>
      <vt:variant>
        <vt:i4>5</vt:i4>
      </vt:variant>
      <vt:variant>
        <vt:lpwstr/>
      </vt:variant>
      <vt:variant>
        <vt:lpwstr>_Toc343269199</vt:lpwstr>
      </vt:variant>
      <vt:variant>
        <vt:i4>1114167</vt:i4>
      </vt:variant>
      <vt:variant>
        <vt:i4>140</vt:i4>
      </vt:variant>
      <vt:variant>
        <vt:i4>0</vt:i4>
      </vt:variant>
      <vt:variant>
        <vt:i4>5</vt:i4>
      </vt:variant>
      <vt:variant>
        <vt:lpwstr/>
      </vt:variant>
      <vt:variant>
        <vt:lpwstr>_Toc343269198</vt:lpwstr>
      </vt:variant>
      <vt:variant>
        <vt:i4>1114167</vt:i4>
      </vt:variant>
      <vt:variant>
        <vt:i4>134</vt:i4>
      </vt:variant>
      <vt:variant>
        <vt:i4>0</vt:i4>
      </vt:variant>
      <vt:variant>
        <vt:i4>5</vt:i4>
      </vt:variant>
      <vt:variant>
        <vt:lpwstr/>
      </vt:variant>
      <vt:variant>
        <vt:lpwstr>_Toc343269197</vt:lpwstr>
      </vt:variant>
      <vt:variant>
        <vt:i4>1114167</vt:i4>
      </vt:variant>
      <vt:variant>
        <vt:i4>128</vt:i4>
      </vt:variant>
      <vt:variant>
        <vt:i4>0</vt:i4>
      </vt:variant>
      <vt:variant>
        <vt:i4>5</vt:i4>
      </vt:variant>
      <vt:variant>
        <vt:lpwstr/>
      </vt:variant>
      <vt:variant>
        <vt:lpwstr>_Toc343269196</vt:lpwstr>
      </vt:variant>
      <vt:variant>
        <vt:i4>1114167</vt:i4>
      </vt:variant>
      <vt:variant>
        <vt:i4>122</vt:i4>
      </vt:variant>
      <vt:variant>
        <vt:i4>0</vt:i4>
      </vt:variant>
      <vt:variant>
        <vt:i4>5</vt:i4>
      </vt:variant>
      <vt:variant>
        <vt:lpwstr/>
      </vt:variant>
      <vt:variant>
        <vt:lpwstr>_Toc343269195</vt:lpwstr>
      </vt:variant>
      <vt:variant>
        <vt:i4>1114167</vt:i4>
      </vt:variant>
      <vt:variant>
        <vt:i4>116</vt:i4>
      </vt:variant>
      <vt:variant>
        <vt:i4>0</vt:i4>
      </vt:variant>
      <vt:variant>
        <vt:i4>5</vt:i4>
      </vt:variant>
      <vt:variant>
        <vt:lpwstr/>
      </vt:variant>
      <vt:variant>
        <vt:lpwstr>_Toc343269194</vt:lpwstr>
      </vt:variant>
      <vt:variant>
        <vt:i4>1114167</vt:i4>
      </vt:variant>
      <vt:variant>
        <vt:i4>110</vt:i4>
      </vt:variant>
      <vt:variant>
        <vt:i4>0</vt:i4>
      </vt:variant>
      <vt:variant>
        <vt:i4>5</vt:i4>
      </vt:variant>
      <vt:variant>
        <vt:lpwstr/>
      </vt:variant>
      <vt:variant>
        <vt:lpwstr>_Toc343269193</vt:lpwstr>
      </vt:variant>
      <vt:variant>
        <vt:i4>1114167</vt:i4>
      </vt:variant>
      <vt:variant>
        <vt:i4>104</vt:i4>
      </vt:variant>
      <vt:variant>
        <vt:i4>0</vt:i4>
      </vt:variant>
      <vt:variant>
        <vt:i4>5</vt:i4>
      </vt:variant>
      <vt:variant>
        <vt:lpwstr/>
      </vt:variant>
      <vt:variant>
        <vt:lpwstr>_Toc343269192</vt:lpwstr>
      </vt:variant>
      <vt:variant>
        <vt:i4>1114167</vt:i4>
      </vt:variant>
      <vt:variant>
        <vt:i4>98</vt:i4>
      </vt:variant>
      <vt:variant>
        <vt:i4>0</vt:i4>
      </vt:variant>
      <vt:variant>
        <vt:i4>5</vt:i4>
      </vt:variant>
      <vt:variant>
        <vt:lpwstr/>
      </vt:variant>
      <vt:variant>
        <vt:lpwstr>_Toc343269191</vt:lpwstr>
      </vt:variant>
      <vt:variant>
        <vt:i4>1114167</vt:i4>
      </vt:variant>
      <vt:variant>
        <vt:i4>92</vt:i4>
      </vt:variant>
      <vt:variant>
        <vt:i4>0</vt:i4>
      </vt:variant>
      <vt:variant>
        <vt:i4>5</vt:i4>
      </vt:variant>
      <vt:variant>
        <vt:lpwstr/>
      </vt:variant>
      <vt:variant>
        <vt:lpwstr>_Toc343269190</vt:lpwstr>
      </vt:variant>
      <vt:variant>
        <vt:i4>1048631</vt:i4>
      </vt:variant>
      <vt:variant>
        <vt:i4>86</vt:i4>
      </vt:variant>
      <vt:variant>
        <vt:i4>0</vt:i4>
      </vt:variant>
      <vt:variant>
        <vt:i4>5</vt:i4>
      </vt:variant>
      <vt:variant>
        <vt:lpwstr/>
      </vt:variant>
      <vt:variant>
        <vt:lpwstr>_Toc343269189</vt:lpwstr>
      </vt:variant>
      <vt:variant>
        <vt:i4>1048631</vt:i4>
      </vt:variant>
      <vt:variant>
        <vt:i4>80</vt:i4>
      </vt:variant>
      <vt:variant>
        <vt:i4>0</vt:i4>
      </vt:variant>
      <vt:variant>
        <vt:i4>5</vt:i4>
      </vt:variant>
      <vt:variant>
        <vt:lpwstr/>
      </vt:variant>
      <vt:variant>
        <vt:lpwstr>_Toc343269188</vt:lpwstr>
      </vt:variant>
      <vt:variant>
        <vt:i4>1048631</vt:i4>
      </vt:variant>
      <vt:variant>
        <vt:i4>74</vt:i4>
      </vt:variant>
      <vt:variant>
        <vt:i4>0</vt:i4>
      </vt:variant>
      <vt:variant>
        <vt:i4>5</vt:i4>
      </vt:variant>
      <vt:variant>
        <vt:lpwstr/>
      </vt:variant>
      <vt:variant>
        <vt:lpwstr>_Toc343269187</vt:lpwstr>
      </vt:variant>
      <vt:variant>
        <vt:i4>1048631</vt:i4>
      </vt:variant>
      <vt:variant>
        <vt:i4>68</vt:i4>
      </vt:variant>
      <vt:variant>
        <vt:i4>0</vt:i4>
      </vt:variant>
      <vt:variant>
        <vt:i4>5</vt:i4>
      </vt:variant>
      <vt:variant>
        <vt:lpwstr/>
      </vt:variant>
      <vt:variant>
        <vt:lpwstr>_Toc343269186</vt:lpwstr>
      </vt:variant>
      <vt:variant>
        <vt:i4>1048631</vt:i4>
      </vt:variant>
      <vt:variant>
        <vt:i4>62</vt:i4>
      </vt:variant>
      <vt:variant>
        <vt:i4>0</vt:i4>
      </vt:variant>
      <vt:variant>
        <vt:i4>5</vt:i4>
      </vt:variant>
      <vt:variant>
        <vt:lpwstr/>
      </vt:variant>
      <vt:variant>
        <vt:lpwstr>_Toc343269185</vt:lpwstr>
      </vt:variant>
      <vt:variant>
        <vt:i4>1048631</vt:i4>
      </vt:variant>
      <vt:variant>
        <vt:i4>56</vt:i4>
      </vt:variant>
      <vt:variant>
        <vt:i4>0</vt:i4>
      </vt:variant>
      <vt:variant>
        <vt:i4>5</vt:i4>
      </vt:variant>
      <vt:variant>
        <vt:lpwstr/>
      </vt:variant>
      <vt:variant>
        <vt:lpwstr>_Toc343269184</vt:lpwstr>
      </vt:variant>
      <vt:variant>
        <vt:i4>1048631</vt:i4>
      </vt:variant>
      <vt:variant>
        <vt:i4>50</vt:i4>
      </vt:variant>
      <vt:variant>
        <vt:i4>0</vt:i4>
      </vt:variant>
      <vt:variant>
        <vt:i4>5</vt:i4>
      </vt:variant>
      <vt:variant>
        <vt:lpwstr/>
      </vt:variant>
      <vt:variant>
        <vt:lpwstr>_Toc343269183</vt:lpwstr>
      </vt:variant>
      <vt:variant>
        <vt:i4>1048631</vt:i4>
      </vt:variant>
      <vt:variant>
        <vt:i4>44</vt:i4>
      </vt:variant>
      <vt:variant>
        <vt:i4>0</vt:i4>
      </vt:variant>
      <vt:variant>
        <vt:i4>5</vt:i4>
      </vt:variant>
      <vt:variant>
        <vt:lpwstr/>
      </vt:variant>
      <vt:variant>
        <vt:lpwstr>_Toc343269182</vt:lpwstr>
      </vt:variant>
      <vt:variant>
        <vt:i4>1048631</vt:i4>
      </vt:variant>
      <vt:variant>
        <vt:i4>38</vt:i4>
      </vt:variant>
      <vt:variant>
        <vt:i4>0</vt:i4>
      </vt:variant>
      <vt:variant>
        <vt:i4>5</vt:i4>
      </vt:variant>
      <vt:variant>
        <vt:lpwstr/>
      </vt:variant>
      <vt:variant>
        <vt:lpwstr>_Toc343269181</vt:lpwstr>
      </vt:variant>
      <vt:variant>
        <vt:i4>1048631</vt:i4>
      </vt:variant>
      <vt:variant>
        <vt:i4>32</vt:i4>
      </vt:variant>
      <vt:variant>
        <vt:i4>0</vt:i4>
      </vt:variant>
      <vt:variant>
        <vt:i4>5</vt:i4>
      </vt:variant>
      <vt:variant>
        <vt:lpwstr/>
      </vt:variant>
      <vt:variant>
        <vt:lpwstr>_Toc343269180</vt:lpwstr>
      </vt:variant>
      <vt:variant>
        <vt:i4>2031671</vt:i4>
      </vt:variant>
      <vt:variant>
        <vt:i4>26</vt:i4>
      </vt:variant>
      <vt:variant>
        <vt:i4>0</vt:i4>
      </vt:variant>
      <vt:variant>
        <vt:i4>5</vt:i4>
      </vt:variant>
      <vt:variant>
        <vt:lpwstr/>
      </vt:variant>
      <vt:variant>
        <vt:lpwstr>_Toc343269179</vt:lpwstr>
      </vt:variant>
      <vt:variant>
        <vt:i4>2031671</vt:i4>
      </vt:variant>
      <vt:variant>
        <vt:i4>20</vt:i4>
      </vt:variant>
      <vt:variant>
        <vt:i4>0</vt:i4>
      </vt:variant>
      <vt:variant>
        <vt:i4>5</vt:i4>
      </vt:variant>
      <vt:variant>
        <vt:lpwstr/>
      </vt:variant>
      <vt:variant>
        <vt:lpwstr>_Toc343269178</vt:lpwstr>
      </vt:variant>
      <vt:variant>
        <vt:i4>2031671</vt:i4>
      </vt:variant>
      <vt:variant>
        <vt:i4>14</vt:i4>
      </vt:variant>
      <vt:variant>
        <vt:i4>0</vt:i4>
      </vt:variant>
      <vt:variant>
        <vt:i4>5</vt:i4>
      </vt:variant>
      <vt:variant>
        <vt:lpwstr/>
      </vt:variant>
      <vt:variant>
        <vt:lpwstr>_Toc343269177</vt:lpwstr>
      </vt:variant>
      <vt:variant>
        <vt:i4>2031671</vt:i4>
      </vt:variant>
      <vt:variant>
        <vt:i4>8</vt:i4>
      </vt:variant>
      <vt:variant>
        <vt:i4>0</vt:i4>
      </vt:variant>
      <vt:variant>
        <vt:i4>5</vt:i4>
      </vt:variant>
      <vt:variant>
        <vt:lpwstr/>
      </vt:variant>
      <vt:variant>
        <vt:lpwstr>_Toc343269176</vt:lpwstr>
      </vt:variant>
      <vt:variant>
        <vt:i4>2031671</vt:i4>
      </vt:variant>
      <vt:variant>
        <vt:i4>2</vt:i4>
      </vt:variant>
      <vt:variant>
        <vt:i4>0</vt:i4>
      </vt:variant>
      <vt:variant>
        <vt:i4>5</vt:i4>
      </vt:variant>
      <vt:variant>
        <vt:lpwstr/>
      </vt:variant>
      <vt:variant>
        <vt:lpwstr>_Toc343269175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dc:title>
  <dc:subject/>
  <dc:creator>arzamastceva</dc:creator>
  <cp:keywords/>
  <cp:lastModifiedBy>haraeva</cp:lastModifiedBy>
  <cp:revision>2</cp:revision>
  <cp:lastPrinted>2013-01-28T11:50:00Z</cp:lastPrinted>
  <dcterms:created xsi:type="dcterms:W3CDTF">2013-02-28T10:52:00Z</dcterms:created>
  <dcterms:modified xsi:type="dcterms:W3CDTF">2013-02-28T10:52:00Z</dcterms:modified>
</cp:coreProperties>
</file>